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59949" w14:textId="3A2640BC" w:rsidR="002E2314" w:rsidRPr="00681818" w:rsidRDefault="00681818" w:rsidP="00681818">
      <w:pPr>
        <w:jc w:val="center"/>
        <w:rPr>
          <w:rFonts w:eastAsia="標楷體"/>
          <w:b/>
          <w:bCs/>
          <w:sz w:val="28"/>
        </w:rPr>
      </w:pPr>
      <w:r w:rsidRPr="00681818">
        <w:rPr>
          <w:rFonts w:ascii="標楷體" w:eastAsia="標楷體" w:hAnsi="標楷體" w:hint="eastAsia"/>
          <w:b/>
          <w:bCs/>
          <w:sz w:val="28"/>
        </w:rPr>
        <w:t>國立</w:t>
      </w:r>
      <w:proofErr w:type="gramStart"/>
      <w:r w:rsidRPr="00681818">
        <w:rPr>
          <w:rFonts w:ascii="標楷體" w:eastAsia="標楷體" w:hAnsi="標楷體" w:hint="eastAsia"/>
          <w:b/>
          <w:bCs/>
          <w:sz w:val="28"/>
        </w:rPr>
        <w:t>臺</w:t>
      </w:r>
      <w:proofErr w:type="gramEnd"/>
      <w:r w:rsidRPr="00681818">
        <w:rPr>
          <w:rFonts w:ascii="標楷體" w:eastAsia="標楷體" w:hAnsi="標楷體" w:hint="eastAsia"/>
          <w:b/>
          <w:bCs/>
          <w:sz w:val="28"/>
        </w:rPr>
        <w:t>中教育大學【教育學系</w:t>
      </w:r>
      <w:r w:rsidRPr="00681818">
        <w:rPr>
          <w:rFonts w:eastAsia="標楷體" w:hint="eastAsia"/>
          <w:b/>
          <w:bCs/>
          <w:sz w:val="28"/>
        </w:rPr>
        <w:t>博士候選人資格考</w:t>
      </w:r>
      <w:r w:rsidRPr="00681818">
        <w:rPr>
          <w:rFonts w:ascii="新細明體" w:eastAsia="新細明體" w:hAnsi="新細明體" w:hint="eastAsia"/>
          <w:b/>
          <w:bCs/>
          <w:sz w:val="28"/>
        </w:rPr>
        <w:t>】</w:t>
      </w:r>
      <w:r w:rsidRPr="00681818">
        <w:rPr>
          <w:rFonts w:eastAsia="標楷體" w:hint="eastAsia"/>
          <w:b/>
          <w:bCs/>
          <w:sz w:val="28"/>
        </w:rPr>
        <w:t>歷屆考古題</w:t>
      </w:r>
    </w:p>
    <w:tbl>
      <w:tblPr>
        <w:tblStyle w:val="a3"/>
        <w:tblW w:w="9634" w:type="dxa"/>
        <w:tblLook w:val="04A0" w:firstRow="1" w:lastRow="0" w:firstColumn="1" w:lastColumn="0" w:noHBand="0" w:noVBand="1"/>
      </w:tblPr>
      <w:tblGrid>
        <w:gridCol w:w="1271"/>
        <w:gridCol w:w="1843"/>
        <w:gridCol w:w="6520"/>
      </w:tblGrid>
      <w:tr w:rsidR="00681818" w14:paraId="031B029E" w14:textId="77777777" w:rsidTr="00681818">
        <w:tc>
          <w:tcPr>
            <w:tcW w:w="1271" w:type="dxa"/>
            <w:shd w:val="clear" w:color="auto" w:fill="FFF2CC" w:themeFill="accent4" w:themeFillTint="33"/>
          </w:tcPr>
          <w:p w14:paraId="641D7AC3" w14:textId="61652EA9" w:rsidR="00681818" w:rsidRPr="00681818" w:rsidRDefault="00681818" w:rsidP="00681818">
            <w:pPr>
              <w:jc w:val="center"/>
              <w:rPr>
                <w:rFonts w:eastAsia="標楷體"/>
                <w:b/>
                <w:bCs/>
                <w:szCs w:val="24"/>
              </w:rPr>
            </w:pPr>
            <w:r w:rsidRPr="00681818">
              <w:rPr>
                <w:rFonts w:eastAsia="標楷體" w:hint="eastAsia"/>
                <w:b/>
                <w:bCs/>
                <w:szCs w:val="24"/>
              </w:rPr>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59FB7C94" w14:textId="4B8B9111" w:rsidR="00681818" w:rsidRPr="00681818" w:rsidRDefault="009A275B" w:rsidP="00681818">
            <w:pPr>
              <w:jc w:val="center"/>
              <w:rPr>
                <w:rFonts w:eastAsia="標楷體"/>
                <w:b/>
                <w:bCs/>
                <w:szCs w:val="24"/>
              </w:rPr>
            </w:pPr>
            <w:r>
              <w:rPr>
                <w:rFonts w:eastAsia="標楷體" w:hint="eastAsia"/>
                <w:b/>
                <w:bCs/>
                <w:szCs w:val="24"/>
              </w:rPr>
              <w:t>考試</w:t>
            </w:r>
            <w:r w:rsidR="00681818" w:rsidRPr="00681818">
              <w:rPr>
                <w:rFonts w:eastAsia="標楷體" w:hint="eastAsia"/>
                <w:b/>
                <w:bCs/>
                <w:szCs w:val="24"/>
              </w:rPr>
              <w:t>科目名稱</w:t>
            </w:r>
          </w:p>
        </w:tc>
        <w:tc>
          <w:tcPr>
            <w:tcW w:w="6520" w:type="dxa"/>
            <w:shd w:val="clear" w:color="auto" w:fill="FFF2CC" w:themeFill="accent4" w:themeFillTint="33"/>
          </w:tcPr>
          <w:p w14:paraId="1FE72FA1" w14:textId="01C5C6AA" w:rsidR="00681818" w:rsidRPr="00681818" w:rsidRDefault="00681818" w:rsidP="00681818">
            <w:pPr>
              <w:jc w:val="center"/>
              <w:rPr>
                <w:rFonts w:eastAsia="標楷體"/>
                <w:b/>
                <w:bCs/>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D50163" w14:paraId="0FE126CF" w14:textId="77777777" w:rsidTr="00681818">
        <w:tc>
          <w:tcPr>
            <w:tcW w:w="1271" w:type="dxa"/>
            <w:vMerge w:val="restart"/>
          </w:tcPr>
          <w:p w14:paraId="3E4013AE" w14:textId="4C78BF0F" w:rsidR="00D50163" w:rsidRPr="00E11614" w:rsidRDefault="00D50163" w:rsidP="00681818">
            <w:pPr>
              <w:jc w:val="center"/>
              <w:rPr>
                <w:szCs w:val="24"/>
              </w:rPr>
            </w:pPr>
            <w:r w:rsidRPr="00E11614">
              <w:rPr>
                <w:rFonts w:hint="eastAsia"/>
                <w:szCs w:val="24"/>
              </w:rPr>
              <w:t>92-2</w:t>
            </w:r>
          </w:p>
        </w:tc>
        <w:tc>
          <w:tcPr>
            <w:tcW w:w="1843" w:type="dxa"/>
          </w:tcPr>
          <w:p w14:paraId="3B3FE177" w14:textId="69380C3A" w:rsidR="00D50163" w:rsidRPr="00681818" w:rsidRDefault="00D50163" w:rsidP="00897973">
            <w:pPr>
              <w:rPr>
                <w:szCs w:val="24"/>
              </w:rPr>
            </w:pPr>
            <w:r w:rsidRPr="00681818">
              <w:rPr>
                <w:rFonts w:eastAsia="標楷體" w:hint="eastAsia"/>
                <w:szCs w:val="24"/>
              </w:rPr>
              <w:t>國民小學教學設計專題研究</w:t>
            </w:r>
          </w:p>
        </w:tc>
        <w:tc>
          <w:tcPr>
            <w:tcW w:w="6520" w:type="dxa"/>
          </w:tcPr>
          <w:p w14:paraId="44CE8FFA" w14:textId="5186AF14" w:rsidR="00D50163" w:rsidRPr="00681818" w:rsidRDefault="00D50163" w:rsidP="00681818">
            <w:pPr>
              <w:ind w:left="459" w:hanging="459"/>
              <w:rPr>
                <w:rFonts w:eastAsia="標楷體"/>
                <w:szCs w:val="24"/>
              </w:rPr>
            </w:pPr>
            <w:r w:rsidRPr="00681818">
              <w:rPr>
                <w:rFonts w:eastAsia="標楷體" w:hint="eastAsia"/>
                <w:szCs w:val="24"/>
              </w:rPr>
              <w:t>一</w:t>
            </w:r>
            <w:r>
              <w:rPr>
                <w:rFonts w:eastAsia="標楷體" w:hint="eastAsia"/>
                <w:szCs w:val="24"/>
              </w:rPr>
              <w:t>、</w:t>
            </w:r>
            <w:r w:rsidRPr="00681818">
              <w:rPr>
                <w:rFonts w:eastAsia="標楷體" w:hint="eastAsia"/>
                <w:szCs w:val="24"/>
              </w:rPr>
              <w:t>近二、三十年來，學習理論重心由</w:t>
            </w:r>
            <w:proofErr w:type="gramStart"/>
            <w:r w:rsidRPr="00681818">
              <w:rPr>
                <w:rFonts w:eastAsia="標楷體" w:hint="eastAsia"/>
                <w:szCs w:val="24"/>
              </w:rPr>
              <w:t>行為派典轉為</w:t>
            </w:r>
            <w:proofErr w:type="gramEnd"/>
            <w:r w:rsidRPr="00681818">
              <w:rPr>
                <w:rFonts w:eastAsia="標楷體" w:hint="eastAsia"/>
                <w:szCs w:val="24"/>
              </w:rPr>
              <w:t>認知，這樣的轉折對教學設計的理論有何影響？</w:t>
            </w:r>
          </w:p>
          <w:p w14:paraId="21188964" w14:textId="70F21F8E" w:rsidR="00D50163" w:rsidRDefault="00D50163" w:rsidP="00681818">
            <w:pPr>
              <w:ind w:left="917" w:hanging="917"/>
              <w:rPr>
                <w:rFonts w:eastAsia="標楷體"/>
                <w:szCs w:val="24"/>
              </w:rPr>
            </w:pPr>
            <w:r w:rsidRPr="00681818">
              <w:rPr>
                <w:rFonts w:eastAsia="標楷體" w:hint="eastAsia"/>
                <w:szCs w:val="24"/>
              </w:rPr>
              <w:t>二</w:t>
            </w:r>
            <w:r>
              <w:rPr>
                <w:rFonts w:eastAsia="標楷體" w:hint="eastAsia"/>
                <w:szCs w:val="24"/>
              </w:rPr>
              <w:t>、</w:t>
            </w:r>
            <w:r w:rsidRPr="00681818">
              <w:rPr>
                <w:rFonts w:eastAsia="標楷體" w:hint="eastAsia"/>
                <w:szCs w:val="24"/>
              </w:rPr>
              <w:t>以一個教學設計模式為例，說明其特點及可能缺失。</w:t>
            </w:r>
          </w:p>
          <w:p w14:paraId="338AA812" w14:textId="763BC36D" w:rsidR="00D50163" w:rsidRPr="00681818" w:rsidRDefault="00D50163" w:rsidP="00681818">
            <w:pPr>
              <w:ind w:left="460" w:hanging="460"/>
              <w:rPr>
                <w:rFonts w:eastAsia="標楷體"/>
                <w:szCs w:val="24"/>
              </w:rPr>
            </w:pPr>
            <w:r w:rsidRPr="00681818">
              <w:rPr>
                <w:rFonts w:eastAsia="標楷體" w:hint="eastAsia"/>
                <w:szCs w:val="24"/>
              </w:rPr>
              <w:t>三</w:t>
            </w:r>
            <w:r>
              <w:rPr>
                <w:rFonts w:eastAsia="標楷體" w:hint="eastAsia"/>
                <w:szCs w:val="24"/>
              </w:rPr>
              <w:t>、</w:t>
            </w:r>
            <w:r w:rsidRPr="00681818">
              <w:rPr>
                <w:rFonts w:eastAsia="標楷體"/>
                <w:szCs w:val="24"/>
              </w:rPr>
              <w:t>請以宏觀角度</w:t>
            </w:r>
            <w:r w:rsidRPr="00681818">
              <w:rPr>
                <w:rFonts w:eastAsia="標楷體" w:hint="eastAsia"/>
                <w:szCs w:val="24"/>
              </w:rPr>
              <w:t>析論上一個世紀教學設計在哲學、理論與設計實務上的演進趨勢。</w:t>
            </w:r>
          </w:p>
          <w:p w14:paraId="1CB96840" w14:textId="2B9ABE26" w:rsidR="00D50163" w:rsidRPr="00681818" w:rsidRDefault="00D50163" w:rsidP="00681818">
            <w:pPr>
              <w:ind w:leftChars="1" w:left="458" w:hangingChars="190" w:hanging="456"/>
              <w:rPr>
                <w:szCs w:val="24"/>
              </w:rPr>
            </w:pPr>
            <w:r w:rsidRPr="00681818">
              <w:rPr>
                <w:rFonts w:eastAsia="標楷體" w:hint="eastAsia"/>
                <w:szCs w:val="24"/>
              </w:rPr>
              <w:t>四</w:t>
            </w:r>
            <w:r>
              <w:rPr>
                <w:rFonts w:eastAsia="標楷體" w:hint="eastAsia"/>
                <w:szCs w:val="24"/>
              </w:rPr>
              <w:t>、</w:t>
            </w:r>
            <w:r w:rsidRPr="00681818">
              <w:rPr>
                <w:rFonts w:eastAsia="標楷體" w:hint="eastAsia"/>
                <w:szCs w:val="24"/>
              </w:rPr>
              <w:t>在後現代多元思潮的時代背景中，您如何界定行為主義、認知主義與建構主義在教學設計上的定位？</w:t>
            </w:r>
          </w:p>
        </w:tc>
      </w:tr>
      <w:tr w:rsidR="00D50163" w14:paraId="3A3EE571" w14:textId="77777777" w:rsidTr="00681818">
        <w:tc>
          <w:tcPr>
            <w:tcW w:w="1271" w:type="dxa"/>
            <w:vMerge/>
          </w:tcPr>
          <w:p w14:paraId="4B9A9895" w14:textId="77777777" w:rsidR="00D50163" w:rsidRPr="00681818" w:rsidRDefault="00D50163" w:rsidP="00681818">
            <w:pPr>
              <w:jc w:val="center"/>
              <w:rPr>
                <w:szCs w:val="24"/>
              </w:rPr>
            </w:pPr>
          </w:p>
        </w:tc>
        <w:tc>
          <w:tcPr>
            <w:tcW w:w="1843" w:type="dxa"/>
          </w:tcPr>
          <w:p w14:paraId="04DC6D9D" w14:textId="40E8B4AF" w:rsidR="00D50163" w:rsidRPr="00681818" w:rsidRDefault="00D50163" w:rsidP="00897973">
            <w:pPr>
              <w:rPr>
                <w:szCs w:val="24"/>
              </w:rPr>
            </w:pPr>
            <w:r w:rsidRPr="00D50163">
              <w:rPr>
                <w:rFonts w:eastAsia="標楷體" w:hint="eastAsia"/>
                <w:szCs w:val="24"/>
              </w:rPr>
              <w:t>國民教育改革專題研究</w:t>
            </w:r>
          </w:p>
        </w:tc>
        <w:tc>
          <w:tcPr>
            <w:tcW w:w="6520" w:type="dxa"/>
          </w:tcPr>
          <w:p w14:paraId="678DF9F2" w14:textId="468E8751" w:rsidR="00D50163" w:rsidRPr="00D50163" w:rsidRDefault="00D50163" w:rsidP="00D50163">
            <w:pPr>
              <w:ind w:left="459" w:hanging="459"/>
              <w:rPr>
                <w:rFonts w:eastAsia="標楷體"/>
                <w:szCs w:val="24"/>
              </w:rPr>
            </w:pPr>
            <w:r w:rsidRPr="00D50163">
              <w:rPr>
                <w:rFonts w:eastAsia="標楷體" w:hint="eastAsia"/>
                <w:szCs w:val="24"/>
              </w:rPr>
              <w:t>一</w:t>
            </w:r>
            <w:r>
              <w:rPr>
                <w:rFonts w:eastAsia="標楷體" w:hint="eastAsia"/>
                <w:szCs w:val="24"/>
              </w:rPr>
              <w:t>、</w:t>
            </w:r>
            <w:r w:rsidRPr="00D50163">
              <w:rPr>
                <w:rFonts w:eastAsia="標楷體"/>
                <w:szCs w:val="24"/>
              </w:rPr>
              <w:t>試</w:t>
            </w:r>
            <w:r w:rsidRPr="00D50163">
              <w:rPr>
                <w:rFonts w:eastAsia="標楷體" w:hint="eastAsia"/>
                <w:szCs w:val="24"/>
              </w:rPr>
              <w:t>論</w:t>
            </w:r>
            <w:r w:rsidRPr="00D50163">
              <w:rPr>
                <w:rFonts w:eastAsia="標楷體"/>
                <w:szCs w:val="24"/>
              </w:rPr>
              <w:t>家長參與學校事務</w:t>
            </w:r>
            <w:r w:rsidRPr="00D50163">
              <w:rPr>
                <w:rFonts w:eastAsia="標楷體" w:hint="eastAsia"/>
                <w:szCs w:val="24"/>
              </w:rPr>
              <w:t>(</w:t>
            </w:r>
            <w:r w:rsidRPr="00D50163">
              <w:rPr>
                <w:rFonts w:eastAsia="標楷體"/>
                <w:szCs w:val="24"/>
              </w:rPr>
              <w:t>parental</w:t>
            </w:r>
            <w:r w:rsidRPr="00D50163">
              <w:rPr>
                <w:rFonts w:eastAsia="標楷體" w:hint="eastAsia"/>
                <w:szCs w:val="24"/>
              </w:rPr>
              <w:t xml:space="preserve"> involvement)</w:t>
            </w:r>
            <w:r w:rsidRPr="00D50163">
              <w:rPr>
                <w:rFonts w:eastAsia="標楷體" w:hint="eastAsia"/>
                <w:szCs w:val="24"/>
              </w:rPr>
              <w:t>的法理</w:t>
            </w:r>
            <w:r w:rsidRPr="00D50163">
              <w:rPr>
                <w:rFonts w:eastAsia="標楷體" w:hint="eastAsia"/>
                <w:szCs w:val="24"/>
              </w:rPr>
              <w:t>(</w:t>
            </w:r>
            <w:r w:rsidRPr="00D50163">
              <w:rPr>
                <w:rFonts w:eastAsia="標楷體" w:hint="eastAsia"/>
                <w:szCs w:val="24"/>
              </w:rPr>
              <w:t>教育法規與教育學理論</w:t>
            </w:r>
            <w:r w:rsidRPr="00D50163">
              <w:rPr>
                <w:rFonts w:eastAsia="標楷體" w:hint="eastAsia"/>
                <w:szCs w:val="24"/>
              </w:rPr>
              <w:t>)</w:t>
            </w:r>
            <w:r w:rsidRPr="00D50163">
              <w:rPr>
                <w:rFonts w:eastAsia="標楷體" w:hint="eastAsia"/>
                <w:szCs w:val="24"/>
              </w:rPr>
              <w:t>基礎，並從目前國民中小學校中，就</w:t>
            </w:r>
            <w:r w:rsidRPr="00D50163">
              <w:rPr>
                <w:rFonts w:eastAsia="標楷體"/>
                <w:szCs w:val="24"/>
              </w:rPr>
              <w:t>家長參與</w:t>
            </w:r>
            <w:r w:rsidRPr="00D50163">
              <w:rPr>
                <w:rFonts w:eastAsia="標楷體" w:hint="eastAsia"/>
                <w:szCs w:val="24"/>
              </w:rPr>
              <w:t>學校</w:t>
            </w:r>
            <w:r w:rsidRPr="00D50163">
              <w:rPr>
                <w:rFonts w:eastAsia="標楷體"/>
                <w:szCs w:val="24"/>
              </w:rPr>
              <w:t>事務</w:t>
            </w:r>
            <w:r w:rsidRPr="00D50163">
              <w:rPr>
                <w:rFonts w:eastAsia="標楷體" w:hint="eastAsia"/>
                <w:szCs w:val="24"/>
              </w:rPr>
              <w:t>的</w:t>
            </w:r>
            <w:r w:rsidRPr="00D50163">
              <w:rPr>
                <w:rFonts w:eastAsia="標楷體"/>
                <w:szCs w:val="24"/>
              </w:rPr>
              <w:t>範圍</w:t>
            </w:r>
            <w:r w:rsidRPr="00D50163">
              <w:rPr>
                <w:rFonts w:eastAsia="標楷體" w:hint="eastAsia"/>
                <w:szCs w:val="24"/>
              </w:rPr>
              <w:t>與</w:t>
            </w:r>
            <w:r w:rsidRPr="00D50163">
              <w:rPr>
                <w:rFonts w:eastAsia="標楷體"/>
                <w:szCs w:val="24"/>
              </w:rPr>
              <w:t>效</w:t>
            </w:r>
            <w:r w:rsidRPr="00D50163">
              <w:rPr>
                <w:rFonts w:eastAsia="標楷體" w:hint="eastAsia"/>
                <w:szCs w:val="24"/>
              </w:rPr>
              <w:t>果</w:t>
            </w:r>
            <w:proofErr w:type="gramStart"/>
            <w:r w:rsidRPr="00D50163">
              <w:rPr>
                <w:rFonts w:eastAsia="標楷體" w:hint="eastAsia"/>
                <w:szCs w:val="24"/>
              </w:rPr>
              <w:t>深入</w:t>
            </w:r>
            <w:r w:rsidRPr="00D50163">
              <w:rPr>
                <w:rFonts w:eastAsia="標楷體"/>
                <w:szCs w:val="24"/>
              </w:rPr>
              <w:t>評</w:t>
            </w:r>
            <w:proofErr w:type="gramEnd"/>
            <w:r w:rsidRPr="00D50163">
              <w:rPr>
                <w:rFonts w:eastAsia="標楷體" w:hint="eastAsia"/>
                <w:szCs w:val="24"/>
              </w:rPr>
              <w:t>析</w:t>
            </w:r>
            <w:r w:rsidRPr="00D50163">
              <w:rPr>
                <w:rFonts w:eastAsia="標楷體"/>
                <w:szCs w:val="24"/>
              </w:rPr>
              <w:t>。</w:t>
            </w:r>
          </w:p>
          <w:p w14:paraId="4C5F927B" w14:textId="442FC692" w:rsidR="00D50163" w:rsidRPr="00D50163" w:rsidRDefault="00D50163" w:rsidP="00D50163">
            <w:pPr>
              <w:ind w:left="459" w:hanging="459"/>
              <w:rPr>
                <w:rFonts w:eastAsia="標楷體"/>
                <w:szCs w:val="24"/>
              </w:rPr>
            </w:pPr>
            <w:r w:rsidRPr="00D50163">
              <w:rPr>
                <w:rFonts w:eastAsia="標楷體" w:hint="eastAsia"/>
                <w:szCs w:val="24"/>
              </w:rPr>
              <w:t>二</w:t>
            </w:r>
            <w:r>
              <w:rPr>
                <w:rFonts w:eastAsia="標楷體" w:hint="eastAsia"/>
                <w:szCs w:val="24"/>
              </w:rPr>
              <w:t>、</w:t>
            </w:r>
            <w:r w:rsidRPr="00D50163">
              <w:rPr>
                <w:rFonts w:eastAsia="標楷體" w:hint="eastAsia"/>
                <w:szCs w:val="24"/>
              </w:rPr>
              <w:t>教育部推動九年一貫課程的學理基礎為何？析論其在實施過程中遭遇到哪些問題？欲繼續推動此一教育政策，其有效的解決策略為何？</w:t>
            </w:r>
          </w:p>
          <w:p w14:paraId="6474DB1D" w14:textId="5687C98B" w:rsidR="00D50163" w:rsidRPr="00D50163" w:rsidRDefault="00D50163" w:rsidP="00D50163">
            <w:pPr>
              <w:ind w:left="459" w:hanging="459"/>
              <w:rPr>
                <w:rFonts w:eastAsia="標楷體"/>
                <w:szCs w:val="24"/>
              </w:rPr>
            </w:pPr>
            <w:r w:rsidRPr="00D50163">
              <w:rPr>
                <w:rFonts w:eastAsia="標楷體" w:hint="eastAsia"/>
                <w:szCs w:val="24"/>
              </w:rPr>
              <w:t>三</w:t>
            </w:r>
            <w:r>
              <w:rPr>
                <w:rFonts w:eastAsia="標楷體" w:hint="eastAsia"/>
                <w:szCs w:val="24"/>
              </w:rPr>
              <w:t>、</w:t>
            </w:r>
            <w:proofErr w:type="gramStart"/>
            <w:r w:rsidRPr="00D50163">
              <w:rPr>
                <w:rFonts w:eastAsia="標楷體" w:hint="eastAsia"/>
                <w:szCs w:val="24"/>
              </w:rPr>
              <w:t>試述多元化</w:t>
            </w:r>
            <w:proofErr w:type="gramEnd"/>
            <w:r w:rsidRPr="00D50163">
              <w:rPr>
                <w:rFonts w:eastAsia="標楷體" w:hint="eastAsia"/>
                <w:szCs w:val="24"/>
              </w:rPr>
              <w:t>入學制度產生的時代背景，並詳細說明高中生升大學的多元入學方式及對這多元入學方式進行評析。</w:t>
            </w:r>
          </w:p>
          <w:p w14:paraId="1765DF94" w14:textId="3DC7932D" w:rsidR="00D50163" w:rsidRPr="00681818" w:rsidRDefault="00D50163" w:rsidP="00D50163">
            <w:pPr>
              <w:ind w:left="459" w:hanging="459"/>
              <w:rPr>
                <w:szCs w:val="24"/>
              </w:rPr>
            </w:pPr>
            <w:r w:rsidRPr="00D50163">
              <w:rPr>
                <w:rFonts w:eastAsia="標楷體" w:hint="eastAsia"/>
                <w:szCs w:val="24"/>
              </w:rPr>
              <w:t>四</w:t>
            </w:r>
            <w:r>
              <w:rPr>
                <w:rFonts w:eastAsia="標楷體" w:hint="eastAsia"/>
                <w:szCs w:val="24"/>
              </w:rPr>
              <w:t>、</w:t>
            </w:r>
            <w:r w:rsidRPr="00D50163">
              <w:rPr>
                <w:rFonts w:eastAsia="標楷體" w:hint="eastAsia"/>
                <w:szCs w:val="24"/>
              </w:rPr>
              <w:t>美、英、德各國國民教育改革有哪些共同的地方？又有哪些可供我國借鏡之處，請說明之。</w:t>
            </w:r>
          </w:p>
        </w:tc>
      </w:tr>
      <w:tr w:rsidR="00D50163" w14:paraId="5C4F0D38" w14:textId="77777777" w:rsidTr="00681818">
        <w:tc>
          <w:tcPr>
            <w:tcW w:w="1271" w:type="dxa"/>
            <w:vMerge/>
          </w:tcPr>
          <w:p w14:paraId="19F4EE21" w14:textId="77777777" w:rsidR="00D50163" w:rsidRPr="00681818" w:rsidRDefault="00D50163" w:rsidP="00681818">
            <w:pPr>
              <w:jc w:val="center"/>
              <w:rPr>
                <w:szCs w:val="24"/>
              </w:rPr>
            </w:pPr>
          </w:p>
        </w:tc>
        <w:tc>
          <w:tcPr>
            <w:tcW w:w="1843" w:type="dxa"/>
          </w:tcPr>
          <w:p w14:paraId="646025CD" w14:textId="6E339EA8" w:rsidR="00D50163" w:rsidRPr="00681818" w:rsidRDefault="00D50163" w:rsidP="00897973">
            <w:pPr>
              <w:rPr>
                <w:szCs w:val="24"/>
              </w:rPr>
            </w:pPr>
            <w:r w:rsidRPr="00D50163">
              <w:rPr>
                <w:rFonts w:eastAsia="標楷體" w:hint="eastAsia"/>
                <w:szCs w:val="24"/>
              </w:rPr>
              <w:t>教育心理學專題研究</w:t>
            </w:r>
          </w:p>
        </w:tc>
        <w:tc>
          <w:tcPr>
            <w:tcW w:w="6520" w:type="dxa"/>
          </w:tcPr>
          <w:p w14:paraId="38FAC9D2" w14:textId="34ACACB9" w:rsidR="00D50163" w:rsidRPr="00D50163" w:rsidRDefault="00D50163" w:rsidP="00D50163">
            <w:pPr>
              <w:ind w:left="459" w:hanging="459"/>
              <w:rPr>
                <w:rFonts w:eastAsia="標楷體"/>
                <w:szCs w:val="24"/>
              </w:rPr>
            </w:pPr>
            <w:r w:rsidRPr="00D50163">
              <w:rPr>
                <w:rFonts w:eastAsia="標楷體" w:hint="eastAsia"/>
                <w:szCs w:val="24"/>
              </w:rPr>
              <w:t>一</w:t>
            </w:r>
            <w:r>
              <w:rPr>
                <w:rFonts w:eastAsia="標楷體" w:hint="eastAsia"/>
                <w:szCs w:val="24"/>
              </w:rPr>
              <w:t>、</w:t>
            </w:r>
            <w:r w:rsidRPr="00D50163">
              <w:rPr>
                <w:rFonts w:eastAsia="標楷體"/>
                <w:szCs w:val="24"/>
              </w:rPr>
              <w:t>Gardner</w:t>
            </w:r>
            <w:r w:rsidRPr="00D50163">
              <w:rPr>
                <w:rFonts w:eastAsia="標楷體" w:hint="eastAsia"/>
                <w:szCs w:val="24"/>
              </w:rPr>
              <w:t>多元智慧理論在教育的實際應用上有何啟示？</w:t>
            </w:r>
          </w:p>
          <w:p w14:paraId="07C05746" w14:textId="49885F7B" w:rsidR="00D50163" w:rsidRPr="00D50163" w:rsidRDefault="00D50163" w:rsidP="00D50163">
            <w:pPr>
              <w:ind w:left="459" w:hanging="459"/>
              <w:rPr>
                <w:rFonts w:eastAsia="標楷體"/>
                <w:szCs w:val="24"/>
              </w:rPr>
            </w:pPr>
            <w:r w:rsidRPr="00D50163">
              <w:rPr>
                <w:rFonts w:eastAsia="標楷體" w:hint="eastAsia"/>
                <w:szCs w:val="24"/>
              </w:rPr>
              <w:t>二</w:t>
            </w:r>
            <w:r>
              <w:rPr>
                <w:rFonts w:eastAsia="標楷體" w:hint="eastAsia"/>
                <w:szCs w:val="24"/>
              </w:rPr>
              <w:t>、</w:t>
            </w:r>
            <w:r w:rsidRPr="00D50163">
              <w:rPr>
                <w:rFonts w:eastAsia="標楷體" w:hint="eastAsia"/>
                <w:szCs w:val="24"/>
              </w:rPr>
              <w:t>影響學生學習效果的因素，可區分為能力的和非能力的，請舉出重要的非能力因素兩項，並說明教學者應如何處理。</w:t>
            </w:r>
          </w:p>
          <w:p w14:paraId="78E0BB1E" w14:textId="1DA5B563" w:rsidR="00D50163" w:rsidRPr="00D50163" w:rsidRDefault="00D50163" w:rsidP="00D50163">
            <w:pPr>
              <w:ind w:left="458" w:hangingChars="191" w:hanging="458"/>
              <w:rPr>
                <w:rFonts w:eastAsia="標楷體"/>
                <w:szCs w:val="24"/>
              </w:rPr>
            </w:pPr>
            <w:r w:rsidRPr="00D50163">
              <w:rPr>
                <w:rFonts w:eastAsia="標楷體" w:hint="eastAsia"/>
                <w:szCs w:val="24"/>
              </w:rPr>
              <w:t>三</w:t>
            </w:r>
            <w:r>
              <w:rPr>
                <w:rFonts w:eastAsia="標楷體" w:hint="eastAsia"/>
                <w:szCs w:val="24"/>
              </w:rPr>
              <w:t>、</w:t>
            </w:r>
            <w:r w:rsidRPr="00D50163">
              <w:rPr>
                <w:rFonts w:eastAsia="標楷體" w:hint="eastAsia"/>
                <w:szCs w:val="24"/>
              </w:rPr>
              <w:t>最近教育界對於「公民與道德」</w:t>
            </w:r>
            <w:proofErr w:type="gramStart"/>
            <w:r w:rsidRPr="00D50163">
              <w:rPr>
                <w:rFonts w:eastAsia="標楷體" w:hint="eastAsia"/>
                <w:szCs w:val="24"/>
              </w:rPr>
              <w:t>一</w:t>
            </w:r>
            <w:proofErr w:type="gramEnd"/>
            <w:r w:rsidRPr="00D50163">
              <w:rPr>
                <w:rFonts w:eastAsia="標楷體" w:hint="eastAsia"/>
                <w:szCs w:val="24"/>
              </w:rPr>
              <w:t>科是否列為大學入學考試的科目，頗多爭議。「道德」究竟是行為學派所主張是「習慣</w:t>
            </w:r>
            <w:proofErr w:type="gramStart"/>
            <w:r w:rsidRPr="00D50163">
              <w:rPr>
                <w:rFonts w:eastAsia="標楷體" w:hint="eastAsia"/>
                <w:szCs w:val="24"/>
              </w:rPr>
              <w:t>的行成</w:t>
            </w:r>
            <w:proofErr w:type="gramEnd"/>
            <w:r w:rsidRPr="00D50163">
              <w:rPr>
                <w:rFonts w:eastAsia="標楷體" w:hint="eastAsia"/>
                <w:szCs w:val="24"/>
              </w:rPr>
              <w:t>」，抑或是認知學者所堅持的是「認知發展的結果」？請提出你的看法。</w:t>
            </w:r>
          </w:p>
          <w:p w14:paraId="5797240E" w14:textId="41340C57" w:rsidR="00D50163" w:rsidRPr="00D50163" w:rsidRDefault="00D50163" w:rsidP="00D50163">
            <w:pPr>
              <w:ind w:left="459" w:hanging="459"/>
              <w:rPr>
                <w:rFonts w:eastAsia="標楷體"/>
                <w:szCs w:val="24"/>
              </w:rPr>
            </w:pPr>
            <w:r w:rsidRPr="00D50163">
              <w:rPr>
                <w:rFonts w:eastAsia="標楷體" w:hint="eastAsia"/>
                <w:szCs w:val="24"/>
              </w:rPr>
              <w:t>四</w:t>
            </w:r>
            <w:r>
              <w:rPr>
                <w:rFonts w:eastAsia="標楷體" w:hint="eastAsia"/>
                <w:szCs w:val="24"/>
              </w:rPr>
              <w:t>、</w:t>
            </w:r>
            <w:r w:rsidRPr="00D50163">
              <w:rPr>
                <w:rFonts w:eastAsia="標楷體" w:hint="eastAsia"/>
                <w:szCs w:val="24"/>
              </w:rPr>
              <w:t>試說明</w:t>
            </w:r>
            <w:r w:rsidRPr="00D50163">
              <w:rPr>
                <w:rFonts w:eastAsia="標楷體" w:hint="eastAsia"/>
                <w:szCs w:val="24"/>
              </w:rPr>
              <w:t xml:space="preserve">Vygotsky </w:t>
            </w:r>
            <w:r w:rsidRPr="00D50163">
              <w:rPr>
                <w:rFonts w:eastAsia="標楷體" w:hint="eastAsia"/>
                <w:szCs w:val="24"/>
              </w:rPr>
              <w:t>「</w:t>
            </w:r>
            <w:proofErr w:type="gramStart"/>
            <w:r w:rsidRPr="00D50163">
              <w:rPr>
                <w:rFonts w:eastAsia="標楷體" w:hint="eastAsia"/>
                <w:szCs w:val="24"/>
              </w:rPr>
              <w:t>近側發展</w:t>
            </w:r>
            <w:proofErr w:type="gramEnd"/>
            <w:r w:rsidRPr="00D50163">
              <w:rPr>
                <w:rFonts w:eastAsia="標楷體" w:hint="eastAsia"/>
                <w:szCs w:val="24"/>
              </w:rPr>
              <w:t>區」</w:t>
            </w:r>
            <w:r w:rsidRPr="00D50163">
              <w:rPr>
                <w:rFonts w:eastAsia="標楷體" w:hint="eastAsia"/>
                <w:szCs w:val="24"/>
              </w:rPr>
              <w:t xml:space="preserve">(Zone of Proximal Development) </w:t>
            </w:r>
            <w:r w:rsidRPr="00D50163">
              <w:rPr>
                <w:rFonts w:eastAsia="標楷體" w:hint="eastAsia"/>
                <w:szCs w:val="24"/>
              </w:rPr>
              <w:t>的理論，及其在中小學教育上的應用。</w:t>
            </w:r>
          </w:p>
        </w:tc>
      </w:tr>
      <w:tr w:rsidR="00D50163" w14:paraId="0188FC30" w14:textId="77777777" w:rsidTr="00681818">
        <w:tc>
          <w:tcPr>
            <w:tcW w:w="1271" w:type="dxa"/>
            <w:vMerge/>
          </w:tcPr>
          <w:p w14:paraId="5FBAF8E8" w14:textId="77777777" w:rsidR="00D50163" w:rsidRPr="00681818" w:rsidRDefault="00D50163" w:rsidP="00681818">
            <w:pPr>
              <w:jc w:val="center"/>
              <w:rPr>
                <w:szCs w:val="24"/>
              </w:rPr>
            </w:pPr>
          </w:p>
        </w:tc>
        <w:tc>
          <w:tcPr>
            <w:tcW w:w="1843" w:type="dxa"/>
          </w:tcPr>
          <w:p w14:paraId="22EBB4C6" w14:textId="7CFA5BE4" w:rsidR="00D50163" w:rsidRPr="00681818" w:rsidRDefault="00D50163" w:rsidP="00897973">
            <w:pPr>
              <w:rPr>
                <w:szCs w:val="24"/>
              </w:rPr>
            </w:pPr>
            <w:r w:rsidRPr="00D50163">
              <w:rPr>
                <w:rFonts w:eastAsia="標楷體" w:hint="eastAsia"/>
                <w:szCs w:val="24"/>
              </w:rPr>
              <w:t>教育行政決定專題研究</w:t>
            </w:r>
          </w:p>
        </w:tc>
        <w:tc>
          <w:tcPr>
            <w:tcW w:w="6520" w:type="dxa"/>
          </w:tcPr>
          <w:p w14:paraId="1733DE23" w14:textId="3191FAF1" w:rsidR="00D50163" w:rsidRPr="00D50163" w:rsidRDefault="00D50163" w:rsidP="00D50163">
            <w:pPr>
              <w:ind w:left="459" w:hanging="459"/>
              <w:rPr>
                <w:rFonts w:eastAsia="標楷體"/>
                <w:szCs w:val="24"/>
              </w:rPr>
            </w:pPr>
            <w:r w:rsidRPr="00D50163">
              <w:rPr>
                <w:rFonts w:eastAsia="標楷體" w:hint="eastAsia"/>
                <w:szCs w:val="24"/>
              </w:rPr>
              <w:t>一</w:t>
            </w:r>
            <w:r>
              <w:rPr>
                <w:rFonts w:eastAsia="標楷體" w:hint="eastAsia"/>
                <w:szCs w:val="24"/>
              </w:rPr>
              <w:t>、</w:t>
            </w:r>
            <w:r w:rsidRPr="00D50163">
              <w:rPr>
                <w:rFonts w:eastAsia="標楷體" w:hint="eastAsia"/>
                <w:szCs w:val="24"/>
              </w:rPr>
              <w:t>請針對國內一項教育政策，先概述其相關背景；其次，則分析其行政決定的過程；最後，請以教育行政決定的相關模式，分析該項教育政策決定的利弊得失。</w:t>
            </w:r>
          </w:p>
          <w:p w14:paraId="440DF0A8" w14:textId="2CCE63C1" w:rsidR="00D50163" w:rsidRPr="00D50163" w:rsidRDefault="00D50163" w:rsidP="00D50163">
            <w:pPr>
              <w:ind w:left="459" w:hanging="459"/>
              <w:rPr>
                <w:rFonts w:eastAsia="標楷體"/>
                <w:szCs w:val="24"/>
              </w:rPr>
            </w:pPr>
            <w:r w:rsidRPr="00D50163">
              <w:rPr>
                <w:rFonts w:eastAsia="標楷體" w:hint="eastAsia"/>
                <w:szCs w:val="24"/>
              </w:rPr>
              <w:t>二</w:t>
            </w:r>
            <w:r>
              <w:rPr>
                <w:rFonts w:eastAsia="標楷體" w:hint="eastAsia"/>
                <w:szCs w:val="24"/>
              </w:rPr>
              <w:t>、</w:t>
            </w:r>
            <w:r w:rsidRPr="00D50163">
              <w:rPr>
                <w:rFonts w:eastAsia="標楷體" w:hint="eastAsia"/>
                <w:szCs w:val="24"/>
              </w:rPr>
              <w:t>請分別說明教育行政決定之理性模式</w:t>
            </w:r>
            <w:r w:rsidRPr="00D50163">
              <w:rPr>
                <w:rFonts w:eastAsia="標楷體" w:hint="eastAsia"/>
                <w:szCs w:val="24"/>
              </w:rPr>
              <w:t>(rational model)</w:t>
            </w:r>
            <w:r w:rsidRPr="00D50163">
              <w:rPr>
                <w:rFonts w:eastAsia="標楷體" w:hint="eastAsia"/>
                <w:szCs w:val="24"/>
              </w:rPr>
              <w:t>與滿意模式</w:t>
            </w:r>
            <w:r w:rsidRPr="00D50163">
              <w:rPr>
                <w:rFonts w:eastAsia="標楷體" w:hint="eastAsia"/>
                <w:szCs w:val="24"/>
              </w:rPr>
              <w:t>(satisficing model)</w:t>
            </w:r>
            <w:r w:rsidRPr="00D50163">
              <w:rPr>
                <w:rFonts w:eastAsia="標楷體" w:hint="eastAsia"/>
                <w:szCs w:val="24"/>
              </w:rPr>
              <w:t>之主要意涵，並比較其異同之處。</w:t>
            </w:r>
          </w:p>
          <w:p w14:paraId="0EC0A8D1" w14:textId="40B42F30" w:rsidR="00D50163" w:rsidRPr="00D50163" w:rsidRDefault="00D50163" w:rsidP="00D50163">
            <w:pPr>
              <w:ind w:left="459" w:hanging="459"/>
              <w:rPr>
                <w:rFonts w:eastAsia="標楷體"/>
                <w:szCs w:val="24"/>
              </w:rPr>
            </w:pPr>
            <w:r w:rsidRPr="00D50163">
              <w:rPr>
                <w:rFonts w:eastAsia="標楷體" w:hint="eastAsia"/>
                <w:szCs w:val="24"/>
              </w:rPr>
              <w:t>三</w:t>
            </w:r>
            <w:r>
              <w:rPr>
                <w:rFonts w:eastAsia="標楷體" w:hint="eastAsia"/>
                <w:szCs w:val="24"/>
              </w:rPr>
              <w:t>、</w:t>
            </w:r>
            <w:r w:rsidRPr="00D50163">
              <w:rPr>
                <w:rFonts w:eastAsia="標楷體" w:hint="eastAsia"/>
                <w:szCs w:val="24"/>
              </w:rPr>
              <w:t>何謂理性決策模式與漸進決策模式？試說明兩者之差異為何？</w:t>
            </w:r>
          </w:p>
          <w:p w14:paraId="4782D743" w14:textId="33CD116C" w:rsidR="00D50163" w:rsidRPr="00D50163" w:rsidRDefault="00D50163" w:rsidP="00D50163">
            <w:pPr>
              <w:ind w:left="459" w:hanging="459"/>
              <w:rPr>
                <w:rFonts w:eastAsia="標楷體"/>
                <w:szCs w:val="24"/>
              </w:rPr>
            </w:pPr>
            <w:r w:rsidRPr="00D50163">
              <w:rPr>
                <w:rFonts w:eastAsia="標楷體" w:hint="eastAsia"/>
                <w:szCs w:val="24"/>
              </w:rPr>
              <w:t>四</w:t>
            </w:r>
            <w:r>
              <w:rPr>
                <w:rFonts w:eastAsia="標楷體" w:hint="eastAsia"/>
                <w:szCs w:val="24"/>
              </w:rPr>
              <w:t>、</w:t>
            </w:r>
            <w:r w:rsidRPr="00D50163">
              <w:rPr>
                <w:rFonts w:eastAsia="標楷體" w:hint="eastAsia"/>
                <w:szCs w:val="24"/>
              </w:rPr>
              <w:t>教育行政決定理論與實務研究典範包括有</w:t>
            </w:r>
            <w:proofErr w:type="gramStart"/>
            <w:r w:rsidRPr="00D50163">
              <w:rPr>
                <w:rFonts w:eastAsia="標楷體" w:hint="eastAsia"/>
                <w:szCs w:val="24"/>
              </w:rPr>
              <w:t>哪些取向</w:t>
            </w:r>
            <w:proofErr w:type="gramEnd"/>
            <w:r w:rsidRPr="00D50163">
              <w:rPr>
                <w:rFonts w:eastAsia="標楷體" w:hint="eastAsia"/>
                <w:szCs w:val="24"/>
              </w:rPr>
              <w:t>？請</w:t>
            </w:r>
            <w:proofErr w:type="gramStart"/>
            <w:r w:rsidRPr="00D50163">
              <w:rPr>
                <w:rFonts w:eastAsia="標楷體" w:hint="eastAsia"/>
                <w:szCs w:val="24"/>
              </w:rPr>
              <w:t>分別析述</w:t>
            </w:r>
            <w:proofErr w:type="gramEnd"/>
            <w:r w:rsidRPr="00D50163">
              <w:rPr>
                <w:rFonts w:eastAsia="標楷體" w:hint="eastAsia"/>
                <w:szCs w:val="24"/>
              </w:rPr>
              <w:t>之。</w:t>
            </w:r>
          </w:p>
        </w:tc>
      </w:tr>
      <w:tr w:rsidR="00D50163" w14:paraId="45340A72" w14:textId="77777777" w:rsidTr="00681818">
        <w:tc>
          <w:tcPr>
            <w:tcW w:w="1271" w:type="dxa"/>
            <w:vMerge/>
          </w:tcPr>
          <w:p w14:paraId="7F3F5E8D" w14:textId="77777777" w:rsidR="00D50163" w:rsidRPr="00681818" w:rsidRDefault="00D50163" w:rsidP="00681818">
            <w:pPr>
              <w:jc w:val="center"/>
              <w:rPr>
                <w:szCs w:val="24"/>
              </w:rPr>
            </w:pPr>
          </w:p>
        </w:tc>
        <w:tc>
          <w:tcPr>
            <w:tcW w:w="1843" w:type="dxa"/>
          </w:tcPr>
          <w:p w14:paraId="3D1B525E" w14:textId="5584D10A" w:rsidR="00D50163" w:rsidRPr="00D50163" w:rsidRDefault="00D50163" w:rsidP="00897973">
            <w:pPr>
              <w:rPr>
                <w:rFonts w:eastAsia="標楷體"/>
                <w:szCs w:val="24"/>
              </w:rPr>
            </w:pPr>
            <w:r w:rsidRPr="00D50163">
              <w:rPr>
                <w:rFonts w:eastAsia="標楷體" w:hint="eastAsia"/>
                <w:szCs w:val="24"/>
              </w:rPr>
              <w:t>教育行政溝通專題研究</w:t>
            </w:r>
          </w:p>
        </w:tc>
        <w:tc>
          <w:tcPr>
            <w:tcW w:w="6520" w:type="dxa"/>
          </w:tcPr>
          <w:p w14:paraId="53D68BA1" w14:textId="7C3E7074" w:rsidR="00D50163" w:rsidRPr="00D50163" w:rsidRDefault="00D50163" w:rsidP="00D50163">
            <w:pPr>
              <w:ind w:left="459" w:hanging="459"/>
              <w:rPr>
                <w:rFonts w:eastAsia="標楷體"/>
                <w:szCs w:val="24"/>
              </w:rPr>
            </w:pPr>
            <w:r w:rsidRPr="00D50163">
              <w:rPr>
                <w:rFonts w:eastAsia="標楷體" w:hint="eastAsia"/>
                <w:szCs w:val="24"/>
              </w:rPr>
              <w:t>一</w:t>
            </w:r>
            <w:r>
              <w:rPr>
                <w:rFonts w:eastAsia="標楷體" w:hint="eastAsia"/>
                <w:szCs w:val="24"/>
              </w:rPr>
              <w:t>、</w:t>
            </w:r>
            <w:r w:rsidRPr="00D50163">
              <w:rPr>
                <w:rFonts w:eastAsia="標楷體" w:hint="eastAsia"/>
                <w:szCs w:val="24"/>
              </w:rPr>
              <w:t>請說明</w:t>
            </w:r>
            <w:proofErr w:type="spellStart"/>
            <w:r w:rsidRPr="00D50163">
              <w:rPr>
                <w:rFonts w:eastAsia="標楷體" w:hint="eastAsia"/>
                <w:szCs w:val="24"/>
              </w:rPr>
              <w:t>Luneubrug</w:t>
            </w:r>
            <w:proofErr w:type="spellEnd"/>
            <w:r w:rsidRPr="00D50163">
              <w:rPr>
                <w:rFonts w:eastAsia="標楷體" w:hint="eastAsia"/>
                <w:szCs w:val="24"/>
              </w:rPr>
              <w:t>與</w:t>
            </w:r>
            <w:proofErr w:type="spellStart"/>
            <w:r w:rsidRPr="00D50163">
              <w:rPr>
                <w:rFonts w:eastAsia="標楷體" w:hint="eastAsia"/>
                <w:szCs w:val="24"/>
              </w:rPr>
              <w:t>ornstein</w:t>
            </w:r>
            <w:proofErr w:type="spellEnd"/>
            <w:r w:rsidRPr="00D50163">
              <w:rPr>
                <w:rFonts w:eastAsia="標楷體" w:hint="eastAsia"/>
                <w:szCs w:val="24"/>
              </w:rPr>
              <w:t>的雙向溝通模式。並以學校之立場向家長說明常態編班為例，申述溝通的模式內容和要領。</w:t>
            </w:r>
          </w:p>
          <w:p w14:paraId="58B877C9" w14:textId="75351C31" w:rsidR="00D50163" w:rsidRPr="00D50163" w:rsidRDefault="00D50163" w:rsidP="00D50163">
            <w:pPr>
              <w:ind w:left="459" w:hanging="459"/>
              <w:rPr>
                <w:rFonts w:eastAsia="標楷體"/>
                <w:szCs w:val="24"/>
              </w:rPr>
            </w:pPr>
            <w:r w:rsidRPr="00D50163">
              <w:rPr>
                <w:rFonts w:eastAsia="標楷體" w:hint="eastAsia"/>
                <w:szCs w:val="24"/>
              </w:rPr>
              <w:t>二</w:t>
            </w:r>
            <w:r>
              <w:rPr>
                <w:rFonts w:eastAsia="標楷體" w:hint="eastAsia"/>
                <w:szCs w:val="24"/>
              </w:rPr>
              <w:t>、</w:t>
            </w:r>
            <w:r w:rsidRPr="00D50163">
              <w:rPr>
                <w:rFonts w:eastAsia="標楷體" w:hint="eastAsia"/>
                <w:szCs w:val="24"/>
              </w:rPr>
              <w:t>教育局面對民意代表與大眾媒體及家長間常會有利益</w:t>
            </w:r>
            <w:proofErr w:type="gramStart"/>
            <w:r w:rsidRPr="00D50163">
              <w:rPr>
                <w:rFonts w:eastAsia="標楷體" w:hint="eastAsia"/>
                <w:szCs w:val="24"/>
              </w:rPr>
              <w:t>衡突而致</w:t>
            </w:r>
            <w:proofErr w:type="gramEnd"/>
            <w:r w:rsidRPr="00D50163">
              <w:rPr>
                <w:rFonts w:eastAsia="標楷體" w:hint="eastAsia"/>
                <w:szCs w:val="24"/>
              </w:rPr>
              <w:t>溝通不良的狀況出現，請申述其主要溝通障礙有那些？以及影響良好溝通的主要因素有那些？</w:t>
            </w:r>
          </w:p>
          <w:p w14:paraId="37D845B1" w14:textId="0BA955B7" w:rsidR="00D50163" w:rsidRPr="00D50163" w:rsidRDefault="00D50163" w:rsidP="00D50163">
            <w:pPr>
              <w:ind w:left="459" w:hanging="459"/>
              <w:rPr>
                <w:rFonts w:eastAsia="標楷體"/>
                <w:szCs w:val="24"/>
              </w:rPr>
            </w:pPr>
            <w:r w:rsidRPr="00D50163">
              <w:rPr>
                <w:rFonts w:eastAsia="標楷體" w:hint="eastAsia"/>
                <w:szCs w:val="24"/>
              </w:rPr>
              <w:t>三</w:t>
            </w:r>
            <w:r>
              <w:rPr>
                <w:rFonts w:eastAsia="標楷體" w:hint="eastAsia"/>
                <w:szCs w:val="24"/>
              </w:rPr>
              <w:t>、</w:t>
            </w:r>
            <w:r w:rsidRPr="00D50163">
              <w:rPr>
                <w:rFonts w:eastAsia="標楷體" w:hint="eastAsia"/>
                <w:szCs w:val="24"/>
              </w:rPr>
              <w:t>試說明影響教育行政溝通順暢的有利因素與不利因素為何？</w:t>
            </w:r>
          </w:p>
          <w:p w14:paraId="5C33AB00" w14:textId="6B28091F" w:rsidR="00D50163" w:rsidRPr="00D50163" w:rsidRDefault="00D50163" w:rsidP="00D50163">
            <w:pPr>
              <w:ind w:left="459" w:hanging="459"/>
              <w:rPr>
                <w:szCs w:val="24"/>
              </w:rPr>
            </w:pPr>
            <w:r w:rsidRPr="00D50163">
              <w:rPr>
                <w:rFonts w:eastAsia="標楷體" w:hint="eastAsia"/>
                <w:szCs w:val="24"/>
              </w:rPr>
              <w:t>四</w:t>
            </w:r>
            <w:r>
              <w:rPr>
                <w:rFonts w:eastAsia="標楷體" w:hint="eastAsia"/>
                <w:szCs w:val="24"/>
              </w:rPr>
              <w:t>、</w:t>
            </w:r>
            <w:r w:rsidRPr="00D50163">
              <w:rPr>
                <w:rFonts w:eastAsia="標楷體" w:hint="eastAsia"/>
                <w:szCs w:val="24"/>
              </w:rPr>
              <w:t>根據哈伯瑪斯的溝通行動理論，闡述理想溝通的四項</w:t>
            </w:r>
            <w:proofErr w:type="gramStart"/>
            <w:r w:rsidRPr="00D50163">
              <w:rPr>
                <w:rFonts w:eastAsia="標楷體" w:hint="eastAsia"/>
                <w:szCs w:val="24"/>
              </w:rPr>
              <w:t>規準</w:t>
            </w:r>
            <w:proofErr w:type="gramEnd"/>
            <w:r w:rsidRPr="00D50163">
              <w:rPr>
                <w:rFonts w:eastAsia="標楷體" w:hint="eastAsia"/>
                <w:szCs w:val="24"/>
              </w:rPr>
              <w:t>？</w:t>
            </w:r>
          </w:p>
        </w:tc>
      </w:tr>
      <w:tr w:rsidR="00D50163" w14:paraId="4CE6AAF0" w14:textId="77777777" w:rsidTr="00E11614">
        <w:tc>
          <w:tcPr>
            <w:tcW w:w="1271" w:type="dxa"/>
            <w:vMerge/>
            <w:tcBorders>
              <w:bottom w:val="single" w:sz="4" w:space="0" w:color="auto"/>
            </w:tcBorders>
          </w:tcPr>
          <w:p w14:paraId="7881A362" w14:textId="77777777" w:rsidR="00D50163" w:rsidRPr="00681818" w:rsidRDefault="00D50163" w:rsidP="00681818">
            <w:pPr>
              <w:jc w:val="center"/>
              <w:rPr>
                <w:szCs w:val="24"/>
              </w:rPr>
            </w:pPr>
          </w:p>
        </w:tc>
        <w:tc>
          <w:tcPr>
            <w:tcW w:w="1843" w:type="dxa"/>
            <w:tcBorders>
              <w:bottom w:val="single" w:sz="4" w:space="0" w:color="auto"/>
            </w:tcBorders>
          </w:tcPr>
          <w:p w14:paraId="2065DCFE" w14:textId="1D731C3B" w:rsidR="00D50163" w:rsidRPr="00681818" w:rsidRDefault="00D50163" w:rsidP="00897973">
            <w:pPr>
              <w:rPr>
                <w:szCs w:val="24"/>
              </w:rPr>
            </w:pPr>
            <w:r w:rsidRPr="00D50163">
              <w:rPr>
                <w:rFonts w:eastAsia="標楷體" w:hint="eastAsia"/>
                <w:szCs w:val="24"/>
              </w:rPr>
              <w:t>課程理論專題研究</w:t>
            </w:r>
          </w:p>
        </w:tc>
        <w:tc>
          <w:tcPr>
            <w:tcW w:w="6520" w:type="dxa"/>
            <w:tcBorders>
              <w:bottom w:val="single" w:sz="4" w:space="0" w:color="auto"/>
            </w:tcBorders>
          </w:tcPr>
          <w:p w14:paraId="70CF35BE" w14:textId="4C604BDB" w:rsidR="00D50163" w:rsidRPr="00D50163" w:rsidRDefault="00D50163" w:rsidP="00D50163">
            <w:pPr>
              <w:ind w:left="459" w:hanging="459"/>
              <w:rPr>
                <w:rFonts w:eastAsia="標楷體"/>
                <w:szCs w:val="24"/>
              </w:rPr>
            </w:pPr>
            <w:r w:rsidRPr="00D50163">
              <w:rPr>
                <w:rFonts w:eastAsia="標楷體" w:hint="eastAsia"/>
                <w:szCs w:val="24"/>
              </w:rPr>
              <w:t>一</w:t>
            </w:r>
            <w:r>
              <w:rPr>
                <w:rFonts w:eastAsia="標楷體" w:hint="eastAsia"/>
                <w:szCs w:val="24"/>
              </w:rPr>
              <w:t>、</w:t>
            </w:r>
            <w:r w:rsidRPr="00D50163">
              <w:rPr>
                <w:rFonts w:eastAsia="標楷體" w:hint="eastAsia"/>
                <w:szCs w:val="24"/>
              </w:rPr>
              <w:t>後現代課程觀有何主要特徵？</w:t>
            </w:r>
            <w:proofErr w:type="gramStart"/>
            <w:r w:rsidRPr="00D50163">
              <w:rPr>
                <w:rFonts w:eastAsia="標楷體" w:hint="eastAsia"/>
                <w:szCs w:val="24"/>
              </w:rPr>
              <w:t>試由這些</w:t>
            </w:r>
            <w:proofErr w:type="gramEnd"/>
            <w:r w:rsidRPr="00D50163">
              <w:rPr>
                <w:rFonts w:eastAsia="標楷體" w:hint="eastAsia"/>
                <w:szCs w:val="24"/>
              </w:rPr>
              <w:t>特徵評述「九年一貫課程」。</w:t>
            </w:r>
          </w:p>
          <w:p w14:paraId="22C69490" w14:textId="61C87507" w:rsidR="00D50163" w:rsidRPr="00D50163" w:rsidRDefault="00D50163" w:rsidP="00D50163">
            <w:pPr>
              <w:ind w:left="459" w:hanging="459"/>
              <w:rPr>
                <w:rFonts w:eastAsia="標楷體"/>
                <w:szCs w:val="24"/>
              </w:rPr>
            </w:pPr>
            <w:r w:rsidRPr="00D50163">
              <w:rPr>
                <w:rFonts w:eastAsia="標楷體" w:hint="eastAsia"/>
                <w:szCs w:val="24"/>
              </w:rPr>
              <w:t>二</w:t>
            </w:r>
            <w:r>
              <w:rPr>
                <w:rFonts w:eastAsia="標楷體" w:hint="eastAsia"/>
                <w:szCs w:val="24"/>
              </w:rPr>
              <w:t>、</w:t>
            </w:r>
            <w:r w:rsidRPr="00D50163">
              <w:rPr>
                <w:rFonts w:eastAsia="標楷體" w:hint="eastAsia"/>
                <w:szCs w:val="24"/>
              </w:rPr>
              <w:t>教師常依據習焉不察的理論（</w:t>
            </w:r>
            <w:r w:rsidRPr="00D50163">
              <w:rPr>
                <w:rFonts w:eastAsia="標楷體" w:hint="eastAsia"/>
                <w:szCs w:val="24"/>
              </w:rPr>
              <w:t>theories-in-use</w:t>
            </w:r>
            <w:r w:rsidRPr="00D50163">
              <w:rPr>
                <w:rFonts w:eastAsia="標楷體" w:hint="eastAsia"/>
                <w:szCs w:val="24"/>
              </w:rPr>
              <w:t>）做課程決定，形成許多盲點。如何覺醒教師的「課程意識」，以克服課程決定上的困難？並使教師也成為「課程理論家」？</w:t>
            </w:r>
          </w:p>
          <w:p w14:paraId="6C5BFDE8" w14:textId="276564D9" w:rsidR="00D50163" w:rsidRPr="00D50163" w:rsidRDefault="00D50163" w:rsidP="00D50163">
            <w:pPr>
              <w:ind w:left="459" w:hanging="459"/>
              <w:rPr>
                <w:rFonts w:eastAsia="標楷體"/>
                <w:szCs w:val="24"/>
              </w:rPr>
            </w:pPr>
            <w:r w:rsidRPr="00D50163">
              <w:rPr>
                <w:rFonts w:eastAsia="標楷體" w:hint="eastAsia"/>
                <w:szCs w:val="24"/>
              </w:rPr>
              <w:t>三</w:t>
            </w:r>
            <w:r>
              <w:rPr>
                <w:rFonts w:eastAsia="標楷體" w:hint="eastAsia"/>
                <w:szCs w:val="24"/>
              </w:rPr>
              <w:t>、</w:t>
            </w:r>
            <w:r w:rsidRPr="00D50163">
              <w:rPr>
                <w:rFonts w:eastAsia="標楷體" w:hint="eastAsia"/>
                <w:szCs w:val="24"/>
              </w:rPr>
              <w:t>課程領域內不同的課程模式所隱含的知識論是什麼？其如何落實在教科書內容的編輯？</w:t>
            </w:r>
          </w:p>
          <w:p w14:paraId="7EDBAF72" w14:textId="5D9B6966" w:rsidR="00D50163" w:rsidRPr="00681818" w:rsidRDefault="00D50163" w:rsidP="00D50163">
            <w:pPr>
              <w:ind w:left="459" w:hanging="459"/>
              <w:rPr>
                <w:szCs w:val="24"/>
              </w:rPr>
            </w:pPr>
            <w:r w:rsidRPr="00D50163">
              <w:rPr>
                <w:rFonts w:eastAsia="標楷體" w:hint="eastAsia"/>
                <w:szCs w:val="24"/>
              </w:rPr>
              <w:t>四</w:t>
            </w:r>
            <w:r>
              <w:rPr>
                <w:rFonts w:eastAsia="標楷體" w:hint="eastAsia"/>
                <w:szCs w:val="24"/>
              </w:rPr>
              <w:t>、</w:t>
            </w:r>
            <w:r w:rsidRPr="00D50163">
              <w:rPr>
                <w:rFonts w:eastAsia="標楷體" w:hint="eastAsia"/>
                <w:szCs w:val="24"/>
              </w:rPr>
              <w:t>課程的發展過程中，無可避免的會納入國家或個人的意識型態，為什麼意識型態會成為課程學者關注的焦點？對意識型態的探討帶給課程領域的影響是什麼？而此項探討為什麼漸漸沒落？</w:t>
            </w:r>
          </w:p>
        </w:tc>
      </w:tr>
      <w:tr w:rsidR="00E11614" w14:paraId="3D4E3E89" w14:textId="77777777" w:rsidTr="00E11614">
        <w:tc>
          <w:tcPr>
            <w:tcW w:w="1271" w:type="dxa"/>
            <w:shd w:val="clear" w:color="auto" w:fill="FFF2CC" w:themeFill="accent4" w:themeFillTint="33"/>
          </w:tcPr>
          <w:p w14:paraId="4838A336" w14:textId="5E2DE8B7" w:rsidR="00E11614" w:rsidRPr="00681818" w:rsidRDefault="00E11614" w:rsidP="00E11614">
            <w:pPr>
              <w:jc w:val="center"/>
              <w:rPr>
                <w:szCs w:val="24"/>
              </w:rPr>
            </w:pPr>
            <w:r w:rsidRPr="00681818">
              <w:rPr>
                <w:rFonts w:eastAsia="標楷體" w:hint="eastAsia"/>
                <w:b/>
                <w:bCs/>
                <w:szCs w:val="24"/>
              </w:rPr>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3FDA2948" w14:textId="22459969" w:rsidR="00E11614" w:rsidRPr="00681818" w:rsidRDefault="00E11614" w:rsidP="00E11614">
            <w:pPr>
              <w:jc w:val="center"/>
              <w:rPr>
                <w:szCs w:val="24"/>
              </w:rPr>
            </w:pPr>
            <w:r w:rsidRPr="00681818">
              <w:rPr>
                <w:rFonts w:eastAsia="標楷體" w:hint="eastAsia"/>
                <w:b/>
                <w:bCs/>
                <w:szCs w:val="24"/>
              </w:rPr>
              <w:t>科目名稱</w:t>
            </w:r>
          </w:p>
        </w:tc>
        <w:tc>
          <w:tcPr>
            <w:tcW w:w="6520" w:type="dxa"/>
            <w:shd w:val="clear" w:color="auto" w:fill="FFF2CC" w:themeFill="accent4" w:themeFillTint="33"/>
          </w:tcPr>
          <w:p w14:paraId="2F6E80C1" w14:textId="631B1E52" w:rsidR="00E11614" w:rsidRPr="00681818" w:rsidRDefault="00E11614" w:rsidP="00E11614">
            <w:pPr>
              <w:jc w:val="center"/>
              <w:rPr>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FE2879" w14:paraId="6A2FB9B1" w14:textId="77777777" w:rsidTr="00681818">
        <w:tc>
          <w:tcPr>
            <w:tcW w:w="1271" w:type="dxa"/>
            <w:vMerge w:val="restart"/>
          </w:tcPr>
          <w:p w14:paraId="17DADB10" w14:textId="50A020C0" w:rsidR="00FE2879" w:rsidRPr="00E11614" w:rsidRDefault="00FE2879" w:rsidP="00E11614">
            <w:pPr>
              <w:jc w:val="center"/>
              <w:rPr>
                <w:szCs w:val="24"/>
              </w:rPr>
            </w:pPr>
            <w:r w:rsidRPr="00E11614">
              <w:rPr>
                <w:rFonts w:hint="eastAsia"/>
                <w:szCs w:val="24"/>
              </w:rPr>
              <w:t>93-1</w:t>
            </w:r>
          </w:p>
        </w:tc>
        <w:tc>
          <w:tcPr>
            <w:tcW w:w="1843" w:type="dxa"/>
          </w:tcPr>
          <w:p w14:paraId="4212AA89" w14:textId="50B19A67" w:rsidR="00FE2879" w:rsidRPr="00FE2879" w:rsidRDefault="00FE2879" w:rsidP="00E11614">
            <w:pPr>
              <w:rPr>
                <w:rFonts w:ascii="標楷體" w:eastAsia="標楷體" w:hAnsi="標楷體"/>
                <w:szCs w:val="24"/>
              </w:rPr>
            </w:pPr>
            <w:r w:rsidRPr="00FE2879">
              <w:rPr>
                <w:rFonts w:ascii="標楷體" w:eastAsia="標楷體" w:hAnsi="標楷體" w:hint="eastAsia"/>
                <w:szCs w:val="24"/>
              </w:rPr>
              <w:t>國民小學教學設計試題</w:t>
            </w:r>
          </w:p>
        </w:tc>
        <w:tc>
          <w:tcPr>
            <w:tcW w:w="6520" w:type="dxa"/>
          </w:tcPr>
          <w:p w14:paraId="7FA31C2C" w14:textId="643005FE" w:rsidR="00FE2879" w:rsidRPr="00FE2879" w:rsidRDefault="00FE2879" w:rsidP="001A3AA5">
            <w:pPr>
              <w:widowControl/>
              <w:numPr>
                <w:ilvl w:val="0"/>
                <w:numId w:val="1"/>
              </w:numPr>
              <w:textAlignment w:val="baseline"/>
              <w:rPr>
                <w:rFonts w:ascii="標楷體" w:eastAsia="標楷體" w:hAnsi="標楷體" w:cs="新細明體"/>
                <w:color w:val="000000"/>
                <w:kern w:val="0"/>
                <w:szCs w:val="24"/>
              </w:rPr>
            </w:pPr>
            <w:r w:rsidRPr="00FE2879">
              <w:rPr>
                <w:rFonts w:ascii="標楷體" w:eastAsia="標楷體" w:hAnsi="標楷體" w:cs="新細明體" w:hint="eastAsia"/>
                <w:color w:val="000000"/>
                <w:kern w:val="0"/>
                <w:szCs w:val="24"/>
              </w:rPr>
              <w:t>請闡述教學設計的意義及其對學習成效的重要性。</w:t>
            </w:r>
          </w:p>
          <w:p w14:paraId="2F7CC324" w14:textId="77777777" w:rsidR="00FE2879" w:rsidRPr="00FE2879" w:rsidRDefault="00FE2879" w:rsidP="001A3AA5">
            <w:pPr>
              <w:widowControl/>
              <w:numPr>
                <w:ilvl w:val="0"/>
                <w:numId w:val="1"/>
              </w:numPr>
              <w:textAlignment w:val="baseline"/>
              <w:rPr>
                <w:rFonts w:ascii="標楷體" w:eastAsia="標楷體" w:hAnsi="標楷體" w:cs="新細明體"/>
                <w:color w:val="000000"/>
                <w:kern w:val="0"/>
                <w:szCs w:val="24"/>
              </w:rPr>
            </w:pPr>
            <w:r w:rsidRPr="00FE2879">
              <w:rPr>
                <w:rFonts w:ascii="標楷體" w:eastAsia="標楷體" w:hAnsi="標楷體" w:cs="新細明體" w:hint="eastAsia"/>
                <w:color w:val="000000"/>
                <w:kern w:val="0"/>
                <w:szCs w:val="24"/>
              </w:rPr>
              <w:t>請以「回饋機制」為核心論點，說明教學設計模式的組成元素、建構歷程，以及形成模式的各元素之間與整體模式的運作關係。</w:t>
            </w:r>
          </w:p>
          <w:p w14:paraId="0B570C68" w14:textId="6CDF574C" w:rsidR="00FE2879" w:rsidRPr="00FE2879" w:rsidRDefault="00FE2879" w:rsidP="001A3AA5">
            <w:pPr>
              <w:pStyle w:val="a6"/>
              <w:widowControl/>
              <w:numPr>
                <w:ilvl w:val="0"/>
                <w:numId w:val="1"/>
              </w:numPr>
              <w:ind w:leftChars="0"/>
              <w:jc w:val="both"/>
              <w:rPr>
                <w:rFonts w:ascii="標楷體" w:eastAsia="標楷體" w:hAnsi="標楷體" w:cs="新細明體"/>
                <w:kern w:val="0"/>
                <w:szCs w:val="24"/>
              </w:rPr>
            </w:pPr>
            <w:r w:rsidRPr="00FE2879">
              <w:rPr>
                <w:rFonts w:ascii="標楷體" w:eastAsia="標楷體" w:hAnsi="標楷體" w:cs="新細明體" w:hint="eastAsia"/>
                <w:color w:val="000000"/>
                <w:kern w:val="0"/>
                <w:szCs w:val="24"/>
              </w:rPr>
              <w:t>過去三十年教學設計或教育科技受到相當的衝擊或挑戰，請舉出三項你覺得最重要的衝擊或挑戰，並說明。</w:t>
            </w:r>
          </w:p>
          <w:p w14:paraId="61252CAC" w14:textId="1F4122BA" w:rsidR="00FE2879" w:rsidRPr="00FE2879" w:rsidRDefault="00FE2879" w:rsidP="001A3AA5">
            <w:pPr>
              <w:pStyle w:val="a6"/>
              <w:widowControl/>
              <w:numPr>
                <w:ilvl w:val="0"/>
                <w:numId w:val="1"/>
              </w:numPr>
              <w:ind w:leftChars="0"/>
              <w:jc w:val="both"/>
              <w:rPr>
                <w:rFonts w:ascii="新細明體" w:eastAsia="新細明體" w:hAnsi="新細明體" w:cs="新細明體"/>
                <w:kern w:val="0"/>
                <w:szCs w:val="24"/>
              </w:rPr>
            </w:pPr>
            <w:r w:rsidRPr="00FE2879">
              <w:rPr>
                <w:rFonts w:ascii="標楷體" w:eastAsia="標楷體" w:hAnsi="標楷體" w:cs="新細明體" w:hint="eastAsia"/>
                <w:color w:val="000000"/>
                <w:kern w:val="0"/>
                <w:szCs w:val="24"/>
              </w:rPr>
              <w:t>教學設計者費心安排的教育訓練常被認為是「紙上談兵、不切實際」，對於工作的實際應用與績效的改進沒啥助益。對於此類批評，教學設計者應如何論辯，請應用某個教學設計的理論(或模式)解釋。</w:t>
            </w:r>
          </w:p>
        </w:tc>
      </w:tr>
      <w:tr w:rsidR="00FE2879" w14:paraId="27AA5C8C" w14:textId="77777777" w:rsidTr="00681818">
        <w:tc>
          <w:tcPr>
            <w:tcW w:w="1271" w:type="dxa"/>
            <w:vMerge/>
          </w:tcPr>
          <w:p w14:paraId="66ECA468" w14:textId="77777777" w:rsidR="00FE2879" w:rsidRPr="00681818" w:rsidRDefault="00FE2879" w:rsidP="00E11614">
            <w:pPr>
              <w:jc w:val="center"/>
              <w:rPr>
                <w:szCs w:val="24"/>
              </w:rPr>
            </w:pPr>
          </w:p>
        </w:tc>
        <w:tc>
          <w:tcPr>
            <w:tcW w:w="1843" w:type="dxa"/>
          </w:tcPr>
          <w:p w14:paraId="1F6C26B0" w14:textId="3CBDE8D1" w:rsidR="00FE2879" w:rsidRPr="00FE2879" w:rsidRDefault="00FE2879" w:rsidP="00FE2879">
            <w:pPr>
              <w:rPr>
                <w:rFonts w:ascii="標楷體" w:eastAsia="標楷體" w:hAnsi="標楷體"/>
                <w:szCs w:val="24"/>
              </w:rPr>
            </w:pPr>
            <w:r w:rsidRPr="00FE2879">
              <w:rPr>
                <w:rFonts w:ascii="標楷體" w:eastAsia="標楷體" w:hAnsi="標楷體" w:hint="eastAsia"/>
                <w:szCs w:val="24"/>
              </w:rPr>
              <w:t>教育行政溝通試題</w:t>
            </w:r>
          </w:p>
        </w:tc>
        <w:tc>
          <w:tcPr>
            <w:tcW w:w="6520" w:type="dxa"/>
          </w:tcPr>
          <w:p w14:paraId="2CACB0E1" w14:textId="77777777" w:rsidR="00FE2879" w:rsidRPr="00FE2879" w:rsidRDefault="00FE2879" w:rsidP="001A3AA5">
            <w:pPr>
              <w:pStyle w:val="a6"/>
              <w:widowControl/>
              <w:numPr>
                <w:ilvl w:val="0"/>
                <w:numId w:val="2"/>
              </w:numPr>
              <w:ind w:leftChars="0"/>
              <w:jc w:val="both"/>
              <w:textAlignment w:val="baseline"/>
              <w:rPr>
                <w:rFonts w:ascii="標楷體" w:eastAsia="標楷體" w:hAnsi="標楷體" w:cs="新細明體"/>
                <w:color w:val="000000"/>
                <w:kern w:val="0"/>
                <w:szCs w:val="24"/>
              </w:rPr>
            </w:pPr>
            <w:r w:rsidRPr="00FE2879">
              <w:rPr>
                <w:rFonts w:ascii="標楷體" w:eastAsia="標楷體" w:hAnsi="標楷體" w:cs="新細明體" w:hint="eastAsia"/>
                <w:color w:val="000000"/>
                <w:kern w:val="0"/>
                <w:szCs w:val="24"/>
              </w:rPr>
              <w:t>教育部推動九年一貫課程實施未</w:t>
            </w:r>
            <w:proofErr w:type="gramStart"/>
            <w:r w:rsidRPr="00FE2879">
              <w:rPr>
                <w:rFonts w:ascii="標楷體" w:eastAsia="標楷體" w:hAnsi="標楷體" w:cs="新細明體" w:hint="eastAsia"/>
                <w:color w:val="000000"/>
                <w:kern w:val="0"/>
                <w:szCs w:val="24"/>
              </w:rPr>
              <w:t>多久，</w:t>
            </w:r>
            <w:proofErr w:type="gramEnd"/>
            <w:r w:rsidRPr="00FE2879">
              <w:rPr>
                <w:rFonts w:ascii="標楷體" w:eastAsia="標楷體" w:hAnsi="標楷體" w:cs="新細明體" w:hint="eastAsia"/>
                <w:color w:val="000000"/>
                <w:kern w:val="0"/>
                <w:szCs w:val="24"/>
              </w:rPr>
              <w:t>即遭監察委員提出該項課程缺乏「德育」內涵之質疑；試問，這究竟是九年一貫課程本質上缺乏德育內涵，抑或執行過程溝通上產生什麼問題？</w:t>
            </w:r>
            <w:proofErr w:type="gramStart"/>
            <w:r w:rsidRPr="00FE2879">
              <w:rPr>
                <w:rFonts w:ascii="標楷體" w:eastAsia="標楷體" w:hAnsi="標楷體" w:cs="新細明體" w:hint="eastAsia"/>
                <w:color w:val="000000"/>
                <w:kern w:val="0"/>
                <w:szCs w:val="24"/>
              </w:rPr>
              <w:t>試就所知析</w:t>
            </w:r>
            <w:proofErr w:type="gramEnd"/>
            <w:r w:rsidRPr="00FE2879">
              <w:rPr>
                <w:rFonts w:ascii="標楷體" w:eastAsia="標楷體" w:hAnsi="標楷體" w:cs="新細明體" w:hint="eastAsia"/>
                <w:color w:val="000000"/>
                <w:kern w:val="0"/>
                <w:szCs w:val="24"/>
              </w:rPr>
              <w:t>論之。如欲繼續落實推動九年一貫課程教育政策，其後續可行作法宜如何？</w:t>
            </w:r>
          </w:p>
          <w:p w14:paraId="468CD744" w14:textId="2D5893F9" w:rsidR="00FE2879" w:rsidRPr="00FE2879" w:rsidRDefault="00FE2879" w:rsidP="001A3AA5">
            <w:pPr>
              <w:pStyle w:val="a6"/>
              <w:widowControl/>
              <w:numPr>
                <w:ilvl w:val="0"/>
                <w:numId w:val="2"/>
              </w:numPr>
              <w:ind w:leftChars="0"/>
              <w:jc w:val="both"/>
              <w:rPr>
                <w:rFonts w:ascii="標楷體" w:eastAsia="標楷體" w:hAnsi="標楷體" w:cs="新細明體"/>
                <w:kern w:val="0"/>
                <w:szCs w:val="24"/>
              </w:rPr>
            </w:pPr>
            <w:r w:rsidRPr="00FE2879">
              <w:rPr>
                <w:rFonts w:ascii="標楷體" w:eastAsia="標楷體" w:hAnsi="標楷體" w:cs="新細明體" w:hint="eastAsia"/>
                <w:color w:val="000000"/>
                <w:kern w:val="0"/>
                <w:szCs w:val="24"/>
              </w:rPr>
              <w:t>「同理心」(Empathy)一直是教育與心理學界不斷</w:t>
            </w:r>
            <w:proofErr w:type="gramStart"/>
            <w:r w:rsidRPr="00FE2879">
              <w:rPr>
                <w:rFonts w:ascii="標楷體" w:eastAsia="標楷體" w:hAnsi="標楷體" w:cs="新細明體" w:hint="eastAsia"/>
                <w:color w:val="000000"/>
                <w:kern w:val="0"/>
                <w:szCs w:val="24"/>
              </w:rPr>
              <w:t>研</w:t>
            </w:r>
            <w:proofErr w:type="gramEnd"/>
            <w:r w:rsidRPr="00FE2879">
              <w:rPr>
                <w:rFonts w:ascii="標楷體" w:eastAsia="標楷體" w:hAnsi="標楷體" w:cs="新細明體" w:hint="eastAsia"/>
                <w:color w:val="000000"/>
                <w:kern w:val="0"/>
                <w:szCs w:val="24"/>
              </w:rPr>
              <w:t>探的主題，亦在教育行政上產生重要貢獻，試論述其學理基礎為何？並舉出過去五十年來，我國教育行政施為中，最不</w:t>
            </w:r>
            <w:r w:rsidRPr="00FE2879">
              <w:rPr>
                <w:rFonts w:ascii="標楷體" w:eastAsia="標楷體" w:hAnsi="標楷體" w:cs="新細明體" w:hint="eastAsia"/>
                <w:color w:val="000000"/>
                <w:kern w:val="0"/>
                <w:szCs w:val="24"/>
              </w:rPr>
              <w:lastRenderedPageBreak/>
              <w:t>具同理心的教育政策兩件，析論如果您是主事者，您會如何作決定，以改變此種不理想狀況。</w:t>
            </w:r>
          </w:p>
          <w:p w14:paraId="7B1E7429" w14:textId="4710F38A" w:rsidR="00FE2879" w:rsidRPr="00FE2879" w:rsidRDefault="00FE2879" w:rsidP="001A3AA5">
            <w:pPr>
              <w:pStyle w:val="a6"/>
              <w:widowControl/>
              <w:numPr>
                <w:ilvl w:val="0"/>
                <w:numId w:val="2"/>
              </w:numPr>
              <w:ind w:leftChars="0"/>
              <w:jc w:val="both"/>
              <w:rPr>
                <w:rFonts w:ascii="標楷體" w:eastAsia="標楷體" w:hAnsi="標楷體" w:cs="新細明體"/>
                <w:kern w:val="0"/>
                <w:szCs w:val="24"/>
              </w:rPr>
            </w:pPr>
            <w:r w:rsidRPr="00FE2879">
              <w:rPr>
                <w:rFonts w:ascii="標楷體" w:eastAsia="標楷體" w:hAnsi="標楷體" w:cs="新細明體" w:hint="eastAsia"/>
                <w:color w:val="000000"/>
                <w:kern w:val="0"/>
                <w:szCs w:val="24"/>
              </w:rPr>
              <w:t>比較正式及非正式溝通之差異，如何應用非正式溝通以促進行政效能的提升？</w:t>
            </w:r>
          </w:p>
          <w:p w14:paraId="1314FFEA" w14:textId="1F6B0C92" w:rsidR="00FE2879" w:rsidRPr="00FE2879" w:rsidRDefault="00FE2879" w:rsidP="001A3AA5">
            <w:pPr>
              <w:pStyle w:val="a6"/>
              <w:widowControl/>
              <w:numPr>
                <w:ilvl w:val="0"/>
                <w:numId w:val="2"/>
              </w:numPr>
              <w:ind w:leftChars="0"/>
              <w:jc w:val="both"/>
              <w:rPr>
                <w:rFonts w:ascii="標楷體" w:eastAsia="標楷體" w:hAnsi="標楷體" w:cs="新細明體"/>
                <w:kern w:val="0"/>
                <w:szCs w:val="24"/>
              </w:rPr>
            </w:pPr>
            <w:proofErr w:type="gramStart"/>
            <w:r w:rsidRPr="00FE2879">
              <w:rPr>
                <w:rFonts w:ascii="標楷體" w:eastAsia="標楷體" w:hAnsi="標楷體" w:cs="新細明體" w:hint="eastAsia"/>
                <w:color w:val="000000"/>
                <w:kern w:val="0"/>
                <w:szCs w:val="24"/>
              </w:rPr>
              <w:t>試述阻礙</w:t>
            </w:r>
            <w:proofErr w:type="gramEnd"/>
            <w:r w:rsidRPr="00FE2879">
              <w:rPr>
                <w:rFonts w:ascii="標楷體" w:eastAsia="標楷體" w:hAnsi="標楷體" w:cs="新細明體" w:hint="eastAsia"/>
                <w:color w:val="000000"/>
                <w:kern w:val="0"/>
                <w:szCs w:val="24"/>
              </w:rPr>
              <w:t>溝通的因素有哪些，並說明如何降低溝通的障礙。</w:t>
            </w:r>
          </w:p>
        </w:tc>
      </w:tr>
      <w:tr w:rsidR="00FE2879" w14:paraId="303067B2" w14:textId="77777777" w:rsidTr="00FE2879">
        <w:tc>
          <w:tcPr>
            <w:tcW w:w="1271" w:type="dxa"/>
            <w:shd w:val="clear" w:color="auto" w:fill="FFF2CC" w:themeFill="accent4" w:themeFillTint="33"/>
          </w:tcPr>
          <w:p w14:paraId="74E64ECB" w14:textId="2AB07FF2" w:rsidR="00FE2879" w:rsidRPr="00681818" w:rsidRDefault="00FE2879" w:rsidP="00FE2879">
            <w:pPr>
              <w:jc w:val="center"/>
              <w:rPr>
                <w:szCs w:val="24"/>
              </w:rPr>
            </w:pPr>
            <w:r w:rsidRPr="00681818">
              <w:rPr>
                <w:rFonts w:eastAsia="標楷體" w:hint="eastAsia"/>
                <w:b/>
                <w:bCs/>
                <w:szCs w:val="24"/>
              </w:rPr>
              <w:lastRenderedPageBreak/>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4269AD32" w14:textId="502943AD" w:rsidR="00FE2879" w:rsidRPr="00681818" w:rsidRDefault="00FE2879" w:rsidP="00FE2879">
            <w:pPr>
              <w:jc w:val="center"/>
              <w:rPr>
                <w:szCs w:val="24"/>
              </w:rPr>
            </w:pPr>
            <w:r w:rsidRPr="00681818">
              <w:rPr>
                <w:rFonts w:eastAsia="標楷體" w:hint="eastAsia"/>
                <w:b/>
                <w:bCs/>
                <w:szCs w:val="24"/>
              </w:rPr>
              <w:t>科目名稱</w:t>
            </w:r>
          </w:p>
        </w:tc>
        <w:tc>
          <w:tcPr>
            <w:tcW w:w="6520" w:type="dxa"/>
            <w:shd w:val="clear" w:color="auto" w:fill="FFF2CC" w:themeFill="accent4" w:themeFillTint="33"/>
          </w:tcPr>
          <w:p w14:paraId="6B261CEC" w14:textId="5A1618BD" w:rsidR="00FE2879" w:rsidRPr="00681818" w:rsidRDefault="00FE2879" w:rsidP="00FE2879">
            <w:pPr>
              <w:jc w:val="center"/>
              <w:rPr>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60061F" w14:paraId="2B26309E" w14:textId="77777777" w:rsidTr="00681818">
        <w:tc>
          <w:tcPr>
            <w:tcW w:w="1271" w:type="dxa"/>
            <w:vMerge w:val="restart"/>
          </w:tcPr>
          <w:p w14:paraId="1C4674F0" w14:textId="2326959F" w:rsidR="0060061F" w:rsidRPr="00681818" w:rsidRDefault="0060061F" w:rsidP="00FE2879">
            <w:pPr>
              <w:jc w:val="center"/>
              <w:rPr>
                <w:szCs w:val="24"/>
              </w:rPr>
            </w:pPr>
            <w:r>
              <w:rPr>
                <w:rFonts w:hint="eastAsia"/>
                <w:szCs w:val="24"/>
              </w:rPr>
              <w:t>95-2</w:t>
            </w:r>
          </w:p>
        </w:tc>
        <w:tc>
          <w:tcPr>
            <w:tcW w:w="1843" w:type="dxa"/>
          </w:tcPr>
          <w:p w14:paraId="5600CBBD" w14:textId="207F9BC7" w:rsidR="0060061F" w:rsidRPr="006C0E84" w:rsidRDefault="0060061F" w:rsidP="00FE2879">
            <w:pPr>
              <w:rPr>
                <w:rFonts w:ascii="標楷體" w:eastAsia="標楷體" w:hAnsi="標楷體"/>
                <w:szCs w:val="24"/>
              </w:rPr>
            </w:pPr>
            <w:r w:rsidRPr="006C0E84">
              <w:rPr>
                <w:rFonts w:ascii="標楷體" w:eastAsia="標楷體" w:hAnsi="標楷體" w:hint="eastAsia"/>
                <w:szCs w:val="24"/>
              </w:rPr>
              <w:t>個別化教學專題研究</w:t>
            </w:r>
          </w:p>
        </w:tc>
        <w:tc>
          <w:tcPr>
            <w:tcW w:w="6520" w:type="dxa"/>
          </w:tcPr>
          <w:p w14:paraId="6BA13BD7" w14:textId="77777777" w:rsidR="0060061F" w:rsidRPr="006C0E84" w:rsidRDefault="0060061F" w:rsidP="001A3AA5">
            <w:pPr>
              <w:pStyle w:val="a6"/>
              <w:numPr>
                <w:ilvl w:val="0"/>
                <w:numId w:val="3"/>
              </w:numPr>
              <w:ind w:leftChars="0" w:left="460"/>
              <w:rPr>
                <w:rFonts w:ascii="標楷體" w:eastAsia="標楷體" w:hAnsi="標楷體"/>
                <w:szCs w:val="24"/>
              </w:rPr>
            </w:pPr>
            <w:r w:rsidRPr="006C0E84">
              <w:rPr>
                <w:rFonts w:ascii="標楷體" w:eastAsia="標楷體" w:hAnsi="標楷體" w:hint="eastAsia"/>
                <w:szCs w:val="24"/>
              </w:rPr>
              <w:t>美國在2002公布《沒有落後的孩子法案》（No child left behind act）；我國教育改革的理念之一「把每一個孩子帶上來」。這兩</w:t>
            </w:r>
            <w:proofErr w:type="gramStart"/>
            <w:r w:rsidRPr="006C0E84">
              <w:rPr>
                <w:rFonts w:ascii="標楷體" w:eastAsia="標楷體" w:hAnsi="標楷體" w:hint="eastAsia"/>
                <w:szCs w:val="24"/>
              </w:rPr>
              <w:t>個</w:t>
            </w:r>
            <w:proofErr w:type="gramEnd"/>
            <w:r w:rsidRPr="006C0E84">
              <w:rPr>
                <w:rFonts w:ascii="標楷體" w:eastAsia="標楷體" w:hAnsi="標楷體" w:hint="eastAsia"/>
                <w:szCs w:val="24"/>
              </w:rPr>
              <w:t>教育改革理念在本質上有何異同？試從個別化教學的觀點加以分析論述。</w:t>
            </w:r>
          </w:p>
          <w:p w14:paraId="2381A91C" w14:textId="77777777" w:rsidR="0060061F" w:rsidRPr="006C0E84" w:rsidRDefault="0060061F" w:rsidP="001A3AA5">
            <w:pPr>
              <w:pStyle w:val="a6"/>
              <w:numPr>
                <w:ilvl w:val="0"/>
                <w:numId w:val="3"/>
              </w:numPr>
              <w:ind w:leftChars="0" w:left="460"/>
              <w:rPr>
                <w:rFonts w:ascii="標楷體" w:eastAsia="標楷體" w:hAnsi="標楷體"/>
                <w:szCs w:val="24"/>
              </w:rPr>
            </w:pPr>
            <w:r w:rsidRPr="006C0E84">
              <w:rPr>
                <w:rFonts w:ascii="標楷體" w:eastAsia="標楷體" w:hAnsi="標楷體" w:hint="eastAsia"/>
                <w:szCs w:val="24"/>
              </w:rPr>
              <w:t>有關學生學習風格（learning style）之探討，因研究的觀點不同，對學生學習特性有不同的分類。請您從不同的觀點，分析學生的學習特性的差異，再綜合歸納學生學習特性為幾個類型？其次，說明教師對這些不同學習類型的學生在教學上有何差異？</w:t>
            </w:r>
          </w:p>
          <w:p w14:paraId="40415058" w14:textId="77777777" w:rsidR="0060061F" w:rsidRPr="006C0E84" w:rsidRDefault="0060061F" w:rsidP="001A3AA5">
            <w:pPr>
              <w:pStyle w:val="a6"/>
              <w:numPr>
                <w:ilvl w:val="0"/>
                <w:numId w:val="3"/>
              </w:numPr>
              <w:ind w:leftChars="0" w:left="460"/>
              <w:rPr>
                <w:rFonts w:ascii="標楷體" w:eastAsia="標楷體" w:hAnsi="標楷體"/>
                <w:szCs w:val="24"/>
              </w:rPr>
            </w:pPr>
            <w:r w:rsidRPr="006C0E84">
              <w:rPr>
                <w:rFonts w:ascii="標楷體" w:eastAsia="標楷體" w:hAnsi="標楷體" w:hint="eastAsia"/>
                <w:szCs w:val="24"/>
              </w:rPr>
              <w:t>個別處方教學（IPI）、個別輔導教育系統（IGE）、個人化教學系統（PSI）此三系統之差異何在？並論何種系統較適合當前的教育環境。</w:t>
            </w:r>
          </w:p>
          <w:p w14:paraId="77950678" w14:textId="0E55873E" w:rsidR="0060061F" w:rsidRPr="006C0E84" w:rsidRDefault="0060061F" w:rsidP="001A3AA5">
            <w:pPr>
              <w:pStyle w:val="a6"/>
              <w:numPr>
                <w:ilvl w:val="0"/>
                <w:numId w:val="3"/>
              </w:numPr>
              <w:ind w:leftChars="0" w:left="460"/>
              <w:rPr>
                <w:rFonts w:ascii="標楷體" w:eastAsia="標楷體" w:hAnsi="標楷體"/>
                <w:szCs w:val="24"/>
              </w:rPr>
            </w:pPr>
            <w:r w:rsidRPr="006C0E84">
              <w:rPr>
                <w:rFonts w:ascii="標楷體" w:eastAsia="標楷體" w:hAnsi="標楷體" w:hint="eastAsia"/>
                <w:szCs w:val="24"/>
              </w:rPr>
              <w:t>在常態編班的班級，如何利用性向處理交互模式，實施個別化教學？</w:t>
            </w:r>
          </w:p>
        </w:tc>
      </w:tr>
      <w:tr w:rsidR="0060061F" w14:paraId="4E611963" w14:textId="77777777" w:rsidTr="00681818">
        <w:tc>
          <w:tcPr>
            <w:tcW w:w="1271" w:type="dxa"/>
            <w:vMerge/>
          </w:tcPr>
          <w:p w14:paraId="6B50A30A" w14:textId="77777777" w:rsidR="0060061F" w:rsidRPr="00681818" w:rsidRDefault="0060061F" w:rsidP="00FE2879">
            <w:pPr>
              <w:jc w:val="center"/>
              <w:rPr>
                <w:szCs w:val="24"/>
              </w:rPr>
            </w:pPr>
          </w:p>
        </w:tc>
        <w:tc>
          <w:tcPr>
            <w:tcW w:w="1843" w:type="dxa"/>
          </w:tcPr>
          <w:p w14:paraId="0F8BAB73" w14:textId="76FBDD2D" w:rsidR="0060061F" w:rsidRPr="006C0E84" w:rsidRDefault="0060061F" w:rsidP="00FE2879">
            <w:pPr>
              <w:rPr>
                <w:rFonts w:ascii="標楷體" w:eastAsia="標楷體" w:hAnsi="標楷體"/>
                <w:szCs w:val="24"/>
              </w:rPr>
            </w:pPr>
            <w:r w:rsidRPr="006C0E84">
              <w:rPr>
                <w:rFonts w:ascii="標楷體" w:eastAsia="標楷體" w:hAnsi="標楷體" w:hint="eastAsia"/>
                <w:szCs w:val="24"/>
              </w:rPr>
              <w:t>師資培育制度與問題專題研究</w:t>
            </w:r>
          </w:p>
        </w:tc>
        <w:tc>
          <w:tcPr>
            <w:tcW w:w="6520" w:type="dxa"/>
          </w:tcPr>
          <w:p w14:paraId="7BBBE045" w14:textId="77777777" w:rsidR="0060061F" w:rsidRPr="006C0E84" w:rsidRDefault="0060061F" w:rsidP="001A3AA5">
            <w:pPr>
              <w:pStyle w:val="a6"/>
              <w:numPr>
                <w:ilvl w:val="0"/>
                <w:numId w:val="4"/>
              </w:numPr>
              <w:tabs>
                <w:tab w:val="clear" w:pos="720"/>
              </w:tabs>
              <w:ind w:leftChars="0" w:left="460" w:hanging="502"/>
              <w:jc w:val="both"/>
              <w:rPr>
                <w:rFonts w:ascii="標楷體" w:eastAsia="標楷體" w:hAnsi="標楷體"/>
                <w:szCs w:val="24"/>
              </w:rPr>
            </w:pPr>
            <w:proofErr w:type="gramStart"/>
            <w:r w:rsidRPr="006C0E84">
              <w:rPr>
                <w:rFonts w:ascii="標楷體" w:eastAsia="標楷體" w:hAnsi="標楷體" w:hint="eastAsia"/>
                <w:szCs w:val="24"/>
              </w:rPr>
              <w:t>請評析</w:t>
            </w:r>
            <w:proofErr w:type="gramEnd"/>
            <w:r w:rsidRPr="006C0E84">
              <w:rPr>
                <w:rFonts w:ascii="標楷體" w:eastAsia="標楷體" w:hAnsi="標楷體" w:hint="eastAsia"/>
                <w:szCs w:val="24"/>
              </w:rPr>
              <w:t>國內「師資培育研究」的趨勢，並分析其中「促進教師專業發展」作為研究領域可以鼓勵研究的方向有哪些。</w:t>
            </w:r>
          </w:p>
          <w:p w14:paraId="7197B611" w14:textId="77777777" w:rsidR="0060061F" w:rsidRPr="006C0E84" w:rsidRDefault="0060061F" w:rsidP="001A3AA5">
            <w:pPr>
              <w:pStyle w:val="a6"/>
              <w:numPr>
                <w:ilvl w:val="0"/>
                <w:numId w:val="4"/>
              </w:numPr>
              <w:tabs>
                <w:tab w:val="clear" w:pos="720"/>
              </w:tabs>
              <w:ind w:leftChars="0" w:left="460" w:hanging="502"/>
              <w:jc w:val="both"/>
              <w:rPr>
                <w:rFonts w:ascii="標楷體" w:eastAsia="標楷體" w:hAnsi="標楷體"/>
                <w:szCs w:val="24"/>
              </w:rPr>
            </w:pPr>
            <w:r w:rsidRPr="006C0E84">
              <w:rPr>
                <w:rFonts w:ascii="標楷體" w:eastAsia="標楷體" w:hAnsi="標楷體" w:hint="eastAsia"/>
                <w:szCs w:val="24"/>
              </w:rPr>
              <w:t>請試論述國內師資培育的問題與國民中小學教育改革成效之間的關係如何？</w:t>
            </w:r>
          </w:p>
          <w:p w14:paraId="6430A5E1" w14:textId="77777777" w:rsidR="0060061F" w:rsidRPr="006C0E84" w:rsidRDefault="0060061F" w:rsidP="001A3AA5">
            <w:pPr>
              <w:pStyle w:val="a6"/>
              <w:numPr>
                <w:ilvl w:val="0"/>
                <w:numId w:val="4"/>
              </w:numPr>
              <w:tabs>
                <w:tab w:val="clear" w:pos="720"/>
              </w:tabs>
              <w:ind w:leftChars="0" w:left="460" w:hanging="502"/>
              <w:jc w:val="both"/>
              <w:rPr>
                <w:rFonts w:ascii="標楷體" w:eastAsia="標楷體" w:hAnsi="標楷體"/>
                <w:szCs w:val="24"/>
              </w:rPr>
            </w:pPr>
            <w:r w:rsidRPr="006C0E84">
              <w:rPr>
                <w:rFonts w:ascii="標楷體" w:eastAsia="標楷體" w:hAnsi="標楷體" w:hint="eastAsia"/>
                <w:szCs w:val="24"/>
              </w:rPr>
              <w:t>增進教師的「實踐智慧」（phronesis）是當前教師進修教育的重要議題之一，「實踐智慧」的精義為何？教師進修課程和方法要如何改革，才能增進教師的「實踐智慧」？</w:t>
            </w:r>
          </w:p>
          <w:p w14:paraId="7C3D1525" w14:textId="0060476B" w:rsidR="0060061F" w:rsidRPr="006C0E84" w:rsidRDefault="0060061F" w:rsidP="001A3AA5">
            <w:pPr>
              <w:pStyle w:val="a6"/>
              <w:numPr>
                <w:ilvl w:val="0"/>
                <w:numId w:val="4"/>
              </w:numPr>
              <w:tabs>
                <w:tab w:val="clear" w:pos="720"/>
              </w:tabs>
              <w:ind w:leftChars="0" w:left="460" w:hanging="502"/>
              <w:jc w:val="both"/>
              <w:rPr>
                <w:rFonts w:ascii="標楷體" w:eastAsia="標楷體" w:hAnsi="標楷體"/>
                <w:szCs w:val="24"/>
              </w:rPr>
            </w:pPr>
            <w:r w:rsidRPr="006C0E84">
              <w:rPr>
                <w:rFonts w:ascii="標楷體" w:eastAsia="標楷體" w:hAnsi="標楷體" w:hint="eastAsia"/>
                <w:szCs w:val="24"/>
              </w:rPr>
              <w:t>教師評鑑是提高師資素質的重要策略，但要具體落實教師評鑑須考慮哪些因素？試以教育部正推動的「試辦國民中小學教師專業發展評鑑」為例說明之。</w:t>
            </w:r>
          </w:p>
        </w:tc>
      </w:tr>
      <w:tr w:rsidR="0060061F" w14:paraId="1745D693" w14:textId="77777777" w:rsidTr="00681818">
        <w:tc>
          <w:tcPr>
            <w:tcW w:w="1271" w:type="dxa"/>
            <w:vMerge/>
          </w:tcPr>
          <w:p w14:paraId="601A6549" w14:textId="77777777" w:rsidR="0060061F" w:rsidRPr="00681818" w:rsidRDefault="0060061F" w:rsidP="00FE2879">
            <w:pPr>
              <w:jc w:val="center"/>
              <w:rPr>
                <w:szCs w:val="24"/>
              </w:rPr>
            </w:pPr>
          </w:p>
        </w:tc>
        <w:tc>
          <w:tcPr>
            <w:tcW w:w="1843" w:type="dxa"/>
          </w:tcPr>
          <w:p w14:paraId="6FAC7F41" w14:textId="7A5C54C8" w:rsidR="0060061F" w:rsidRPr="006C0E84" w:rsidRDefault="0060061F" w:rsidP="00FE2879">
            <w:pPr>
              <w:rPr>
                <w:rFonts w:ascii="標楷體" w:eastAsia="標楷體" w:hAnsi="標楷體"/>
                <w:szCs w:val="24"/>
              </w:rPr>
            </w:pPr>
            <w:r w:rsidRPr="006C0E84">
              <w:rPr>
                <w:rFonts w:ascii="標楷體" w:eastAsia="標楷體" w:hAnsi="標楷體" w:hint="eastAsia"/>
                <w:bCs/>
                <w:szCs w:val="24"/>
              </w:rPr>
              <w:t>國民小學兒童心理與課程設計專題研究</w:t>
            </w:r>
          </w:p>
        </w:tc>
        <w:tc>
          <w:tcPr>
            <w:tcW w:w="6520" w:type="dxa"/>
          </w:tcPr>
          <w:p w14:paraId="36A0F7EC" w14:textId="77777777" w:rsidR="0060061F" w:rsidRPr="006C0E84" w:rsidRDefault="0060061F" w:rsidP="001A3AA5">
            <w:pPr>
              <w:pStyle w:val="a6"/>
              <w:numPr>
                <w:ilvl w:val="0"/>
                <w:numId w:val="5"/>
              </w:numPr>
              <w:ind w:leftChars="0"/>
              <w:jc w:val="both"/>
              <w:rPr>
                <w:rFonts w:ascii="標楷體" w:eastAsia="標楷體" w:hAnsi="標楷體"/>
                <w:szCs w:val="24"/>
              </w:rPr>
            </w:pPr>
            <w:r w:rsidRPr="006C0E84">
              <w:rPr>
                <w:rFonts w:ascii="標楷體" w:eastAsia="標楷體" w:hAnsi="標楷體" w:hint="eastAsia"/>
                <w:szCs w:val="24"/>
              </w:rPr>
              <w:t>John Dewey，Howard Gardener的理論，與Waldorf的理念，三者被提出的年代不同，地區不同，但卻有其相通之處，試以運用在兒童的課程說明之。</w:t>
            </w:r>
          </w:p>
          <w:p w14:paraId="5853F9D7" w14:textId="77777777" w:rsidR="0060061F" w:rsidRPr="006C0E84" w:rsidRDefault="0060061F" w:rsidP="001A3AA5">
            <w:pPr>
              <w:pStyle w:val="a6"/>
              <w:numPr>
                <w:ilvl w:val="0"/>
                <w:numId w:val="5"/>
              </w:numPr>
              <w:ind w:leftChars="0"/>
              <w:jc w:val="both"/>
              <w:rPr>
                <w:rFonts w:ascii="標楷體" w:eastAsia="標楷體" w:hAnsi="標楷體"/>
                <w:szCs w:val="24"/>
              </w:rPr>
            </w:pPr>
            <w:r w:rsidRPr="006C0E84">
              <w:rPr>
                <w:rFonts w:ascii="標楷體" w:eastAsia="標楷體" w:hAnsi="標楷體" w:hint="eastAsia"/>
                <w:szCs w:val="24"/>
              </w:rPr>
              <w:t>以一心理學理論，設計</w:t>
            </w:r>
            <w:proofErr w:type="gramStart"/>
            <w:r w:rsidRPr="006C0E84">
              <w:rPr>
                <w:rFonts w:ascii="標楷體" w:eastAsia="標楷體" w:hAnsi="標楷體" w:hint="eastAsia"/>
                <w:szCs w:val="24"/>
              </w:rPr>
              <w:t>一</w:t>
            </w:r>
            <w:proofErr w:type="gramEnd"/>
            <w:r w:rsidRPr="006C0E84">
              <w:rPr>
                <w:rFonts w:ascii="標楷體" w:eastAsia="標楷體" w:hAnsi="標楷體" w:hint="eastAsia"/>
                <w:szCs w:val="24"/>
              </w:rPr>
              <w:t>實徵性研究，以提高學童閱讀興趣。計畫應包括一般正式研究計畫內涵：研究題目、研究動機、研究目的、研究方法、預期研究效果等。</w:t>
            </w:r>
          </w:p>
          <w:p w14:paraId="28A49688" w14:textId="77777777" w:rsidR="0060061F" w:rsidRPr="006C0E84" w:rsidRDefault="0060061F" w:rsidP="001A3AA5">
            <w:pPr>
              <w:pStyle w:val="a6"/>
              <w:numPr>
                <w:ilvl w:val="0"/>
                <w:numId w:val="5"/>
              </w:numPr>
              <w:ind w:leftChars="0"/>
              <w:jc w:val="both"/>
              <w:rPr>
                <w:rFonts w:ascii="標楷體" w:eastAsia="標楷體" w:hAnsi="標楷體"/>
                <w:szCs w:val="24"/>
              </w:rPr>
            </w:pPr>
            <w:r w:rsidRPr="006C0E84">
              <w:rPr>
                <w:rFonts w:ascii="標楷體" w:eastAsia="標楷體" w:hAnsi="標楷體" w:hint="eastAsia"/>
                <w:szCs w:val="24"/>
              </w:rPr>
              <w:t>請依兒童心理發展理論探討華德福教育、豐樂實驗學校等另類學校課程設計與發展的優缺點。</w:t>
            </w:r>
          </w:p>
          <w:p w14:paraId="479AC35E" w14:textId="693D63A6" w:rsidR="0060061F" w:rsidRPr="006C0E84" w:rsidRDefault="0060061F" w:rsidP="001A3AA5">
            <w:pPr>
              <w:pStyle w:val="a6"/>
              <w:numPr>
                <w:ilvl w:val="0"/>
                <w:numId w:val="5"/>
              </w:numPr>
              <w:ind w:leftChars="0"/>
              <w:jc w:val="both"/>
              <w:rPr>
                <w:rFonts w:ascii="標楷體" w:eastAsia="標楷體" w:hAnsi="標楷體"/>
                <w:szCs w:val="24"/>
              </w:rPr>
            </w:pPr>
            <w:r w:rsidRPr="006C0E84">
              <w:rPr>
                <w:rFonts w:ascii="標楷體" w:eastAsia="標楷體" w:hAnsi="標楷體" w:hint="eastAsia"/>
                <w:szCs w:val="24"/>
              </w:rPr>
              <w:t>目前台灣對新移民子女的教育問題相當重視，依你的看</w:t>
            </w:r>
            <w:r w:rsidRPr="006C0E84">
              <w:rPr>
                <w:rFonts w:ascii="標楷體" w:eastAsia="標楷體" w:hAnsi="標楷體" w:hint="eastAsia"/>
                <w:szCs w:val="24"/>
              </w:rPr>
              <w:lastRenderedPageBreak/>
              <w:t>法，他們有哪些問題？你是根據什麼資料或事實提出這樣的看法？如果你班上有新移民子女，在教學或輔導上，你會如何規劃？</w:t>
            </w:r>
          </w:p>
        </w:tc>
      </w:tr>
      <w:tr w:rsidR="0060061F" w14:paraId="7B83028F" w14:textId="77777777" w:rsidTr="00681818">
        <w:tc>
          <w:tcPr>
            <w:tcW w:w="1271" w:type="dxa"/>
            <w:vMerge/>
          </w:tcPr>
          <w:p w14:paraId="05045183" w14:textId="77777777" w:rsidR="0060061F" w:rsidRPr="00681818" w:rsidRDefault="0060061F" w:rsidP="00FE2879">
            <w:pPr>
              <w:jc w:val="center"/>
              <w:rPr>
                <w:szCs w:val="24"/>
              </w:rPr>
            </w:pPr>
          </w:p>
        </w:tc>
        <w:tc>
          <w:tcPr>
            <w:tcW w:w="1843" w:type="dxa"/>
          </w:tcPr>
          <w:p w14:paraId="11B7B8ED" w14:textId="0426DF5B" w:rsidR="0060061F" w:rsidRPr="006C0E84" w:rsidRDefault="0060061F" w:rsidP="00FE2879">
            <w:pPr>
              <w:rPr>
                <w:rFonts w:ascii="標楷體" w:eastAsia="標楷體" w:hAnsi="標楷體"/>
                <w:bCs/>
                <w:szCs w:val="24"/>
              </w:rPr>
            </w:pPr>
            <w:r w:rsidRPr="006C0E84">
              <w:rPr>
                <w:rFonts w:ascii="標楷體" w:eastAsia="標楷體" w:hAnsi="標楷體" w:hint="eastAsia"/>
                <w:bCs/>
                <w:szCs w:val="24"/>
              </w:rPr>
              <w:t>國民教育改革專題研究</w:t>
            </w:r>
          </w:p>
        </w:tc>
        <w:tc>
          <w:tcPr>
            <w:tcW w:w="6520" w:type="dxa"/>
          </w:tcPr>
          <w:p w14:paraId="03835A0C" w14:textId="77777777" w:rsidR="0060061F" w:rsidRPr="006C0E84" w:rsidRDefault="0060061F" w:rsidP="001A3AA5">
            <w:pPr>
              <w:pStyle w:val="a6"/>
              <w:numPr>
                <w:ilvl w:val="0"/>
                <w:numId w:val="6"/>
              </w:numPr>
              <w:ind w:leftChars="0"/>
              <w:rPr>
                <w:rFonts w:ascii="標楷體" w:eastAsia="標楷體" w:hAnsi="標楷體"/>
                <w:szCs w:val="24"/>
              </w:rPr>
            </w:pPr>
            <w:r w:rsidRPr="006C0E84">
              <w:rPr>
                <w:rFonts w:ascii="標楷體" w:eastAsia="標楷體" w:hAnsi="標楷體" w:hint="eastAsia"/>
                <w:szCs w:val="24"/>
              </w:rPr>
              <w:t>請說明台灣中小學實施教師專業評鑑（教師教學評鑑）可能會遭遇到哪些困難？如果要具體推動，評鑑應該包含</w:t>
            </w:r>
            <w:proofErr w:type="gramStart"/>
            <w:r w:rsidRPr="006C0E84">
              <w:rPr>
                <w:rFonts w:ascii="標楷體" w:eastAsia="標楷體" w:hAnsi="標楷體" w:hint="eastAsia"/>
                <w:szCs w:val="24"/>
              </w:rPr>
              <w:t>哪些向度</w:t>
            </w:r>
            <w:proofErr w:type="gramEnd"/>
            <w:r w:rsidRPr="006C0E84">
              <w:rPr>
                <w:rFonts w:ascii="標楷體" w:eastAsia="標楷體" w:hAnsi="標楷體" w:hint="eastAsia"/>
                <w:szCs w:val="24"/>
              </w:rPr>
              <w:t>？評鑑前應該注意哪些事項？評鑑結果要如何運用？</w:t>
            </w:r>
          </w:p>
          <w:p w14:paraId="612223BF" w14:textId="77777777" w:rsidR="0060061F" w:rsidRPr="006C0E84" w:rsidRDefault="0060061F" w:rsidP="001A3AA5">
            <w:pPr>
              <w:pStyle w:val="a6"/>
              <w:numPr>
                <w:ilvl w:val="0"/>
                <w:numId w:val="6"/>
              </w:numPr>
              <w:ind w:leftChars="0"/>
              <w:rPr>
                <w:rFonts w:ascii="標楷體" w:eastAsia="標楷體" w:hAnsi="標楷體"/>
                <w:szCs w:val="24"/>
              </w:rPr>
            </w:pPr>
            <w:proofErr w:type="gramStart"/>
            <w:r w:rsidRPr="006C0E84">
              <w:rPr>
                <w:rFonts w:ascii="標楷體" w:eastAsia="標楷體" w:hAnsi="標楷體" w:hint="eastAsia"/>
                <w:szCs w:val="24"/>
              </w:rPr>
              <w:t>試述國民</w:t>
            </w:r>
            <w:proofErr w:type="gramEnd"/>
            <w:r w:rsidRPr="006C0E84">
              <w:rPr>
                <w:rFonts w:ascii="標楷體" w:eastAsia="標楷體" w:hAnsi="標楷體" w:hint="eastAsia"/>
                <w:szCs w:val="24"/>
              </w:rPr>
              <w:t>中小學若要採取公辦民營，可能有哪些辦理的方式？各種方式有哪些優缺點？可能面臨哪些困難？最後請綜合評估國民中小學採取公辦民營的可行性？</w:t>
            </w:r>
          </w:p>
          <w:p w14:paraId="75C248B9" w14:textId="77777777" w:rsidR="0060061F" w:rsidRPr="006C0E84" w:rsidRDefault="0060061F" w:rsidP="001A3AA5">
            <w:pPr>
              <w:pStyle w:val="a6"/>
              <w:numPr>
                <w:ilvl w:val="0"/>
                <w:numId w:val="6"/>
              </w:numPr>
              <w:ind w:leftChars="0"/>
              <w:rPr>
                <w:rFonts w:ascii="標楷體" w:eastAsia="標楷體" w:hAnsi="標楷體"/>
                <w:szCs w:val="24"/>
              </w:rPr>
            </w:pPr>
            <w:r w:rsidRPr="006C0E84">
              <w:rPr>
                <w:rFonts w:ascii="標楷體" w:eastAsia="標楷體" w:hAnsi="標楷體" w:hint="eastAsia"/>
                <w:szCs w:val="24"/>
              </w:rPr>
              <w:t>請闡述學校本位管理的學理基礎、可行向度，並評析台灣國民教育階段學校本位管理的實施情形。</w:t>
            </w:r>
          </w:p>
          <w:p w14:paraId="503E27A0" w14:textId="6842DCA3" w:rsidR="0060061F" w:rsidRPr="006C0E84" w:rsidRDefault="0060061F" w:rsidP="001A3AA5">
            <w:pPr>
              <w:pStyle w:val="a6"/>
              <w:numPr>
                <w:ilvl w:val="0"/>
                <w:numId w:val="6"/>
              </w:numPr>
              <w:ind w:leftChars="0"/>
              <w:rPr>
                <w:rFonts w:ascii="標楷體" w:eastAsia="標楷體" w:hAnsi="標楷體"/>
                <w:szCs w:val="24"/>
              </w:rPr>
            </w:pPr>
            <w:r w:rsidRPr="006C0E84">
              <w:rPr>
                <w:rFonts w:ascii="標楷體" w:eastAsia="標楷體" w:hAnsi="標楷體" w:hint="eastAsia"/>
                <w:szCs w:val="24"/>
              </w:rPr>
              <w:t>如何透過教育改革提昇國民教育階段各種身心特質不同學生的適性教育，請舉例闡述之。</w:t>
            </w:r>
          </w:p>
        </w:tc>
      </w:tr>
      <w:tr w:rsidR="0060061F" w14:paraId="28B44A75" w14:textId="77777777" w:rsidTr="00681818">
        <w:tc>
          <w:tcPr>
            <w:tcW w:w="1271" w:type="dxa"/>
            <w:vMerge/>
          </w:tcPr>
          <w:p w14:paraId="6316EC8D" w14:textId="77777777" w:rsidR="0060061F" w:rsidRPr="00681818" w:rsidRDefault="0060061F" w:rsidP="00FE2879">
            <w:pPr>
              <w:jc w:val="center"/>
              <w:rPr>
                <w:szCs w:val="24"/>
              </w:rPr>
            </w:pPr>
          </w:p>
        </w:tc>
        <w:tc>
          <w:tcPr>
            <w:tcW w:w="1843" w:type="dxa"/>
          </w:tcPr>
          <w:p w14:paraId="017DBC89" w14:textId="07265FF9" w:rsidR="0060061F" w:rsidRPr="006C0E84" w:rsidRDefault="0060061F" w:rsidP="00FE2879">
            <w:pPr>
              <w:rPr>
                <w:rFonts w:ascii="標楷體" w:eastAsia="標楷體" w:hAnsi="標楷體"/>
                <w:bCs/>
                <w:szCs w:val="24"/>
              </w:rPr>
            </w:pPr>
            <w:r w:rsidRPr="006C0E84">
              <w:rPr>
                <w:rFonts w:ascii="標楷體" w:eastAsia="標楷體" w:hAnsi="標楷體" w:hint="eastAsia"/>
                <w:bCs/>
                <w:szCs w:val="24"/>
              </w:rPr>
              <w:t>國民教育法規專題研究</w:t>
            </w:r>
          </w:p>
        </w:tc>
        <w:tc>
          <w:tcPr>
            <w:tcW w:w="6520" w:type="dxa"/>
          </w:tcPr>
          <w:p w14:paraId="338F2E9A" w14:textId="77777777" w:rsidR="0060061F" w:rsidRPr="006C0E84" w:rsidRDefault="0060061F" w:rsidP="001A3AA5">
            <w:pPr>
              <w:pStyle w:val="a6"/>
              <w:numPr>
                <w:ilvl w:val="0"/>
                <w:numId w:val="7"/>
              </w:numPr>
              <w:ind w:leftChars="0" w:left="460" w:hanging="482"/>
              <w:rPr>
                <w:rFonts w:ascii="標楷體" w:eastAsia="標楷體" w:hAnsi="標楷體"/>
                <w:szCs w:val="24"/>
              </w:rPr>
            </w:pPr>
            <w:r w:rsidRPr="006C0E84">
              <w:rPr>
                <w:rFonts w:ascii="標楷體" w:eastAsia="標楷體" w:hAnsi="標楷體" w:hint="eastAsia"/>
                <w:szCs w:val="24"/>
              </w:rPr>
              <w:t>何謂教育權？有關教育權內涵的演變可分為國家教育權、國民教育權及國民學習權三個階段？</w:t>
            </w:r>
            <w:proofErr w:type="gramStart"/>
            <w:r w:rsidRPr="006C0E84">
              <w:rPr>
                <w:rFonts w:ascii="標楷體" w:eastAsia="標楷體" w:hAnsi="標楷體" w:hint="eastAsia"/>
                <w:szCs w:val="24"/>
              </w:rPr>
              <w:t>試由</w:t>
            </w:r>
            <w:proofErr w:type="gramEnd"/>
            <w:r w:rsidRPr="006C0E84">
              <w:rPr>
                <w:rFonts w:ascii="標楷體" w:eastAsia="標楷體" w:hAnsi="標楷體" w:hint="eastAsia"/>
                <w:szCs w:val="24"/>
              </w:rPr>
              <w:t>三者的立論基礎、主張及評析分別明說明之。</w:t>
            </w:r>
          </w:p>
          <w:p w14:paraId="16FBA2BD" w14:textId="77777777" w:rsidR="0060061F" w:rsidRPr="006C0E84" w:rsidRDefault="0060061F" w:rsidP="001A3AA5">
            <w:pPr>
              <w:pStyle w:val="a6"/>
              <w:numPr>
                <w:ilvl w:val="0"/>
                <w:numId w:val="7"/>
              </w:numPr>
              <w:ind w:leftChars="0" w:left="460" w:hanging="482"/>
              <w:rPr>
                <w:rFonts w:ascii="標楷體" w:eastAsia="標楷體" w:hAnsi="標楷體"/>
                <w:szCs w:val="24"/>
              </w:rPr>
            </w:pPr>
            <w:r w:rsidRPr="006C0E84">
              <w:rPr>
                <w:rFonts w:ascii="標楷體" w:eastAsia="標楷體" w:hAnsi="標楷體" w:hint="eastAsia"/>
                <w:szCs w:val="24"/>
              </w:rPr>
              <w:t>教育部業於2006年7月6日公布「國民教育階段家長參與教育事務辦法」，請由相關「法律」條文說明我國對家長參與教育事務之規定為何？並評析「國民教育階段家長參與教育事務辦法」訂定之意義與問題。</w:t>
            </w:r>
          </w:p>
          <w:p w14:paraId="4E9EE980" w14:textId="77777777" w:rsidR="0060061F" w:rsidRPr="006C0E84" w:rsidRDefault="0060061F" w:rsidP="001A3AA5">
            <w:pPr>
              <w:pStyle w:val="a6"/>
              <w:numPr>
                <w:ilvl w:val="0"/>
                <w:numId w:val="7"/>
              </w:numPr>
              <w:ind w:leftChars="0" w:left="460" w:hanging="482"/>
              <w:rPr>
                <w:rFonts w:ascii="標楷體" w:eastAsia="標楷體" w:hAnsi="標楷體"/>
                <w:szCs w:val="24"/>
              </w:rPr>
            </w:pPr>
            <w:r w:rsidRPr="006C0E84">
              <w:rPr>
                <w:rFonts w:ascii="標楷體" w:eastAsia="標楷體" w:hAnsi="標楷體" w:hint="eastAsia"/>
                <w:szCs w:val="24"/>
              </w:rPr>
              <w:t>國民教育法第四條第四項規定：「為保障學生學習權，國民教育階段得辦理非學校型態之實驗教育，其辦法，由直轄市或縣(市)政府定之。」請提出非學校型態之實驗教育的意涵，並評析國內目前實施現況。</w:t>
            </w:r>
          </w:p>
          <w:p w14:paraId="4FB6890B" w14:textId="4FAE3BA3" w:rsidR="0060061F" w:rsidRPr="006C0E84" w:rsidRDefault="0060061F" w:rsidP="001A3AA5">
            <w:pPr>
              <w:pStyle w:val="a6"/>
              <w:numPr>
                <w:ilvl w:val="0"/>
                <w:numId w:val="7"/>
              </w:numPr>
              <w:ind w:leftChars="0" w:left="460" w:hanging="482"/>
              <w:rPr>
                <w:rFonts w:ascii="標楷體" w:eastAsia="標楷體" w:hAnsi="標楷體"/>
                <w:szCs w:val="24"/>
              </w:rPr>
            </w:pPr>
            <w:r w:rsidRPr="006C0E84">
              <w:rPr>
                <w:rFonts w:ascii="標楷體" w:eastAsia="標楷體" w:hAnsi="標楷體" w:hint="eastAsia"/>
                <w:szCs w:val="24"/>
              </w:rPr>
              <w:t>教師法第二十六條規定：「教師組織分為三級：在學校為學校教師會；在直轄市及縣(市)為地方教師會；在中央為全國教師會。」</w:t>
            </w:r>
            <w:proofErr w:type="gramStart"/>
            <w:r w:rsidRPr="006C0E84">
              <w:rPr>
                <w:rFonts w:ascii="標楷體" w:eastAsia="標楷體" w:hAnsi="標楷體" w:hint="eastAsia"/>
                <w:szCs w:val="24"/>
              </w:rPr>
              <w:t>請評析</w:t>
            </w:r>
            <w:proofErr w:type="gramEnd"/>
            <w:r w:rsidRPr="006C0E84">
              <w:rPr>
                <w:rFonts w:ascii="標楷體" w:eastAsia="標楷體" w:hAnsi="標楷體" w:hint="eastAsia"/>
                <w:szCs w:val="24"/>
              </w:rPr>
              <w:t>學校教師會是否設置必要及其理由。</w:t>
            </w:r>
          </w:p>
        </w:tc>
      </w:tr>
      <w:tr w:rsidR="0060061F" w14:paraId="1A20C6C9" w14:textId="77777777" w:rsidTr="00681818">
        <w:tc>
          <w:tcPr>
            <w:tcW w:w="1271" w:type="dxa"/>
            <w:vMerge/>
          </w:tcPr>
          <w:p w14:paraId="2BA6B84A" w14:textId="77777777" w:rsidR="0060061F" w:rsidRPr="00681818" w:rsidRDefault="0060061F" w:rsidP="00FE2879">
            <w:pPr>
              <w:jc w:val="center"/>
              <w:rPr>
                <w:szCs w:val="24"/>
              </w:rPr>
            </w:pPr>
          </w:p>
        </w:tc>
        <w:tc>
          <w:tcPr>
            <w:tcW w:w="1843" w:type="dxa"/>
          </w:tcPr>
          <w:p w14:paraId="35F8C37A" w14:textId="5AC922A4" w:rsidR="0060061F" w:rsidRPr="006C0E84" w:rsidRDefault="0060061F" w:rsidP="006C0E84">
            <w:pPr>
              <w:rPr>
                <w:rFonts w:ascii="標楷體" w:eastAsia="標楷體" w:hAnsi="標楷體"/>
                <w:bCs/>
                <w:szCs w:val="24"/>
              </w:rPr>
            </w:pPr>
            <w:r w:rsidRPr="006C0E84">
              <w:rPr>
                <w:rFonts w:ascii="標楷體" w:eastAsia="標楷體" w:hAnsi="標楷體" w:hint="eastAsia"/>
                <w:bCs/>
                <w:szCs w:val="24"/>
              </w:rPr>
              <w:t>國民教育專題研究</w:t>
            </w:r>
          </w:p>
        </w:tc>
        <w:tc>
          <w:tcPr>
            <w:tcW w:w="6520" w:type="dxa"/>
          </w:tcPr>
          <w:p w14:paraId="5BE8B3ED" w14:textId="77777777" w:rsidR="0060061F" w:rsidRPr="0060061F" w:rsidRDefault="0060061F" w:rsidP="001A3AA5">
            <w:pPr>
              <w:pStyle w:val="a6"/>
              <w:numPr>
                <w:ilvl w:val="0"/>
                <w:numId w:val="8"/>
              </w:numPr>
              <w:ind w:leftChars="0"/>
              <w:rPr>
                <w:rFonts w:ascii="標楷體" w:eastAsia="標楷體" w:hAnsi="標楷體"/>
                <w:szCs w:val="24"/>
              </w:rPr>
            </w:pPr>
            <w:r w:rsidRPr="0060061F">
              <w:rPr>
                <w:rFonts w:ascii="標楷體" w:eastAsia="標楷體" w:hAnsi="標楷體" w:hint="eastAsia"/>
                <w:szCs w:val="24"/>
              </w:rPr>
              <w:t>從民國八十三年開始的教育改革，在國民教育方面主要有哪些作法？其成敗得失如何？</w:t>
            </w:r>
          </w:p>
          <w:p w14:paraId="094B6B9C" w14:textId="77777777" w:rsidR="0060061F" w:rsidRPr="0060061F" w:rsidRDefault="0060061F" w:rsidP="001A3AA5">
            <w:pPr>
              <w:pStyle w:val="a6"/>
              <w:numPr>
                <w:ilvl w:val="0"/>
                <w:numId w:val="8"/>
              </w:numPr>
              <w:ind w:leftChars="0"/>
              <w:rPr>
                <w:rFonts w:ascii="標楷體" w:eastAsia="標楷體" w:hAnsi="標楷體"/>
                <w:szCs w:val="24"/>
              </w:rPr>
            </w:pPr>
            <w:r w:rsidRPr="0060061F">
              <w:rPr>
                <w:rFonts w:ascii="標楷體" w:eastAsia="標楷體" w:hAnsi="標楷體" w:hint="eastAsia"/>
                <w:szCs w:val="24"/>
              </w:rPr>
              <w:t>為什麼會有另類教育學校的興起？另類教育學校與一般體制內學校有何差異？</w:t>
            </w:r>
          </w:p>
          <w:p w14:paraId="2D6BF15A" w14:textId="77777777" w:rsidR="0060061F" w:rsidRPr="0060061F" w:rsidRDefault="0060061F" w:rsidP="001A3AA5">
            <w:pPr>
              <w:pStyle w:val="a6"/>
              <w:numPr>
                <w:ilvl w:val="0"/>
                <w:numId w:val="8"/>
              </w:numPr>
              <w:ind w:leftChars="0"/>
              <w:rPr>
                <w:rFonts w:ascii="標楷體" w:eastAsia="標楷體" w:hAnsi="標楷體"/>
                <w:szCs w:val="24"/>
              </w:rPr>
            </w:pPr>
            <w:r w:rsidRPr="0060061F">
              <w:rPr>
                <w:rFonts w:ascii="標楷體" w:eastAsia="標楷體" w:hAnsi="標楷體" w:hint="eastAsia"/>
                <w:szCs w:val="24"/>
              </w:rPr>
              <w:t>請說明（一）國民教育；（二）義務教育；（三）強迫教育；（四）基本教育；（五）國民基本教育等名詞之異、同。</w:t>
            </w:r>
          </w:p>
          <w:p w14:paraId="236FFBEF" w14:textId="11EB5E96" w:rsidR="0060061F" w:rsidRPr="0060061F" w:rsidRDefault="0060061F" w:rsidP="001A3AA5">
            <w:pPr>
              <w:pStyle w:val="a6"/>
              <w:numPr>
                <w:ilvl w:val="0"/>
                <w:numId w:val="8"/>
              </w:numPr>
              <w:ind w:leftChars="0"/>
              <w:rPr>
                <w:rFonts w:ascii="標楷體" w:eastAsia="標楷體" w:hAnsi="標楷體"/>
                <w:szCs w:val="24"/>
              </w:rPr>
            </w:pPr>
            <w:r w:rsidRPr="0060061F">
              <w:rPr>
                <w:rFonts w:ascii="標楷體" w:eastAsia="標楷體" w:hAnsi="標楷體" w:hint="eastAsia"/>
                <w:szCs w:val="24"/>
              </w:rPr>
              <w:t>政府正在積極</w:t>
            </w:r>
            <w:proofErr w:type="gramStart"/>
            <w:r w:rsidRPr="0060061F">
              <w:rPr>
                <w:rFonts w:ascii="標楷體" w:eastAsia="標楷體" w:hAnsi="標楷體" w:hint="eastAsia"/>
                <w:szCs w:val="24"/>
              </w:rPr>
              <w:t>規</w:t>
            </w:r>
            <w:proofErr w:type="gramEnd"/>
            <w:r w:rsidRPr="0060061F">
              <w:rPr>
                <w:rFonts w:ascii="標楷體" w:eastAsia="標楷體" w:hAnsi="標楷體" w:hint="eastAsia"/>
                <w:szCs w:val="24"/>
              </w:rPr>
              <w:t>畫並自2007年啟動12年國民基本教育計畫，列有12項子計畫、22個方案，請列舉出你最欣賞和最</w:t>
            </w:r>
            <w:proofErr w:type="gramStart"/>
            <w:r w:rsidRPr="0060061F">
              <w:rPr>
                <w:rFonts w:ascii="標楷體" w:eastAsia="標楷體" w:hAnsi="標楷體" w:hint="eastAsia"/>
                <w:szCs w:val="24"/>
              </w:rPr>
              <w:t>不</w:t>
            </w:r>
            <w:proofErr w:type="gramEnd"/>
            <w:r w:rsidRPr="0060061F">
              <w:rPr>
                <w:rFonts w:ascii="標楷體" w:eastAsia="標楷體" w:hAnsi="標楷體" w:hint="eastAsia"/>
                <w:szCs w:val="24"/>
              </w:rPr>
              <w:t>支持的子計畫（或實施策略）各2個，並說明原因。</w:t>
            </w:r>
          </w:p>
        </w:tc>
      </w:tr>
      <w:tr w:rsidR="0060061F" w14:paraId="22ADEEBF" w14:textId="77777777" w:rsidTr="00681818">
        <w:tc>
          <w:tcPr>
            <w:tcW w:w="1271" w:type="dxa"/>
            <w:vMerge/>
          </w:tcPr>
          <w:p w14:paraId="3820A2C3" w14:textId="77777777" w:rsidR="0060061F" w:rsidRPr="00681818" w:rsidRDefault="0060061F" w:rsidP="00FE2879">
            <w:pPr>
              <w:jc w:val="center"/>
              <w:rPr>
                <w:szCs w:val="24"/>
              </w:rPr>
            </w:pPr>
          </w:p>
        </w:tc>
        <w:tc>
          <w:tcPr>
            <w:tcW w:w="1843" w:type="dxa"/>
          </w:tcPr>
          <w:p w14:paraId="5710F2AC" w14:textId="311604B2" w:rsidR="0060061F" w:rsidRPr="006C0E84" w:rsidRDefault="0060061F" w:rsidP="006C0E84">
            <w:pPr>
              <w:rPr>
                <w:rFonts w:ascii="標楷體" w:eastAsia="標楷體" w:hAnsi="標楷體"/>
                <w:bCs/>
                <w:szCs w:val="24"/>
              </w:rPr>
            </w:pPr>
            <w:r w:rsidRPr="006C0E84">
              <w:rPr>
                <w:rFonts w:ascii="標楷體" w:eastAsia="標楷體" w:hAnsi="標楷體" w:hint="eastAsia"/>
                <w:bCs/>
                <w:szCs w:val="24"/>
              </w:rPr>
              <w:t>教育心理學專</w:t>
            </w:r>
            <w:r w:rsidRPr="006C0E84">
              <w:rPr>
                <w:rFonts w:ascii="標楷體" w:eastAsia="標楷體" w:hAnsi="標楷體" w:hint="eastAsia"/>
                <w:bCs/>
                <w:szCs w:val="24"/>
              </w:rPr>
              <w:lastRenderedPageBreak/>
              <w:t>題研究</w:t>
            </w:r>
          </w:p>
        </w:tc>
        <w:tc>
          <w:tcPr>
            <w:tcW w:w="6520" w:type="dxa"/>
          </w:tcPr>
          <w:p w14:paraId="01B67689" w14:textId="77777777" w:rsidR="0060061F" w:rsidRPr="0060061F" w:rsidRDefault="0060061F" w:rsidP="001A3AA5">
            <w:pPr>
              <w:pStyle w:val="a6"/>
              <w:numPr>
                <w:ilvl w:val="0"/>
                <w:numId w:val="9"/>
              </w:numPr>
              <w:ind w:leftChars="0"/>
              <w:rPr>
                <w:rFonts w:ascii="標楷體" w:eastAsia="標楷體" w:hAnsi="標楷體"/>
                <w:szCs w:val="24"/>
              </w:rPr>
            </w:pPr>
            <w:r w:rsidRPr="0060061F">
              <w:rPr>
                <w:rFonts w:ascii="標楷體" w:eastAsia="標楷體" w:hAnsi="標楷體" w:hint="eastAsia"/>
                <w:szCs w:val="24"/>
              </w:rPr>
              <w:lastRenderedPageBreak/>
              <w:t>認知結構學習論中，Bruner主張發現學習，</w:t>
            </w:r>
            <w:proofErr w:type="spellStart"/>
            <w:r w:rsidRPr="0060061F">
              <w:rPr>
                <w:rFonts w:ascii="標楷體" w:eastAsia="標楷體" w:hAnsi="標楷體" w:hint="eastAsia"/>
                <w:szCs w:val="24"/>
              </w:rPr>
              <w:t>Ausubel</w:t>
            </w:r>
            <w:proofErr w:type="spellEnd"/>
            <w:r w:rsidRPr="0060061F">
              <w:rPr>
                <w:rFonts w:ascii="標楷體" w:eastAsia="標楷體" w:hAnsi="標楷體" w:hint="eastAsia"/>
                <w:szCs w:val="24"/>
              </w:rPr>
              <w:t>提</w:t>
            </w:r>
            <w:r w:rsidRPr="0060061F">
              <w:rPr>
                <w:rFonts w:ascii="標楷體" w:eastAsia="標楷體" w:hAnsi="標楷體" w:hint="eastAsia"/>
                <w:szCs w:val="24"/>
              </w:rPr>
              <w:lastRenderedPageBreak/>
              <w:t>倡有意義的學習。請比較二者的異同，及其在教學上的應用。</w:t>
            </w:r>
          </w:p>
          <w:p w14:paraId="4FEE1559" w14:textId="77777777" w:rsidR="0060061F" w:rsidRPr="0060061F" w:rsidRDefault="0060061F" w:rsidP="001A3AA5">
            <w:pPr>
              <w:pStyle w:val="a6"/>
              <w:numPr>
                <w:ilvl w:val="0"/>
                <w:numId w:val="9"/>
              </w:numPr>
              <w:ind w:leftChars="0"/>
              <w:rPr>
                <w:rFonts w:ascii="標楷體" w:eastAsia="標楷體" w:hAnsi="標楷體"/>
                <w:szCs w:val="24"/>
              </w:rPr>
            </w:pPr>
            <w:r w:rsidRPr="0060061F">
              <w:rPr>
                <w:rFonts w:ascii="標楷體" w:eastAsia="標楷體" w:hAnsi="標楷體" w:hint="eastAsia"/>
                <w:szCs w:val="24"/>
              </w:rPr>
              <w:t>試概要說明認知結構學習論的教學主張，並評述我國國小實施「建構教學」的問題。</w:t>
            </w:r>
          </w:p>
          <w:p w14:paraId="7BB5DE48" w14:textId="77777777" w:rsidR="0060061F" w:rsidRPr="0060061F" w:rsidRDefault="0060061F" w:rsidP="001A3AA5">
            <w:pPr>
              <w:pStyle w:val="a6"/>
              <w:numPr>
                <w:ilvl w:val="0"/>
                <w:numId w:val="9"/>
              </w:numPr>
              <w:ind w:leftChars="0"/>
              <w:rPr>
                <w:rFonts w:ascii="標楷體" w:eastAsia="標楷體" w:hAnsi="標楷體"/>
                <w:szCs w:val="24"/>
              </w:rPr>
            </w:pPr>
            <w:r w:rsidRPr="0060061F">
              <w:rPr>
                <w:rFonts w:ascii="標楷體" w:eastAsia="標楷體" w:hAnsi="標楷體" w:hint="eastAsia"/>
                <w:szCs w:val="24"/>
              </w:rPr>
              <w:t>說明教育心理學發展的趨勢。</w:t>
            </w:r>
          </w:p>
          <w:p w14:paraId="403A9689" w14:textId="040F89C2" w:rsidR="0060061F" w:rsidRPr="0060061F" w:rsidRDefault="0060061F" w:rsidP="001A3AA5">
            <w:pPr>
              <w:pStyle w:val="a6"/>
              <w:numPr>
                <w:ilvl w:val="0"/>
                <w:numId w:val="9"/>
              </w:numPr>
              <w:ind w:leftChars="0"/>
              <w:rPr>
                <w:rFonts w:ascii="標楷體" w:eastAsia="標楷體" w:hAnsi="標楷體"/>
                <w:szCs w:val="24"/>
              </w:rPr>
            </w:pPr>
            <w:r w:rsidRPr="0060061F">
              <w:rPr>
                <w:rFonts w:ascii="標楷體" w:eastAsia="標楷體" w:hAnsi="標楷體" w:hint="eastAsia"/>
                <w:szCs w:val="24"/>
              </w:rPr>
              <w:t>Gardner多元智能理論在教學上如何應用？</w:t>
            </w:r>
          </w:p>
        </w:tc>
      </w:tr>
      <w:tr w:rsidR="0060061F" w14:paraId="1906F2CA" w14:textId="77777777" w:rsidTr="00681818">
        <w:tc>
          <w:tcPr>
            <w:tcW w:w="1271" w:type="dxa"/>
            <w:vMerge/>
          </w:tcPr>
          <w:p w14:paraId="5940B2CF" w14:textId="77777777" w:rsidR="0060061F" w:rsidRPr="00681818" w:rsidRDefault="0060061F" w:rsidP="00FE2879">
            <w:pPr>
              <w:jc w:val="center"/>
              <w:rPr>
                <w:szCs w:val="24"/>
              </w:rPr>
            </w:pPr>
          </w:p>
        </w:tc>
        <w:tc>
          <w:tcPr>
            <w:tcW w:w="1843" w:type="dxa"/>
          </w:tcPr>
          <w:p w14:paraId="221886F1" w14:textId="64A1832F" w:rsidR="0060061F" w:rsidRPr="006C0E84" w:rsidRDefault="0060061F" w:rsidP="006C0E84">
            <w:pPr>
              <w:rPr>
                <w:rFonts w:ascii="標楷體" w:eastAsia="標楷體" w:hAnsi="標楷體"/>
                <w:bCs/>
                <w:szCs w:val="24"/>
              </w:rPr>
            </w:pPr>
            <w:r w:rsidRPr="006C0E84">
              <w:rPr>
                <w:rFonts w:ascii="標楷體" w:eastAsia="標楷體" w:hAnsi="標楷體" w:hint="eastAsia"/>
                <w:bCs/>
                <w:szCs w:val="24"/>
              </w:rPr>
              <w:t>課程統整問題專題研究</w:t>
            </w:r>
          </w:p>
        </w:tc>
        <w:tc>
          <w:tcPr>
            <w:tcW w:w="6520" w:type="dxa"/>
          </w:tcPr>
          <w:p w14:paraId="3C52890F" w14:textId="77777777" w:rsidR="0060061F" w:rsidRPr="0060061F" w:rsidRDefault="0060061F" w:rsidP="001A3AA5">
            <w:pPr>
              <w:pStyle w:val="a6"/>
              <w:numPr>
                <w:ilvl w:val="0"/>
                <w:numId w:val="10"/>
              </w:numPr>
              <w:ind w:leftChars="0"/>
              <w:rPr>
                <w:rFonts w:ascii="標楷體" w:eastAsia="標楷體" w:hAnsi="標楷體"/>
                <w:szCs w:val="24"/>
              </w:rPr>
            </w:pPr>
            <w:r w:rsidRPr="0060061F">
              <w:rPr>
                <w:rFonts w:ascii="標楷體" w:eastAsia="標楷體" w:hAnsi="標楷體" w:hint="eastAsia"/>
                <w:szCs w:val="24"/>
              </w:rPr>
              <w:t>課程為什麼需要統整？請您從多方的觀點來論述課程統整的必要性或理由。</w:t>
            </w:r>
          </w:p>
          <w:p w14:paraId="4560C736" w14:textId="77777777" w:rsidR="0060061F" w:rsidRPr="0060061F" w:rsidRDefault="0060061F" w:rsidP="001A3AA5">
            <w:pPr>
              <w:pStyle w:val="a6"/>
              <w:numPr>
                <w:ilvl w:val="0"/>
                <w:numId w:val="10"/>
              </w:numPr>
              <w:ind w:leftChars="0"/>
              <w:rPr>
                <w:rFonts w:ascii="標楷體" w:eastAsia="標楷體" w:hAnsi="標楷體"/>
                <w:szCs w:val="24"/>
              </w:rPr>
            </w:pPr>
            <w:r w:rsidRPr="0060061F">
              <w:rPr>
                <w:rFonts w:ascii="標楷體" w:eastAsia="標楷體" w:hAnsi="標楷體" w:hint="eastAsia"/>
                <w:szCs w:val="24"/>
              </w:rPr>
              <w:t>不同的學者對課程統整的模式或類型有不同的區分方式。在探討各種不同學者的課程統整類型或模式之後，您要對國民中小學教師介紹課程統整的類型或模式，您會如何區分？請您敘述您區分的依據或理由，並說明這種區分方式對教學現場的實務教師有何優點？</w:t>
            </w:r>
          </w:p>
          <w:p w14:paraId="2CC73663" w14:textId="77777777" w:rsidR="0060061F" w:rsidRPr="0060061F" w:rsidRDefault="0060061F" w:rsidP="001A3AA5">
            <w:pPr>
              <w:pStyle w:val="a6"/>
              <w:numPr>
                <w:ilvl w:val="0"/>
                <w:numId w:val="10"/>
              </w:numPr>
              <w:ind w:leftChars="0"/>
              <w:rPr>
                <w:rFonts w:ascii="標楷體" w:eastAsia="標楷體" w:hAnsi="標楷體"/>
                <w:szCs w:val="24"/>
              </w:rPr>
            </w:pPr>
            <w:r w:rsidRPr="0060061F">
              <w:rPr>
                <w:rFonts w:ascii="標楷體" w:eastAsia="標楷體" w:hAnsi="標楷體" w:hint="eastAsia"/>
                <w:szCs w:val="24"/>
              </w:rPr>
              <w:t>九年一貫課程「培養學生基本能力」的目標是基於何種對知識的看法（conceptions of knowledge in curriculum），試從「學習領域」的課程組織與設計，論述知識組織與學校課程之間的關係？</w:t>
            </w:r>
          </w:p>
          <w:p w14:paraId="21FD99EE" w14:textId="70A265A9" w:rsidR="0060061F" w:rsidRPr="0060061F" w:rsidRDefault="0060061F" w:rsidP="001A3AA5">
            <w:pPr>
              <w:pStyle w:val="a6"/>
              <w:numPr>
                <w:ilvl w:val="0"/>
                <w:numId w:val="10"/>
              </w:numPr>
              <w:ind w:leftChars="0"/>
              <w:rPr>
                <w:rFonts w:ascii="標楷體" w:eastAsia="標楷體" w:hAnsi="標楷體"/>
                <w:szCs w:val="24"/>
              </w:rPr>
            </w:pPr>
            <w:r w:rsidRPr="0060061F">
              <w:rPr>
                <w:rFonts w:ascii="標楷體" w:eastAsia="標楷體" w:hAnsi="標楷體" w:hint="eastAsia"/>
                <w:szCs w:val="24"/>
              </w:rPr>
              <w:t>目前國民中小學最普遍使用的課程統整模式是什麼？請就課程統整的理論基礎加以評論。</w:t>
            </w:r>
          </w:p>
        </w:tc>
      </w:tr>
      <w:tr w:rsidR="0060061F" w14:paraId="11572E1D" w14:textId="77777777" w:rsidTr="0060061F">
        <w:tc>
          <w:tcPr>
            <w:tcW w:w="1271" w:type="dxa"/>
            <w:shd w:val="clear" w:color="auto" w:fill="FFF2CC" w:themeFill="accent4" w:themeFillTint="33"/>
          </w:tcPr>
          <w:p w14:paraId="1743C629" w14:textId="257AE422" w:rsidR="0060061F" w:rsidRPr="00681818" w:rsidRDefault="0060061F" w:rsidP="0060061F">
            <w:pPr>
              <w:jc w:val="center"/>
              <w:rPr>
                <w:szCs w:val="24"/>
              </w:rPr>
            </w:pPr>
            <w:r w:rsidRPr="00681818">
              <w:rPr>
                <w:rFonts w:eastAsia="標楷體" w:hint="eastAsia"/>
                <w:b/>
                <w:bCs/>
                <w:szCs w:val="24"/>
              </w:rPr>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1E15CED7" w14:textId="768EAE10" w:rsidR="0060061F" w:rsidRPr="006C0E84" w:rsidRDefault="0060061F" w:rsidP="0060061F">
            <w:pPr>
              <w:jc w:val="center"/>
              <w:rPr>
                <w:rFonts w:ascii="標楷體" w:eastAsia="標楷體" w:hAnsi="標楷體"/>
                <w:bCs/>
                <w:szCs w:val="24"/>
              </w:rPr>
            </w:pPr>
            <w:r w:rsidRPr="00681818">
              <w:rPr>
                <w:rFonts w:eastAsia="標楷體" w:hint="eastAsia"/>
                <w:b/>
                <w:bCs/>
                <w:szCs w:val="24"/>
              </w:rPr>
              <w:t>科目名稱</w:t>
            </w:r>
          </w:p>
        </w:tc>
        <w:tc>
          <w:tcPr>
            <w:tcW w:w="6520" w:type="dxa"/>
            <w:shd w:val="clear" w:color="auto" w:fill="FFF2CC" w:themeFill="accent4" w:themeFillTint="33"/>
          </w:tcPr>
          <w:p w14:paraId="45ACCD92" w14:textId="5AB8811D" w:rsidR="0060061F" w:rsidRPr="0060061F" w:rsidRDefault="0060061F" w:rsidP="0060061F">
            <w:pPr>
              <w:pStyle w:val="a6"/>
              <w:ind w:leftChars="0" w:left="458"/>
              <w:jc w:val="center"/>
              <w:rPr>
                <w:rFonts w:ascii="標楷體" w:eastAsia="標楷體" w:hAnsi="標楷體"/>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7B7646" w14:paraId="14E2DAC9" w14:textId="77777777" w:rsidTr="00681818">
        <w:tc>
          <w:tcPr>
            <w:tcW w:w="1271" w:type="dxa"/>
            <w:vMerge w:val="restart"/>
          </w:tcPr>
          <w:p w14:paraId="64A468FA" w14:textId="0EC9043D" w:rsidR="007B7646" w:rsidRPr="00681818" w:rsidRDefault="007B7646" w:rsidP="0060061F">
            <w:pPr>
              <w:jc w:val="center"/>
              <w:rPr>
                <w:szCs w:val="24"/>
              </w:rPr>
            </w:pPr>
            <w:r>
              <w:rPr>
                <w:rFonts w:hint="eastAsia"/>
                <w:szCs w:val="24"/>
              </w:rPr>
              <w:t>96-1</w:t>
            </w:r>
          </w:p>
        </w:tc>
        <w:tc>
          <w:tcPr>
            <w:tcW w:w="1843" w:type="dxa"/>
          </w:tcPr>
          <w:p w14:paraId="125C1883" w14:textId="2D832B1E"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兒童心理與課程設計專題研究</w:t>
            </w:r>
          </w:p>
        </w:tc>
        <w:tc>
          <w:tcPr>
            <w:tcW w:w="6520" w:type="dxa"/>
          </w:tcPr>
          <w:p w14:paraId="75F80853" w14:textId="0A1414F5" w:rsidR="007B7646" w:rsidRPr="007B7646" w:rsidRDefault="007B7646" w:rsidP="001A3AA5">
            <w:pPr>
              <w:pStyle w:val="a6"/>
              <w:numPr>
                <w:ilvl w:val="0"/>
                <w:numId w:val="11"/>
              </w:numPr>
              <w:ind w:leftChars="-8" w:left="461"/>
              <w:rPr>
                <w:rFonts w:ascii="標楷體" w:eastAsia="標楷體" w:hAnsi="標楷體" w:cs="Times New Roman"/>
                <w:szCs w:val="24"/>
              </w:rPr>
            </w:pPr>
            <w:r w:rsidRPr="007B7646">
              <w:rPr>
                <w:rFonts w:ascii="標楷體" w:eastAsia="標楷體" w:hAnsi="標楷體" w:cs="Times New Roman"/>
                <w:szCs w:val="24"/>
              </w:rPr>
              <w:t>華得福教育或另類學校在課程設計上滿足了兒童心理層面哪些需求？試以豐樂實驗學校或你所知的另類學校為例說明之。</w:t>
            </w:r>
          </w:p>
          <w:p w14:paraId="6D82051E" w14:textId="2A5192FD" w:rsidR="007B7646" w:rsidRPr="007B7646" w:rsidRDefault="007B7646" w:rsidP="001A3AA5">
            <w:pPr>
              <w:pStyle w:val="a6"/>
              <w:numPr>
                <w:ilvl w:val="0"/>
                <w:numId w:val="11"/>
              </w:numPr>
              <w:ind w:leftChars="-8" w:left="461"/>
              <w:rPr>
                <w:rFonts w:ascii="標楷體" w:eastAsia="標楷體" w:hAnsi="標楷體" w:cs="Times New Roman"/>
                <w:szCs w:val="24"/>
              </w:rPr>
            </w:pPr>
            <w:r w:rsidRPr="007B7646">
              <w:rPr>
                <w:rFonts w:ascii="標楷體" w:eastAsia="標楷體" w:hAnsi="標楷體" w:cs="Times New Roman"/>
                <w:szCs w:val="24"/>
              </w:rPr>
              <w:t>國小老師如何將情緒教育融入課程設計、教學及平時與學童的相處中？</w:t>
            </w:r>
          </w:p>
          <w:p w14:paraId="3966914C" w14:textId="749AB3FC" w:rsidR="007B7646" w:rsidRPr="007B7646" w:rsidRDefault="007B7646" w:rsidP="001A3AA5">
            <w:pPr>
              <w:pStyle w:val="a6"/>
              <w:numPr>
                <w:ilvl w:val="0"/>
                <w:numId w:val="11"/>
              </w:numPr>
              <w:ind w:leftChars="-8" w:left="461"/>
              <w:rPr>
                <w:rFonts w:ascii="標楷體" w:eastAsia="標楷體" w:hAnsi="標楷體" w:cs="Times New Roman"/>
                <w:szCs w:val="24"/>
              </w:rPr>
            </w:pPr>
            <w:proofErr w:type="gramStart"/>
            <w:r w:rsidRPr="007B7646">
              <w:rPr>
                <w:rFonts w:ascii="標楷體" w:eastAsia="標楷體" w:hAnsi="標楷體" w:cs="Times New Roman"/>
                <w:szCs w:val="24"/>
              </w:rPr>
              <w:t>試述多元</w:t>
            </w:r>
            <w:proofErr w:type="gramEnd"/>
            <w:r w:rsidRPr="007B7646">
              <w:rPr>
                <w:rFonts w:ascii="標楷體" w:eastAsia="標楷體" w:hAnsi="標楷體" w:cs="Times New Roman"/>
                <w:szCs w:val="24"/>
              </w:rPr>
              <w:t>智慧的意義與內涵，國小課程設計如何與多元智慧理論做聯結？如何聯結較適當？哪些聯結較不理想？為什麼？</w:t>
            </w:r>
          </w:p>
          <w:p w14:paraId="72251D53" w14:textId="0E3828A1" w:rsidR="007B7646" w:rsidRPr="007B7646" w:rsidRDefault="007B7646" w:rsidP="001A3AA5">
            <w:pPr>
              <w:pStyle w:val="a6"/>
              <w:numPr>
                <w:ilvl w:val="0"/>
                <w:numId w:val="11"/>
              </w:numPr>
              <w:ind w:leftChars="-8" w:left="461"/>
              <w:rPr>
                <w:rFonts w:ascii="標楷體" w:eastAsia="標楷體" w:hAnsi="標楷體" w:cs="Times New Roman"/>
                <w:szCs w:val="24"/>
              </w:rPr>
            </w:pPr>
            <w:r w:rsidRPr="007B7646">
              <w:rPr>
                <w:rFonts w:ascii="標楷體" w:eastAsia="標楷體" w:hAnsi="標楷體" w:cs="Times New Roman"/>
                <w:szCs w:val="24"/>
              </w:rPr>
              <w:t>隔代教養對國小學生產生哪些有利或不利的影響？你認為針對這些問題有什麼更好的解決方法或策略？</w:t>
            </w:r>
          </w:p>
        </w:tc>
      </w:tr>
      <w:tr w:rsidR="007B7646" w14:paraId="15C6DE22" w14:textId="77777777" w:rsidTr="00681818">
        <w:tc>
          <w:tcPr>
            <w:tcW w:w="1271" w:type="dxa"/>
            <w:vMerge/>
          </w:tcPr>
          <w:p w14:paraId="329195A2" w14:textId="77777777" w:rsidR="007B7646" w:rsidRDefault="007B7646" w:rsidP="0060061F">
            <w:pPr>
              <w:jc w:val="center"/>
              <w:rPr>
                <w:szCs w:val="24"/>
              </w:rPr>
            </w:pPr>
          </w:p>
        </w:tc>
        <w:tc>
          <w:tcPr>
            <w:tcW w:w="1843" w:type="dxa"/>
          </w:tcPr>
          <w:p w14:paraId="1626443E" w14:textId="3CEAA30A"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國民教育改革專題研究</w:t>
            </w:r>
          </w:p>
        </w:tc>
        <w:tc>
          <w:tcPr>
            <w:tcW w:w="6520" w:type="dxa"/>
          </w:tcPr>
          <w:p w14:paraId="4836A202" w14:textId="5E42BEA8" w:rsidR="007B7646" w:rsidRPr="007B7646" w:rsidRDefault="007B7646" w:rsidP="001A3AA5">
            <w:pPr>
              <w:pStyle w:val="a6"/>
              <w:numPr>
                <w:ilvl w:val="0"/>
                <w:numId w:val="12"/>
              </w:numPr>
              <w:ind w:leftChars="0"/>
              <w:rPr>
                <w:rFonts w:ascii="標楷體" w:eastAsia="標楷體" w:hAnsi="標楷體" w:cs="Times New Roman"/>
                <w:szCs w:val="24"/>
              </w:rPr>
            </w:pPr>
            <w:r w:rsidRPr="007B7646">
              <w:rPr>
                <w:rFonts w:ascii="標楷體" w:eastAsia="標楷體" w:hAnsi="標楷體" w:cs="Times New Roman"/>
                <w:szCs w:val="24"/>
              </w:rPr>
              <w:t>日本教育部在西元2001年所提出的教育改革白皮書，其改革內容有哪些值得我國借鏡的地方？又最近日本</w:t>
            </w:r>
            <w:proofErr w:type="gramStart"/>
            <w:r w:rsidRPr="007B7646">
              <w:rPr>
                <w:rFonts w:ascii="標楷體" w:eastAsia="標楷體" w:hAnsi="標楷體" w:cs="Times New Roman"/>
                <w:szCs w:val="24"/>
              </w:rPr>
              <w:t>鑑</w:t>
            </w:r>
            <w:proofErr w:type="gramEnd"/>
            <w:r w:rsidRPr="007B7646">
              <w:rPr>
                <w:rFonts w:ascii="標楷體" w:eastAsia="標楷體" w:hAnsi="標楷體" w:cs="Times New Roman"/>
                <w:szCs w:val="24"/>
              </w:rPr>
              <w:t>於過去的教育改革，導致中小學學生素質下降的現象，因此又有縮減綜合活動的時間，進而增加學科學習時間的提議，您個人對日本這種改變的看法如何，請評述之。</w:t>
            </w:r>
          </w:p>
          <w:p w14:paraId="490C8C59" w14:textId="34521EE0" w:rsidR="007B7646" w:rsidRPr="007B7646" w:rsidRDefault="007B7646" w:rsidP="001A3AA5">
            <w:pPr>
              <w:pStyle w:val="a6"/>
              <w:numPr>
                <w:ilvl w:val="0"/>
                <w:numId w:val="12"/>
              </w:numPr>
              <w:ind w:leftChars="0"/>
              <w:rPr>
                <w:rFonts w:ascii="標楷體" w:eastAsia="標楷體" w:hAnsi="標楷體" w:cs="Times New Roman"/>
                <w:szCs w:val="24"/>
              </w:rPr>
            </w:pPr>
            <w:r w:rsidRPr="007B7646">
              <w:rPr>
                <w:rFonts w:ascii="標楷體" w:eastAsia="標楷體" w:hAnsi="標楷體" w:cs="Times New Roman"/>
                <w:szCs w:val="24"/>
              </w:rPr>
              <w:t>教師分級制度在我國已提議多年，多年來由於立法並未通過，故尚未具體實施。惟這是一種世界趨勢，將來有可能還是要逐步推行，請針對教師分級的必要性及其具體作法、相關的配套措施，說明您個人的意見。</w:t>
            </w:r>
          </w:p>
          <w:p w14:paraId="68E1462C" w14:textId="4D773916" w:rsidR="007B7646" w:rsidRPr="007B7646" w:rsidRDefault="007B7646" w:rsidP="001A3AA5">
            <w:pPr>
              <w:pStyle w:val="a6"/>
              <w:numPr>
                <w:ilvl w:val="0"/>
                <w:numId w:val="12"/>
              </w:numPr>
              <w:ind w:leftChars="0"/>
              <w:rPr>
                <w:rFonts w:ascii="標楷體" w:eastAsia="標楷體" w:hAnsi="標楷體" w:cs="Times New Roman"/>
                <w:szCs w:val="24"/>
              </w:rPr>
            </w:pPr>
            <w:r w:rsidRPr="007B7646">
              <w:rPr>
                <w:rFonts w:ascii="標楷體" w:eastAsia="標楷體" w:hAnsi="標楷體" w:cs="Times New Roman"/>
                <w:szCs w:val="24"/>
              </w:rPr>
              <w:t>請說明並評析西元2000年以來，英、美兩國之國民教</w:t>
            </w:r>
            <w:r w:rsidRPr="007B7646">
              <w:rPr>
                <w:rFonts w:ascii="標楷體" w:eastAsia="標楷體" w:hAnsi="標楷體" w:cs="Times New Roman"/>
                <w:szCs w:val="24"/>
              </w:rPr>
              <w:lastRenderedPageBreak/>
              <w:t>育改革措施。</w:t>
            </w:r>
          </w:p>
          <w:p w14:paraId="5514B093" w14:textId="4ADCCF36" w:rsidR="007B7646" w:rsidRPr="007B7646" w:rsidRDefault="007B7646" w:rsidP="001A3AA5">
            <w:pPr>
              <w:pStyle w:val="a6"/>
              <w:numPr>
                <w:ilvl w:val="0"/>
                <w:numId w:val="12"/>
              </w:numPr>
              <w:ind w:leftChars="0"/>
              <w:rPr>
                <w:rFonts w:ascii="標楷體" w:eastAsia="標楷體" w:hAnsi="標楷體" w:cs="Times New Roman"/>
                <w:szCs w:val="24"/>
              </w:rPr>
            </w:pPr>
            <w:r w:rsidRPr="007B7646">
              <w:rPr>
                <w:rFonts w:ascii="標楷體" w:eastAsia="標楷體" w:hAnsi="標楷體" w:cs="Times New Roman"/>
                <w:szCs w:val="24"/>
              </w:rPr>
              <w:t>國民中小學可以如何透過學校本位管理來創造學校的特色？請舉例闡述之。</w:t>
            </w:r>
          </w:p>
        </w:tc>
      </w:tr>
      <w:tr w:rsidR="007B7646" w14:paraId="21C68A5D" w14:textId="77777777" w:rsidTr="00681818">
        <w:tc>
          <w:tcPr>
            <w:tcW w:w="1271" w:type="dxa"/>
            <w:vMerge/>
          </w:tcPr>
          <w:p w14:paraId="7F388BFE" w14:textId="77777777" w:rsidR="007B7646" w:rsidRDefault="007B7646" w:rsidP="0060061F">
            <w:pPr>
              <w:jc w:val="center"/>
              <w:rPr>
                <w:szCs w:val="24"/>
              </w:rPr>
            </w:pPr>
          </w:p>
        </w:tc>
        <w:tc>
          <w:tcPr>
            <w:tcW w:w="1843" w:type="dxa"/>
          </w:tcPr>
          <w:p w14:paraId="375F82AA" w14:textId="798FC12A"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國民教育制度比較專題研究</w:t>
            </w:r>
          </w:p>
        </w:tc>
        <w:tc>
          <w:tcPr>
            <w:tcW w:w="6520" w:type="dxa"/>
          </w:tcPr>
          <w:p w14:paraId="731039EE" w14:textId="4BD84D29" w:rsidR="007B7646" w:rsidRPr="007B7646" w:rsidRDefault="007B7646" w:rsidP="001A3AA5">
            <w:pPr>
              <w:pStyle w:val="a6"/>
              <w:numPr>
                <w:ilvl w:val="0"/>
                <w:numId w:val="13"/>
              </w:numPr>
              <w:ind w:leftChars="0"/>
              <w:rPr>
                <w:rFonts w:ascii="標楷體" w:eastAsia="標楷體" w:hAnsi="標楷體" w:cs="Times New Roman"/>
                <w:szCs w:val="24"/>
              </w:rPr>
            </w:pPr>
            <w:r w:rsidRPr="007B7646">
              <w:rPr>
                <w:rFonts w:ascii="標楷體" w:eastAsia="標楷體" w:hAnsi="標楷體" w:cs="Times New Roman"/>
                <w:szCs w:val="24"/>
              </w:rPr>
              <w:t>請從教育學理論與法理的觀點，論述義務教育與國民教育內涵的異同點。</w:t>
            </w:r>
          </w:p>
          <w:p w14:paraId="0BAB880F" w14:textId="7B2BDB84" w:rsidR="007B7646" w:rsidRPr="007B7646" w:rsidRDefault="007B7646" w:rsidP="001A3AA5">
            <w:pPr>
              <w:pStyle w:val="a6"/>
              <w:numPr>
                <w:ilvl w:val="0"/>
                <w:numId w:val="13"/>
              </w:numPr>
              <w:ind w:leftChars="0"/>
              <w:rPr>
                <w:rFonts w:ascii="標楷體" w:eastAsia="標楷體" w:hAnsi="標楷體" w:cs="Times New Roman"/>
                <w:szCs w:val="24"/>
              </w:rPr>
            </w:pPr>
            <w:r w:rsidRPr="007B7646">
              <w:rPr>
                <w:rFonts w:ascii="標楷體" w:eastAsia="標楷體" w:hAnsi="標楷體" w:cs="Times New Roman"/>
                <w:szCs w:val="24"/>
              </w:rPr>
              <w:t>國民教育階段之教育理念常有卓越或平等之理念爭議，你認為現階段台灣應強調何者？其理由為何？</w:t>
            </w:r>
          </w:p>
          <w:p w14:paraId="4E8F6EA1" w14:textId="2F15A4BE" w:rsidR="007B7646" w:rsidRPr="007B7646" w:rsidRDefault="007B7646" w:rsidP="001A3AA5">
            <w:pPr>
              <w:pStyle w:val="a6"/>
              <w:numPr>
                <w:ilvl w:val="0"/>
                <w:numId w:val="13"/>
              </w:numPr>
              <w:ind w:leftChars="0"/>
              <w:rPr>
                <w:rFonts w:ascii="標楷體" w:eastAsia="標楷體" w:hAnsi="標楷體" w:cs="Times New Roman"/>
                <w:szCs w:val="24"/>
              </w:rPr>
            </w:pPr>
            <w:r w:rsidRPr="007B7646">
              <w:rPr>
                <w:rFonts w:ascii="標楷體" w:eastAsia="標楷體" w:hAnsi="標楷體" w:cs="Times New Roman"/>
                <w:szCs w:val="24"/>
              </w:rPr>
              <w:t>教育基本法第十一條第一項規定：「國民基本教育應視社會發展需要延長其年限；其實施另以法律定之。」依此規定，政府計畫推動十二年國民基本教育，請您回答下列問題：</w:t>
            </w:r>
          </w:p>
          <w:p w14:paraId="6F9405C1" w14:textId="24EBD731" w:rsidR="007B7646" w:rsidRPr="007B7646" w:rsidRDefault="007B7646" w:rsidP="001A3AA5">
            <w:pPr>
              <w:pStyle w:val="a6"/>
              <w:numPr>
                <w:ilvl w:val="1"/>
                <w:numId w:val="13"/>
              </w:numPr>
              <w:ind w:leftChars="0"/>
              <w:rPr>
                <w:rFonts w:ascii="標楷體" w:eastAsia="標楷體" w:hAnsi="標楷體" w:cs="Times New Roman"/>
                <w:szCs w:val="24"/>
              </w:rPr>
            </w:pPr>
            <w:r w:rsidRPr="007B7646">
              <w:rPr>
                <w:rFonts w:ascii="標楷體" w:eastAsia="標楷體" w:hAnsi="標楷體" w:cs="Times New Roman"/>
                <w:szCs w:val="24"/>
              </w:rPr>
              <w:t>請提出您對十二年國民基本教育特性的看法。</w:t>
            </w:r>
          </w:p>
          <w:p w14:paraId="4EC08F8E" w14:textId="5A79468E" w:rsidR="007B7646" w:rsidRPr="007B7646" w:rsidRDefault="007B7646" w:rsidP="001A3AA5">
            <w:pPr>
              <w:pStyle w:val="a6"/>
              <w:numPr>
                <w:ilvl w:val="1"/>
                <w:numId w:val="13"/>
              </w:numPr>
              <w:ind w:leftChars="0"/>
              <w:rPr>
                <w:rFonts w:ascii="標楷體" w:eastAsia="標楷體" w:hAnsi="標楷體" w:cs="Times New Roman"/>
                <w:szCs w:val="24"/>
              </w:rPr>
            </w:pPr>
            <w:r w:rsidRPr="007B7646">
              <w:rPr>
                <w:rFonts w:ascii="標楷體" w:eastAsia="標楷體" w:hAnsi="標楷體" w:cs="Times New Roman"/>
                <w:szCs w:val="24"/>
              </w:rPr>
              <w:t>請評估十二年國民基本教育實施可能遇到的問題及克服途徑。</w:t>
            </w:r>
          </w:p>
          <w:p w14:paraId="6624831B" w14:textId="3BD84B90" w:rsidR="007B7646" w:rsidRPr="007B7646" w:rsidRDefault="007B7646" w:rsidP="001A3AA5">
            <w:pPr>
              <w:pStyle w:val="a6"/>
              <w:numPr>
                <w:ilvl w:val="0"/>
                <w:numId w:val="13"/>
              </w:numPr>
              <w:ind w:leftChars="0"/>
              <w:rPr>
                <w:rFonts w:ascii="標楷體" w:eastAsia="標楷體" w:hAnsi="標楷體" w:cs="Times New Roman"/>
                <w:szCs w:val="24"/>
              </w:rPr>
            </w:pPr>
            <w:r w:rsidRPr="007B7646">
              <w:rPr>
                <w:rFonts w:ascii="標楷體" w:eastAsia="標楷體" w:hAnsi="標楷體" w:cs="Times New Roman"/>
                <w:szCs w:val="24"/>
              </w:rPr>
              <w:t>臺北市政府教育局聯合台北縣和基隆市等相關縣市推動「</w:t>
            </w:r>
            <w:proofErr w:type="gramStart"/>
            <w:r w:rsidRPr="007B7646">
              <w:rPr>
                <w:rFonts w:ascii="標楷體" w:eastAsia="標楷體" w:hAnsi="標楷體" w:cs="Times New Roman"/>
                <w:szCs w:val="24"/>
              </w:rPr>
              <w:t>一</w:t>
            </w:r>
            <w:proofErr w:type="gramEnd"/>
            <w:r w:rsidRPr="007B7646">
              <w:rPr>
                <w:rFonts w:ascii="標楷體" w:eastAsia="標楷體" w:hAnsi="標楷體" w:cs="Times New Roman"/>
                <w:szCs w:val="24"/>
              </w:rPr>
              <w:t>綱一本」和「地方</w:t>
            </w:r>
            <w:proofErr w:type="gramStart"/>
            <w:r w:rsidRPr="007B7646">
              <w:rPr>
                <w:rFonts w:ascii="標楷體" w:eastAsia="標楷體" w:hAnsi="標楷體" w:cs="Times New Roman"/>
                <w:szCs w:val="24"/>
              </w:rPr>
              <w:t>辦基測</w:t>
            </w:r>
            <w:proofErr w:type="gramEnd"/>
            <w:r w:rsidRPr="007B7646">
              <w:rPr>
                <w:rFonts w:ascii="標楷體" w:eastAsia="標楷體" w:hAnsi="標楷體" w:cs="Times New Roman"/>
                <w:szCs w:val="24"/>
              </w:rPr>
              <w:t>」構想，</w:t>
            </w:r>
            <w:proofErr w:type="gramStart"/>
            <w:r w:rsidRPr="007B7646">
              <w:rPr>
                <w:rFonts w:ascii="標楷體" w:eastAsia="標楷體" w:hAnsi="標楷體" w:cs="Times New Roman"/>
                <w:szCs w:val="24"/>
              </w:rPr>
              <w:t>請評析</w:t>
            </w:r>
            <w:proofErr w:type="gramEnd"/>
            <w:r w:rsidRPr="007B7646">
              <w:rPr>
                <w:rFonts w:ascii="標楷體" w:eastAsia="標楷體" w:hAnsi="標楷體" w:cs="Times New Roman"/>
                <w:szCs w:val="24"/>
              </w:rPr>
              <w:t>這兩項構想的相關法令依據，以及對社會的衝擊。</w:t>
            </w:r>
          </w:p>
        </w:tc>
      </w:tr>
      <w:tr w:rsidR="007B7646" w14:paraId="2E16227A" w14:textId="77777777" w:rsidTr="00681818">
        <w:tc>
          <w:tcPr>
            <w:tcW w:w="1271" w:type="dxa"/>
            <w:vMerge/>
          </w:tcPr>
          <w:p w14:paraId="73E24AF8" w14:textId="77777777" w:rsidR="007B7646" w:rsidRDefault="007B7646" w:rsidP="0060061F">
            <w:pPr>
              <w:jc w:val="center"/>
              <w:rPr>
                <w:szCs w:val="24"/>
              </w:rPr>
            </w:pPr>
          </w:p>
        </w:tc>
        <w:tc>
          <w:tcPr>
            <w:tcW w:w="1843" w:type="dxa"/>
          </w:tcPr>
          <w:p w14:paraId="4B630567" w14:textId="5FADE078"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國民教育法規專題研究</w:t>
            </w:r>
          </w:p>
        </w:tc>
        <w:tc>
          <w:tcPr>
            <w:tcW w:w="6520" w:type="dxa"/>
          </w:tcPr>
          <w:p w14:paraId="27DEFFBB" w14:textId="360629F7" w:rsidR="007B7646" w:rsidRPr="007B7646" w:rsidRDefault="007B7646" w:rsidP="001A3AA5">
            <w:pPr>
              <w:pStyle w:val="a6"/>
              <w:numPr>
                <w:ilvl w:val="0"/>
                <w:numId w:val="14"/>
              </w:numPr>
              <w:ind w:leftChars="0"/>
              <w:rPr>
                <w:rFonts w:ascii="標楷體" w:eastAsia="標楷體" w:hAnsi="標楷體" w:cs="Times New Roman"/>
                <w:szCs w:val="24"/>
              </w:rPr>
            </w:pPr>
            <w:r w:rsidRPr="007B7646">
              <w:rPr>
                <w:rFonts w:ascii="標楷體" w:eastAsia="標楷體" w:hAnsi="標楷體" w:cs="Times New Roman"/>
                <w:szCs w:val="24"/>
              </w:rPr>
              <w:t>社會多元發展及民主化的趨向，使得學校的權力結構亦產生變化，家長參與學校事務的機會與意願日增，尤其國民教育法的修正及教育基本法的公布實施，更使得家長與學校事務具有法律的基礎。95年7月教育部為因應此一趨勢，制定公布「國民教育階段家長參與學校教育事務辦法」，更使家長與</w:t>
            </w:r>
            <w:proofErr w:type="gramStart"/>
            <w:r w:rsidRPr="007B7646">
              <w:rPr>
                <w:rFonts w:ascii="標楷體" w:eastAsia="標楷體" w:hAnsi="標楷體" w:cs="Times New Roman"/>
                <w:szCs w:val="24"/>
              </w:rPr>
              <w:t>學校間的關係</w:t>
            </w:r>
            <w:proofErr w:type="gramEnd"/>
            <w:r w:rsidRPr="007B7646">
              <w:rPr>
                <w:rFonts w:ascii="標楷體" w:eastAsia="標楷體" w:hAnsi="標楷體" w:cs="Times New Roman"/>
                <w:szCs w:val="24"/>
              </w:rPr>
              <w:t>更加明確。試從上述法規變革中，論述家長參與學校事務的必要性及範圍，並提出學校應有的做法或因應策略。</w:t>
            </w:r>
          </w:p>
          <w:p w14:paraId="3AA7C0EA" w14:textId="3353B1E9" w:rsidR="007B7646" w:rsidRPr="007B7646" w:rsidRDefault="007B7646" w:rsidP="001A3AA5">
            <w:pPr>
              <w:pStyle w:val="a6"/>
              <w:numPr>
                <w:ilvl w:val="0"/>
                <w:numId w:val="14"/>
              </w:numPr>
              <w:ind w:leftChars="0"/>
              <w:rPr>
                <w:rFonts w:ascii="標楷體" w:eastAsia="標楷體" w:hAnsi="標楷體" w:cs="Times New Roman"/>
                <w:szCs w:val="24"/>
              </w:rPr>
            </w:pPr>
            <w:r w:rsidRPr="007B7646">
              <w:rPr>
                <w:rFonts w:ascii="標楷體" w:eastAsia="標楷體" w:hAnsi="標楷體" w:cs="Times New Roman"/>
                <w:szCs w:val="24"/>
              </w:rPr>
              <w:t>我國對於教育經費保障制度的法律規定及變革為何？請由歷年來對於教育經費是否應予保障的爭議，評析保障教育經費的政策有何得失？又您對目前教育經費的編列方式有何建議。</w:t>
            </w:r>
          </w:p>
          <w:p w14:paraId="3D2EEADE" w14:textId="0A8A6868" w:rsidR="007B7646" w:rsidRPr="007B7646" w:rsidRDefault="007B7646" w:rsidP="001A3AA5">
            <w:pPr>
              <w:pStyle w:val="a6"/>
              <w:numPr>
                <w:ilvl w:val="0"/>
                <w:numId w:val="14"/>
              </w:numPr>
              <w:ind w:leftChars="0"/>
              <w:rPr>
                <w:rFonts w:ascii="標楷體" w:eastAsia="標楷體" w:hAnsi="標楷體" w:cs="Times New Roman"/>
                <w:szCs w:val="24"/>
              </w:rPr>
            </w:pPr>
            <w:r w:rsidRPr="007B7646">
              <w:rPr>
                <w:rFonts w:ascii="標楷體" w:eastAsia="標楷體" w:hAnsi="標楷體" w:cs="Times New Roman"/>
                <w:szCs w:val="24"/>
              </w:rPr>
              <w:t>請說明教育法律的立法過程？並分析可能</w:t>
            </w:r>
            <w:proofErr w:type="gramStart"/>
            <w:r w:rsidRPr="007B7646">
              <w:rPr>
                <w:rFonts w:ascii="標楷體" w:eastAsia="標楷體" w:hAnsi="標楷體" w:cs="Times New Roman"/>
                <w:szCs w:val="24"/>
              </w:rPr>
              <w:t>會受哪些</w:t>
            </w:r>
            <w:proofErr w:type="gramEnd"/>
            <w:r w:rsidRPr="007B7646">
              <w:rPr>
                <w:rFonts w:ascii="標楷體" w:eastAsia="標楷體" w:hAnsi="標楷體" w:cs="Times New Roman"/>
                <w:szCs w:val="24"/>
              </w:rPr>
              <w:t>因素的影響？</w:t>
            </w:r>
          </w:p>
          <w:p w14:paraId="30D31D41" w14:textId="536EA8E5" w:rsidR="007B7646" w:rsidRPr="007B7646" w:rsidRDefault="007B7646" w:rsidP="001A3AA5">
            <w:pPr>
              <w:pStyle w:val="a6"/>
              <w:numPr>
                <w:ilvl w:val="0"/>
                <w:numId w:val="14"/>
              </w:numPr>
              <w:ind w:leftChars="0"/>
              <w:rPr>
                <w:rFonts w:ascii="標楷體" w:eastAsia="標楷體" w:hAnsi="標楷體" w:cs="Times New Roman"/>
                <w:szCs w:val="24"/>
              </w:rPr>
            </w:pPr>
            <w:r w:rsidRPr="007B7646">
              <w:rPr>
                <w:rFonts w:ascii="標楷體" w:eastAsia="標楷體" w:hAnsi="標楷體" w:cs="Times New Roman"/>
                <w:szCs w:val="24"/>
              </w:rPr>
              <w:t>請分析「教育基本法」的基本精神？並</w:t>
            </w:r>
            <w:proofErr w:type="gramStart"/>
            <w:r w:rsidRPr="007B7646">
              <w:rPr>
                <w:rFonts w:ascii="標楷體" w:eastAsia="標楷體" w:hAnsi="標楷體" w:cs="Times New Roman"/>
                <w:szCs w:val="24"/>
              </w:rPr>
              <w:t>申論該法</w:t>
            </w:r>
            <w:proofErr w:type="gramEnd"/>
            <w:r w:rsidRPr="007B7646">
              <w:rPr>
                <w:rFonts w:ascii="標楷體" w:eastAsia="標楷體" w:hAnsi="標楷體" w:cs="Times New Roman"/>
                <w:szCs w:val="24"/>
              </w:rPr>
              <w:t>公布後對我國教育發展的影響。</w:t>
            </w:r>
          </w:p>
        </w:tc>
      </w:tr>
      <w:tr w:rsidR="007B7646" w14:paraId="078B8BFB" w14:textId="77777777" w:rsidTr="00681818">
        <w:tc>
          <w:tcPr>
            <w:tcW w:w="1271" w:type="dxa"/>
            <w:vMerge/>
          </w:tcPr>
          <w:p w14:paraId="4DE24AD4" w14:textId="77777777" w:rsidR="007B7646" w:rsidRDefault="007B7646" w:rsidP="0060061F">
            <w:pPr>
              <w:jc w:val="center"/>
              <w:rPr>
                <w:szCs w:val="24"/>
              </w:rPr>
            </w:pPr>
          </w:p>
        </w:tc>
        <w:tc>
          <w:tcPr>
            <w:tcW w:w="1843" w:type="dxa"/>
          </w:tcPr>
          <w:p w14:paraId="7D5D7F6D" w14:textId="19B90C60"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國民教育專題研究</w:t>
            </w:r>
          </w:p>
        </w:tc>
        <w:tc>
          <w:tcPr>
            <w:tcW w:w="6520" w:type="dxa"/>
          </w:tcPr>
          <w:p w14:paraId="28FB566B" w14:textId="3329C437" w:rsidR="007B7646" w:rsidRPr="007B7646" w:rsidRDefault="007B7646" w:rsidP="001A3AA5">
            <w:pPr>
              <w:pStyle w:val="a6"/>
              <w:numPr>
                <w:ilvl w:val="0"/>
                <w:numId w:val="16"/>
              </w:numPr>
              <w:ind w:leftChars="0"/>
              <w:rPr>
                <w:rFonts w:ascii="標楷體" w:eastAsia="標楷體" w:hAnsi="標楷體" w:cs="Times New Roman"/>
                <w:szCs w:val="24"/>
              </w:rPr>
            </w:pPr>
            <w:proofErr w:type="gramStart"/>
            <w:r w:rsidRPr="007B7646">
              <w:rPr>
                <w:rFonts w:ascii="標楷體" w:eastAsia="標楷體" w:hAnsi="標楷體" w:cs="Times New Roman"/>
                <w:szCs w:val="24"/>
              </w:rPr>
              <w:t>1990</w:t>
            </w:r>
            <w:proofErr w:type="gramEnd"/>
            <w:r w:rsidRPr="007B7646">
              <w:rPr>
                <w:rFonts w:ascii="標楷體" w:eastAsia="標楷體" w:hAnsi="標楷體" w:cs="Times New Roman"/>
                <w:szCs w:val="24"/>
              </w:rPr>
              <w:t>年代台灣教育改革風起雲湧的原因為何？又政府和民間的教育改革方向有何異同？</w:t>
            </w:r>
          </w:p>
          <w:p w14:paraId="4D2F20A2" w14:textId="1A8B3496" w:rsidR="007B7646" w:rsidRPr="007B7646" w:rsidRDefault="007B7646" w:rsidP="001A3AA5">
            <w:pPr>
              <w:pStyle w:val="a6"/>
              <w:numPr>
                <w:ilvl w:val="0"/>
                <w:numId w:val="16"/>
              </w:numPr>
              <w:ind w:leftChars="0"/>
              <w:rPr>
                <w:rFonts w:ascii="標楷體" w:eastAsia="標楷體" w:hAnsi="標楷體" w:cs="Times New Roman"/>
                <w:szCs w:val="24"/>
              </w:rPr>
            </w:pPr>
            <w:r w:rsidRPr="007B7646">
              <w:rPr>
                <w:rFonts w:ascii="標楷體" w:eastAsia="標楷體" w:hAnsi="標楷體" w:cs="Times New Roman"/>
                <w:szCs w:val="24"/>
              </w:rPr>
              <w:t>21世紀出生的小孩面臨什麼樣的生存環境？教育型態和內涵可能有什麼調整以協助兒童適應此新世紀的環境？</w:t>
            </w:r>
          </w:p>
          <w:p w14:paraId="427F2FE2" w14:textId="2E3E279F" w:rsidR="007B7646" w:rsidRPr="007B7646" w:rsidRDefault="007B7646" w:rsidP="001A3AA5">
            <w:pPr>
              <w:pStyle w:val="a6"/>
              <w:numPr>
                <w:ilvl w:val="0"/>
                <w:numId w:val="16"/>
              </w:numPr>
              <w:ind w:leftChars="0"/>
              <w:rPr>
                <w:rFonts w:ascii="標楷體" w:eastAsia="標楷體" w:hAnsi="標楷體" w:cs="Times New Roman"/>
                <w:szCs w:val="24"/>
              </w:rPr>
            </w:pPr>
            <w:r w:rsidRPr="007B7646">
              <w:rPr>
                <w:rFonts w:ascii="標楷體" w:eastAsia="標楷體" w:hAnsi="標楷體" w:cs="Times New Roman"/>
                <w:szCs w:val="24"/>
              </w:rPr>
              <w:t>當前台灣國民教育階段面臨哪些主要問題？請借鑒有關國家之經驗，提出因應對策。</w:t>
            </w:r>
          </w:p>
          <w:p w14:paraId="06EE85B1" w14:textId="011F25AA" w:rsidR="007B7646" w:rsidRPr="007B7646" w:rsidRDefault="007B7646" w:rsidP="001A3AA5">
            <w:pPr>
              <w:pStyle w:val="a6"/>
              <w:numPr>
                <w:ilvl w:val="0"/>
                <w:numId w:val="16"/>
              </w:numPr>
              <w:ind w:leftChars="0"/>
              <w:rPr>
                <w:rFonts w:ascii="標楷體" w:eastAsia="標楷體" w:hAnsi="標楷體" w:cs="Times New Roman"/>
                <w:szCs w:val="24"/>
              </w:rPr>
            </w:pPr>
            <w:r w:rsidRPr="007B7646">
              <w:rPr>
                <w:rFonts w:ascii="標楷體" w:eastAsia="標楷體" w:hAnsi="標楷體" w:cs="Times New Roman"/>
                <w:szCs w:val="24"/>
              </w:rPr>
              <w:t>當前我國中小學師資職前培育、教師資格檢定、教師在</w:t>
            </w:r>
            <w:r w:rsidRPr="007B7646">
              <w:rPr>
                <w:rFonts w:ascii="標楷體" w:eastAsia="標楷體" w:hAnsi="標楷體" w:cs="Times New Roman"/>
                <w:szCs w:val="24"/>
              </w:rPr>
              <w:lastRenderedPageBreak/>
              <w:t>職進修方面有何問題？請考量我國當前環境和借鑒有關國家之經驗，提出具體改進政策，並加以申論。</w:t>
            </w:r>
          </w:p>
        </w:tc>
      </w:tr>
      <w:tr w:rsidR="007B7646" w14:paraId="55E0D5B6" w14:textId="77777777" w:rsidTr="00681818">
        <w:tc>
          <w:tcPr>
            <w:tcW w:w="1271" w:type="dxa"/>
            <w:vMerge/>
          </w:tcPr>
          <w:p w14:paraId="4396DB4F" w14:textId="77777777" w:rsidR="007B7646" w:rsidRDefault="007B7646" w:rsidP="0060061F">
            <w:pPr>
              <w:jc w:val="center"/>
              <w:rPr>
                <w:szCs w:val="24"/>
              </w:rPr>
            </w:pPr>
          </w:p>
        </w:tc>
        <w:tc>
          <w:tcPr>
            <w:tcW w:w="1843" w:type="dxa"/>
          </w:tcPr>
          <w:p w14:paraId="0D684144" w14:textId="0F7C6018"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國民教育專題研究</w:t>
            </w:r>
          </w:p>
        </w:tc>
        <w:tc>
          <w:tcPr>
            <w:tcW w:w="6520" w:type="dxa"/>
          </w:tcPr>
          <w:p w14:paraId="6AB81563" w14:textId="78BCF70C" w:rsidR="007B7646" w:rsidRPr="007B7646" w:rsidRDefault="007B7646" w:rsidP="001A3AA5">
            <w:pPr>
              <w:pStyle w:val="a6"/>
              <w:numPr>
                <w:ilvl w:val="0"/>
                <w:numId w:val="15"/>
              </w:numPr>
              <w:ind w:leftChars="0"/>
              <w:rPr>
                <w:rFonts w:ascii="標楷體" w:eastAsia="標楷體" w:hAnsi="標楷體" w:cs="Times New Roman"/>
                <w:szCs w:val="24"/>
              </w:rPr>
            </w:pPr>
            <w:proofErr w:type="gramStart"/>
            <w:r w:rsidRPr="007B7646">
              <w:rPr>
                <w:rFonts w:ascii="標楷體" w:eastAsia="標楷體" w:hAnsi="標楷體" w:cs="Times New Roman"/>
                <w:szCs w:val="24"/>
              </w:rPr>
              <w:t>1990</w:t>
            </w:r>
            <w:proofErr w:type="gramEnd"/>
            <w:r w:rsidRPr="007B7646">
              <w:rPr>
                <w:rFonts w:ascii="標楷體" w:eastAsia="標楷體" w:hAnsi="標楷體" w:cs="Times New Roman"/>
                <w:szCs w:val="24"/>
              </w:rPr>
              <w:t>年代台灣教育改革風起雲湧的原因為何？又政府和民間的教育改革方向有何異同？</w:t>
            </w:r>
          </w:p>
          <w:p w14:paraId="6F43293A" w14:textId="3A3B68C8" w:rsidR="007B7646" w:rsidRPr="007B7646" w:rsidRDefault="007B7646" w:rsidP="001A3AA5">
            <w:pPr>
              <w:pStyle w:val="a6"/>
              <w:numPr>
                <w:ilvl w:val="0"/>
                <w:numId w:val="15"/>
              </w:numPr>
              <w:ind w:leftChars="0"/>
              <w:rPr>
                <w:rFonts w:ascii="標楷體" w:eastAsia="標楷體" w:hAnsi="標楷體" w:cs="Times New Roman"/>
                <w:szCs w:val="24"/>
              </w:rPr>
            </w:pPr>
            <w:r w:rsidRPr="007B7646">
              <w:rPr>
                <w:rFonts w:ascii="標楷體" w:eastAsia="標楷體" w:hAnsi="標楷體" w:cs="Times New Roman"/>
                <w:szCs w:val="24"/>
              </w:rPr>
              <w:t>21世紀出生的小孩面臨什麼樣的生存環境？教育型態和內涵可能有什麼調整以協助兒童適應此新世紀的環境？</w:t>
            </w:r>
          </w:p>
          <w:p w14:paraId="303F2433" w14:textId="7BF92FBF" w:rsidR="007B7646" w:rsidRPr="007B7646" w:rsidRDefault="007B7646" w:rsidP="001A3AA5">
            <w:pPr>
              <w:pStyle w:val="a6"/>
              <w:numPr>
                <w:ilvl w:val="0"/>
                <w:numId w:val="15"/>
              </w:numPr>
              <w:ind w:leftChars="0"/>
              <w:rPr>
                <w:rFonts w:ascii="標楷體" w:eastAsia="標楷體" w:hAnsi="標楷體" w:cs="Times New Roman"/>
                <w:szCs w:val="24"/>
              </w:rPr>
            </w:pPr>
            <w:r w:rsidRPr="007B7646">
              <w:rPr>
                <w:rFonts w:ascii="標楷體" w:eastAsia="標楷體" w:hAnsi="標楷體" w:cs="Times New Roman"/>
                <w:szCs w:val="24"/>
              </w:rPr>
              <w:t>當前台灣國民教育階段面臨哪些主要問題？請借鑒有關國家之經驗，提出因應對策。</w:t>
            </w:r>
          </w:p>
          <w:p w14:paraId="739C7FD4" w14:textId="50979260" w:rsidR="007B7646" w:rsidRPr="007B7646" w:rsidRDefault="007B7646" w:rsidP="001A3AA5">
            <w:pPr>
              <w:pStyle w:val="a6"/>
              <w:numPr>
                <w:ilvl w:val="0"/>
                <w:numId w:val="15"/>
              </w:numPr>
              <w:ind w:leftChars="0"/>
              <w:rPr>
                <w:rFonts w:ascii="標楷體" w:eastAsia="標楷體" w:hAnsi="標楷體" w:cs="Times New Roman"/>
                <w:szCs w:val="24"/>
              </w:rPr>
            </w:pPr>
            <w:r w:rsidRPr="007B7646">
              <w:rPr>
                <w:rFonts w:ascii="標楷體" w:eastAsia="標楷體" w:hAnsi="標楷體" w:cs="Times New Roman"/>
                <w:szCs w:val="24"/>
              </w:rPr>
              <w:t>當前我國中小學師資職前培育、教師資格檢定、教師在職進修方面有何問題？請考量我國當前環境和借鑒有關國家之經驗，提出具體改進政策，並加以申論。</w:t>
            </w:r>
          </w:p>
        </w:tc>
      </w:tr>
      <w:tr w:rsidR="007B7646" w14:paraId="15AAC6A4" w14:textId="77777777" w:rsidTr="00681818">
        <w:tc>
          <w:tcPr>
            <w:tcW w:w="1271" w:type="dxa"/>
            <w:vMerge/>
          </w:tcPr>
          <w:p w14:paraId="300EB195" w14:textId="77777777" w:rsidR="007B7646" w:rsidRDefault="007B7646" w:rsidP="0060061F">
            <w:pPr>
              <w:jc w:val="center"/>
              <w:rPr>
                <w:szCs w:val="24"/>
              </w:rPr>
            </w:pPr>
          </w:p>
        </w:tc>
        <w:tc>
          <w:tcPr>
            <w:tcW w:w="1843" w:type="dxa"/>
          </w:tcPr>
          <w:p w14:paraId="3EBF5C19" w14:textId="3C25FBA1"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國民教育專題研究</w:t>
            </w:r>
          </w:p>
        </w:tc>
        <w:tc>
          <w:tcPr>
            <w:tcW w:w="6520" w:type="dxa"/>
          </w:tcPr>
          <w:p w14:paraId="47397644" w14:textId="55F7A386" w:rsidR="007B7646" w:rsidRPr="007B7646" w:rsidRDefault="007B7646" w:rsidP="001A3AA5">
            <w:pPr>
              <w:pStyle w:val="a6"/>
              <w:numPr>
                <w:ilvl w:val="0"/>
                <w:numId w:val="17"/>
              </w:numPr>
              <w:ind w:leftChars="0"/>
              <w:rPr>
                <w:rFonts w:ascii="標楷體" w:eastAsia="標楷體" w:hAnsi="標楷體" w:cs="Times New Roman"/>
                <w:szCs w:val="24"/>
              </w:rPr>
            </w:pPr>
            <w:proofErr w:type="gramStart"/>
            <w:r w:rsidRPr="007B7646">
              <w:rPr>
                <w:rFonts w:ascii="標楷體" w:eastAsia="標楷體" w:hAnsi="標楷體" w:cs="Times New Roman"/>
                <w:szCs w:val="24"/>
              </w:rPr>
              <w:t>1990</w:t>
            </w:r>
            <w:proofErr w:type="gramEnd"/>
            <w:r w:rsidRPr="007B7646">
              <w:rPr>
                <w:rFonts w:ascii="標楷體" w:eastAsia="標楷體" w:hAnsi="標楷體" w:cs="Times New Roman"/>
                <w:szCs w:val="24"/>
              </w:rPr>
              <w:t>年代台灣教育改革風起雲湧的原因為何？又政府和民間的教育改革方向有何異同？</w:t>
            </w:r>
          </w:p>
          <w:p w14:paraId="40E1868A" w14:textId="46E8D082" w:rsidR="007B7646" w:rsidRPr="007B7646" w:rsidRDefault="007B7646" w:rsidP="001A3AA5">
            <w:pPr>
              <w:pStyle w:val="a6"/>
              <w:numPr>
                <w:ilvl w:val="0"/>
                <w:numId w:val="17"/>
              </w:numPr>
              <w:ind w:leftChars="0"/>
              <w:rPr>
                <w:rFonts w:ascii="標楷體" w:eastAsia="標楷體" w:hAnsi="標楷體" w:cs="Times New Roman"/>
                <w:szCs w:val="24"/>
              </w:rPr>
            </w:pPr>
            <w:r w:rsidRPr="007B7646">
              <w:rPr>
                <w:rFonts w:ascii="標楷體" w:eastAsia="標楷體" w:hAnsi="標楷體" w:cs="Times New Roman"/>
                <w:szCs w:val="24"/>
              </w:rPr>
              <w:t>森林小學、種子實驗小學和全人教育實驗學校的創立背景為何？各有哪些作法値得公立學校參考學習？</w:t>
            </w:r>
          </w:p>
          <w:p w14:paraId="5967F148" w14:textId="0D44D58C" w:rsidR="007B7646" w:rsidRPr="007B7646" w:rsidRDefault="007B7646" w:rsidP="001A3AA5">
            <w:pPr>
              <w:pStyle w:val="a6"/>
              <w:numPr>
                <w:ilvl w:val="0"/>
                <w:numId w:val="17"/>
              </w:numPr>
              <w:ind w:leftChars="0"/>
              <w:rPr>
                <w:rFonts w:ascii="標楷體" w:eastAsia="標楷體" w:hAnsi="標楷體" w:cs="Times New Roman"/>
                <w:szCs w:val="24"/>
              </w:rPr>
            </w:pPr>
            <w:r w:rsidRPr="007B7646">
              <w:rPr>
                <w:rFonts w:ascii="標楷體" w:eastAsia="標楷體" w:hAnsi="標楷體" w:cs="Times New Roman"/>
                <w:szCs w:val="24"/>
              </w:rPr>
              <w:t>21世紀出生的小孩面臨什麼樣的生存環境？教育型態和內涵可能有什麼調整以協助兒童適應此新世紀的環境？</w:t>
            </w:r>
          </w:p>
          <w:p w14:paraId="4E3D030C" w14:textId="3BEBCDD8" w:rsidR="007B7646" w:rsidRPr="007B7646" w:rsidRDefault="007B7646" w:rsidP="001A3AA5">
            <w:pPr>
              <w:pStyle w:val="a6"/>
              <w:numPr>
                <w:ilvl w:val="0"/>
                <w:numId w:val="17"/>
              </w:numPr>
              <w:ind w:leftChars="0"/>
              <w:rPr>
                <w:rFonts w:ascii="標楷體" w:eastAsia="標楷體" w:hAnsi="標楷體" w:cs="Times New Roman"/>
                <w:szCs w:val="24"/>
              </w:rPr>
            </w:pPr>
            <w:r w:rsidRPr="007B7646">
              <w:rPr>
                <w:rFonts w:ascii="標楷體" w:eastAsia="標楷體" w:hAnsi="標楷體" w:cs="Times New Roman"/>
                <w:szCs w:val="24"/>
              </w:rPr>
              <w:t>近年來學齡兒童人數變化情形為何？對國小教育將產生哪些衝擊？有何因應之道？</w:t>
            </w:r>
          </w:p>
        </w:tc>
      </w:tr>
      <w:tr w:rsidR="007B7646" w14:paraId="2ED775FE" w14:textId="77777777" w:rsidTr="00681818">
        <w:tc>
          <w:tcPr>
            <w:tcW w:w="1271" w:type="dxa"/>
            <w:vMerge/>
          </w:tcPr>
          <w:p w14:paraId="4EE20D6C" w14:textId="77777777" w:rsidR="007B7646" w:rsidRDefault="007B7646" w:rsidP="0060061F">
            <w:pPr>
              <w:jc w:val="center"/>
              <w:rPr>
                <w:szCs w:val="24"/>
              </w:rPr>
            </w:pPr>
          </w:p>
        </w:tc>
        <w:tc>
          <w:tcPr>
            <w:tcW w:w="1843" w:type="dxa"/>
          </w:tcPr>
          <w:p w14:paraId="5129B7A8" w14:textId="10B0C000" w:rsidR="007B7646" w:rsidRPr="007B7646" w:rsidRDefault="007B7646" w:rsidP="0060061F">
            <w:pPr>
              <w:rPr>
                <w:rFonts w:ascii="標楷體" w:eastAsia="標楷體" w:hAnsi="標楷體" w:cs="Times New Roman"/>
                <w:bCs/>
                <w:szCs w:val="24"/>
              </w:rPr>
            </w:pPr>
            <w:r w:rsidRPr="007B7646">
              <w:rPr>
                <w:rFonts w:ascii="標楷體" w:eastAsia="標楷體" w:hAnsi="標楷體" w:cs="Times New Roman"/>
                <w:bCs/>
                <w:szCs w:val="24"/>
              </w:rPr>
              <w:t>國民教育專題研究</w:t>
            </w:r>
          </w:p>
        </w:tc>
        <w:tc>
          <w:tcPr>
            <w:tcW w:w="6520" w:type="dxa"/>
          </w:tcPr>
          <w:p w14:paraId="4E67B4D9" w14:textId="77777777" w:rsidR="007B7646" w:rsidRPr="007B7646" w:rsidRDefault="007B7646" w:rsidP="001A3AA5">
            <w:pPr>
              <w:pStyle w:val="a6"/>
              <w:numPr>
                <w:ilvl w:val="0"/>
                <w:numId w:val="18"/>
              </w:numPr>
              <w:ind w:leftChars="0"/>
              <w:rPr>
                <w:rFonts w:ascii="標楷體" w:eastAsia="標楷體" w:hAnsi="標楷體" w:cs="Times New Roman"/>
                <w:szCs w:val="24"/>
              </w:rPr>
            </w:pPr>
            <w:r w:rsidRPr="007B7646">
              <w:rPr>
                <w:rFonts w:ascii="標楷體" w:eastAsia="標楷體" w:hAnsi="標楷體" w:cs="Times New Roman"/>
                <w:szCs w:val="24"/>
              </w:rPr>
              <w:t>試以組織生態論(organizational ecology)分析「非學校型態學校教育」發展可能性與相關問題。</w:t>
            </w:r>
          </w:p>
          <w:p w14:paraId="7B91BB7A" w14:textId="77777777" w:rsidR="007B7646" w:rsidRPr="007B7646" w:rsidRDefault="007B7646" w:rsidP="001A3AA5">
            <w:pPr>
              <w:pStyle w:val="a6"/>
              <w:numPr>
                <w:ilvl w:val="0"/>
                <w:numId w:val="18"/>
              </w:numPr>
              <w:ind w:leftChars="0"/>
              <w:rPr>
                <w:rFonts w:ascii="標楷體" w:eastAsia="標楷體" w:hAnsi="標楷體" w:cs="Times New Roman"/>
                <w:szCs w:val="24"/>
              </w:rPr>
            </w:pPr>
            <w:r w:rsidRPr="007B7646">
              <w:rPr>
                <w:rFonts w:ascii="標楷體" w:eastAsia="標楷體" w:hAnsi="標楷體" w:cs="Times New Roman"/>
                <w:szCs w:val="24"/>
              </w:rPr>
              <w:t>試以組織新制度論(new institutionalism)探討九年一貫課程為求合法性之「異種同型」(isomorphism)現象。(可由強制(coercive)、模仿(mimetic)、規範(normative)三種異種同形類型中加以說明)</w:t>
            </w:r>
          </w:p>
          <w:p w14:paraId="20D22A0A" w14:textId="77777777" w:rsidR="007B7646" w:rsidRPr="007B7646" w:rsidRDefault="007B7646" w:rsidP="001A3AA5">
            <w:pPr>
              <w:pStyle w:val="a6"/>
              <w:numPr>
                <w:ilvl w:val="0"/>
                <w:numId w:val="18"/>
              </w:numPr>
              <w:ind w:leftChars="0"/>
              <w:rPr>
                <w:rFonts w:ascii="標楷體" w:eastAsia="標楷體" w:hAnsi="標楷體" w:cs="Times New Roman"/>
                <w:szCs w:val="24"/>
              </w:rPr>
            </w:pPr>
            <w:r w:rsidRPr="007B7646">
              <w:rPr>
                <w:rFonts w:ascii="標楷體" w:eastAsia="標楷體" w:hAnsi="標楷體" w:cs="Times New Roman"/>
                <w:szCs w:val="24"/>
              </w:rPr>
              <w:t>您認為當前國民教育階段制度的產生，是傾向從合法性需求之強調而產生，還是因個人交易成本之考量，試申述之。</w:t>
            </w:r>
          </w:p>
          <w:p w14:paraId="4877968D" w14:textId="5DB9069C" w:rsidR="007B7646" w:rsidRPr="007B7646" w:rsidRDefault="007B7646" w:rsidP="001A3AA5">
            <w:pPr>
              <w:pStyle w:val="a6"/>
              <w:numPr>
                <w:ilvl w:val="0"/>
                <w:numId w:val="18"/>
              </w:numPr>
              <w:ind w:leftChars="0"/>
              <w:rPr>
                <w:rFonts w:ascii="標楷體" w:eastAsia="標楷體" w:hAnsi="標楷體" w:cs="Times New Roman"/>
                <w:szCs w:val="24"/>
              </w:rPr>
            </w:pPr>
            <w:r w:rsidRPr="007B7646">
              <w:rPr>
                <w:rFonts w:ascii="標楷體" w:eastAsia="標楷體" w:hAnsi="標楷體" w:cs="Times New Roman"/>
                <w:szCs w:val="24"/>
              </w:rPr>
              <w:t>試分析資源依賴理論(resource dependence theory)對當前國民教育制度發展說明之適用性。</w:t>
            </w:r>
          </w:p>
        </w:tc>
      </w:tr>
      <w:tr w:rsidR="007B7646" w14:paraId="73A575BE" w14:textId="77777777" w:rsidTr="007B7646">
        <w:tc>
          <w:tcPr>
            <w:tcW w:w="1271" w:type="dxa"/>
            <w:shd w:val="clear" w:color="auto" w:fill="FFF2CC" w:themeFill="accent4" w:themeFillTint="33"/>
          </w:tcPr>
          <w:p w14:paraId="6C703971" w14:textId="10C8B8E0" w:rsidR="007B7646" w:rsidRDefault="007B7646" w:rsidP="007B7646">
            <w:pPr>
              <w:jc w:val="center"/>
              <w:rPr>
                <w:szCs w:val="24"/>
              </w:rPr>
            </w:pPr>
            <w:r w:rsidRPr="00681818">
              <w:rPr>
                <w:rFonts w:eastAsia="標楷體" w:hint="eastAsia"/>
                <w:b/>
                <w:bCs/>
                <w:szCs w:val="24"/>
              </w:rPr>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28589E1C" w14:textId="7F691C3F" w:rsidR="007B7646" w:rsidRPr="007B7646" w:rsidRDefault="007B7646" w:rsidP="007B7646">
            <w:pPr>
              <w:jc w:val="center"/>
              <w:rPr>
                <w:rFonts w:ascii="標楷體" w:eastAsia="標楷體" w:hAnsi="標楷體" w:cs="Times New Roman"/>
                <w:bCs/>
                <w:szCs w:val="24"/>
              </w:rPr>
            </w:pPr>
            <w:r w:rsidRPr="00681818">
              <w:rPr>
                <w:rFonts w:eastAsia="標楷體" w:hint="eastAsia"/>
                <w:b/>
                <w:bCs/>
                <w:szCs w:val="24"/>
              </w:rPr>
              <w:t>科目名稱</w:t>
            </w:r>
          </w:p>
        </w:tc>
        <w:tc>
          <w:tcPr>
            <w:tcW w:w="6520" w:type="dxa"/>
            <w:shd w:val="clear" w:color="auto" w:fill="FFF2CC" w:themeFill="accent4" w:themeFillTint="33"/>
          </w:tcPr>
          <w:p w14:paraId="6AB66DF6" w14:textId="7E6DA9E6" w:rsidR="007B7646" w:rsidRPr="007B7646" w:rsidRDefault="007B7646" w:rsidP="007B7646">
            <w:pPr>
              <w:pStyle w:val="a6"/>
              <w:ind w:leftChars="0" w:left="514"/>
              <w:jc w:val="center"/>
              <w:rPr>
                <w:rFonts w:ascii="標楷體" w:eastAsia="標楷體" w:hAnsi="標楷體" w:cs="Times New Roman"/>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BD6BBD" w14:paraId="28F06E6F" w14:textId="77777777" w:rsidTr="007B7646">
        <w:tc>
          <w:tcPr>
            <w:tcW w:w="1271" w:type="dxa"/>
            <w:vMerge w:val="restart"/>
            <w:shd w:val="clear" w:color="auto" w:fill="auto"/>
          </w:tcPr>
          <w:p w14:paraId="2AB4B5DF" w14:textId="744D9F57" w:rsidR="00BD6BBD" w:rsidRPr="00BD6BBD" w:rsidRDefault="00BD6BBD" w:rsidP="007B7646">
            <w:pPr>
              <w:jc w:val="center"/>
              <w:rPr>
                <w:rFonts w:ascii="Times New Roman" w:eastAsia="標楷體" w:hAnsi="Times New Roman" w:cs="Times New Roman"/>
                <w:bCs/>
                <w:szCs w:val="24"/>
              </w:rPr>
            </w:pPr>
            <w:r w:rsidRPr="00BD6BBD">
              <w:rPr>
                <w:rFonts w:ascii="Times New Roman" w:eastAsia="標楷體" w:hAnsi="Times New Roman" w:cs="Times New Roman"/>
                <w:bCs/>
                <w:szCs w:val="24"/>
              </w:rPr>
              <w:t>96-2</w:t>
            </w:r>
          </w:p>
        </w:tc>
        <w:tc>
          <w:tcPr>
            <w:tcW w:w="1843" w:type="dxa"/>
            <w:shd w:val="clear" w:color="auto" w:fill="auto"/>
          </w:tcPr>
          <w:p w14:paraId="71B1F73D" w14:textId="083BB24F" w:rsidR="00BD6BBD" w:rsidRPr="00BD6BBD" w:rsidRDefault="00BD6BBD" w:rsidP="007B7646">
            <w:pPr>
              <w:rPr>
                <w:rFonts w:ascii="Times New Roman" w:eastAsia="標楷體" w:hAnsi="Times New Roman" w:cs="Times New Roman"/>
                <w:bCs/>
                <w:szCs w:val="24"/>
              </w:rPr>
            </w:pPr>
            <w:r w:rsidRPr="00BD6BBD">
              <w:rPr>
                <w:rFonts w:ascii="Times New Roman" w:eastAsia="標楷體" w:hAnsi="Times New Roman" w:cs="Times New Roman"/>
                <w:bCs/>
                <w:szCs w:val="24"/>
              </w:rPr>
              <w:t>個別化教學專題研究</w:t>
            </w:r>
          </w:p>
        </w:tc>
        <w:tc>
          <w:tcPr>
            <w:tcW w:w="6520" w:type="dxa"/>
            <w:shd w:val="clear" w:color="auto" w:fill="auto"/>
          </w:tcPr>
          <w:p w14:paraId="1D3F70CD" w14:textId="2422798B" w:rsidR="00BD6BBD" w:rsidRPr="00BD6BBD" w:rsidRDefault="00BD6BBD" w:rsidP="001A3AA5">
            <w:pPr>
              <w:pStyle w:val="a6"/>
              <w:numPr>
                <w:ilvl w:val="0"/>
                <w:numId w:val="19"/>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美國在</w:t>
            </w:r>
            <w:r w:rsidRPr="00BD6BBD">
              <w:rPr>
                <w:rFonts w:ascii="Times New Roman" w:eastAsia="標楷體" w:hAnsi="Times New Roman" w:cs="Times New Roman"/>
                <w:bCs/>
                <w:szCs w:val="24"/>
              </w:rPr>
              <w:t>2002</w:t>
            </w:r>
            <w:r w:rsidRPr="00BD6BBD">
              <w:rPr>
                <w:rFonts w:ascii="Times New Roman" w:eastAsia="標楷體" w:hAnsi="Times New Roman" w:cs="Times New Roman"/>
                <w:bCs/>
                <w:szCs w:val="24"/>
              </w:rPr>
              <w:t>年公佈《沒有落後的孩子法案》</w:t>
            </w:r>
            <w:r w:rsidRPr="00BD6BBD">
              <w:rPr>
                <w:rFonts w:ascii="Times New Roman" w:eastAsia="標楷體" w:hAnsi="Times New Roman" w:cs="Times New Roman"/>
                <w:bCs/>
                <w:szCs w:val="24"/>
              </w:rPr>
              <w:t>(No child left behind act)</w:t>
            </w:r>
            <w:r w:rsidRPr="00BD6BBD">
              <w:rPr>
                <w:rFonts w:ascii="Times New Roman" w:eastAsia="標楷體" w:hAnsi="Times New Roman" w:cs="Times New Roman"/>
                <w:bCs/>
                <w:szCs w:val="24"/>
              </w:rPr>
              <w:t>；我國教育改革的理念之一「把每一個孩子帶上來」。這兩</w:t>
            </w:r>
            <w:proofErr w:type="gramStart"/>
            <w:r w:rsidRPr="00BD6BBD">
              <w:rPr>
                <w:rFonts w:ascii="Times New Roman" w:eastAsia="標楷體" w:hAnsi="Times New Roman" w:cs="Times New Roman"/>
                <w:bCs/>
                <w:szCs w:val="24"/>
              </w:rPr>
              <w:t>個</w:t>
            </w:r>
            <w:proofErr w:type="gramEnd"/>
            <w:r w:rsidRPr="00BD6BBD">
              <w:rPr>
                <w:rFonts w:ascii="Times New Roman" w:eastAsia="標楷體" w:hAnsi="Times New Roman" w:cs="Times New Roman"/>
                <w:bCs/>
                <w:szCs w:val="24"/>
              </w:rPr>
              <w:t>教育改革理念在本質上有何異同？試從個別化教學的觀點加以分析論述。</w:t>
            </w:r>
          </w:p>
          <w:p w14:paraId="4B6307E7" w14:textId="569C6D91" w:rsidR="00BD6BBD" w:rsidRPr="00BD6BBD" w:rsidRDefault="00BD6BBD" w:rsidP="001A3AA5">
            <w:pPr>
              <w:pStyle w:val="a6"/>
              <w:numPr>
                <w:ilvl w:val="0"/>
                <w:numId w:val="19"/>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有關學生學習風格</w:t>
            </w:r>
            <w:r w:rsidRPr="00BD6BBD">
              <w:rPr>
                <w:rFonts w:ascii="Times New Roman" w:eastAsia="標楷體" w:hAnsi="Times New Roman" w:cs="Times New Roman"/>
                <w:bCs/>
                <w:szCs w:val="24"/>
              </w:rPr>
              <w:t>(learning style)</w:t>
            </w:r>
            <w:r w:rsidRPr="00BD6BBD">
              <w:rPr>
                <w:rFonts w:ascii="Times New Roman" w:eastAsia="標楷體" w:hAnsi="Times New Roman" w:cs="Times New Roman"/>
                <w:bCs/>
                <w:szCs w:val="24"/>
              </w:rPr>
              <w:t>之探討，因研究的觀點不同，對學生學習特性有不同的分類。請您從不同的觀點，分析學生的學習特性的差異，再綜合歸納學生學習特性為幾個類型？其次，說明教師對這些不同學習類型</w:t>
            </w:r>
            <w:r w:rsidRPr="00BD6BBD">
              <w:rPr>
                <w:rFonts w:ascii="Times New Roman" w:eastAsia="標楷體" w:hAnsi="Times New Roman" w:cs="Times New Roman"/>
                <w:bCs/>
                <w:szCs w:val="24"/>
              </w:rPr>
              <w:lastRenderedPageBreak/>
              <w:t>的學生在教學上有何差異？</w:t>
            </w:r>
          </w:p>
          <w:p w14:paraId="0C48864D" w14:textId="207A77FC" w:rsidR="00BD6BBD" w:rsidRPr="00BD6BBD" w:rsidRDefault="00BD6BBD" w:rsidP="001A3AA5">
            <w:pPr>
              <w:pStyle w:val="a6"/>
              <w:numPr>
                <w:ilvl w:val="0"/>
                <w:numId w:val="19"/>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個別處方教學</w:t>
            </w:r>
            <w:r w:rsidRPr="00BD6BBD">
              <w:rPr>
                <w:rFonts w:ascii="Times New Roman" w:eastAsia="標楷體" w:hAnsi="Times New Roman" w:cs="Times New Roman"/>
                <w:bCs/>
                <w:szCs w:val="24"/>
              </w:rPr>
              <w:t>(IPI)</w:t>
            </w:r>
            <w:r w:rsidRPr="00BD6BBD">
              <w:rPr>
                <w:rFonts w:ascii="Times New Roman" w:eastAsia="標楷體" w:hAnsi="Times New Roman" w:cs="Times New Roman"/>
                <w:bCs/>
                <w:szCs w:val="24"/>
              </w:rPr>
              <w:t>、個別輔導教育系統</w:t>
            </w:r>
            <w:r w:rsidRPr="00BD6BBD">
              <w:rPr>
                <w:rFonts w:ascii="Times New Roman" w:eastAsia="標楷體" w:hAnsi="Times New Roman" w:cs="Times New Roman"/>
                <w:bCs/>
                <w:szCs w:val="24"/>
              </w:rPr>
              <w:t>(IGE)</w:t>
            </w:r>
            <w:r w:rsidRPr="00BD6BBD">
              <w:rPr>
                <w:rFonts w:ascii="Times New Roman" w:eastAsia="標楷體" w:hAnsi="Times New Roman" w:cs="Times New Roman"/>
                <w:bCs/>
                <w:szCs w:val="24"/>
              </w:rPr>
              <w:t>、個人化教學系統</w:t>
            </w:r>
            <w:r w:rsidRPr="00BD6BBD">
              <w:rPr>
                <w:rFonts w:ascii="Times New Roman" w:eastAsia="標楷體" w:hAnsi="Times New Roman" w:cs="Times New Roman"/>
                <w:bCs/>
                <w:szCs w:val="24"/>
              </w:rPr>
              <w:t>(PSI)</w:t>
            </w:r>
            <w:r w:rsidRPr="00BD6BBD">
              <w:rPr>
                <w:rFonts w:ascii="Times New Roman" w:eastAsia="標楷體" w:hAnsi="Times New Roman" w:cs="Times New Roman"/>
                <w:bCs/>
                <w:szCs w:val="24"/>
              </w:rPr>
              <w:t>此三系統之差異何在？並論何種系統較適合當前的教育環境。</w:t>
            </w:r>
          </w:p>
          <w:p w14:paraId="5366C716" w14:textId="09ECECD7" w:rsidR="00BD6BBD" w:rsidRPr="00BD6BBD" w:rsidRDefault="00BD6BBD" w:rsidP="001A3AA5">
            <w:pPr>
              <w:pStyle w:val="a6"/>
              <w:numPr>
                <w:ilvl w:val="0"/>
                <w:numId w:val="19"/>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在常態編班的班級，如何利用性向處理交互模式，實施個別化教學？</w:t>
            </w:r>
          </w:p>
        </w:tc>
      </w:tr>
      <w:tr w:rsidR="00BD6BBD" w14:paraId="47CA08B5" w14:textId="77777777" w:rsidTr="007B7646">
        <w:tc>
          <w:tcPr>
            <w:tcW w:w="1271" w:type="dxa"/>
            <w:vMerge/>
            <w:shd w:val="clear" w:color="auto" w:fill="auto"/>
          </w:tcPr>
          <w:p w14:paraId="0D51AF07" w14:textId="77777777" w:rsidR="00BD6BBD" w:rsidRPr="00BD6BBD" w:rsidRDefault="00BD6BBD" w:rsidP="007B7646">
            <w:pPr>
              <w:jc w:val="center"/>
              <w:rPr>
                <w:rFonts w:ascii="Times New Roman" w:eastAsia="標楷體" w:hAnsi="Times New Roman" w:cs="Times New Roman"/>
                <w:bCs/>
                <w:szCs w:val="24"/>
              </w:rPr>
            </w:pPr>
          </w:p>
        </w:tc>
        <w:tc>
          <w:tcPr>
            <w:tcW w:w="1843" w:type="dxa"/>
            <w:shd w:val="clear" w:color="auto" w:fill="auto"/>
          </w:tcPr>
          <w:p w14:paraId="11B45891" w14:textId="55C5946A" w:rsidR="00BD6BBD" w:rsidRPr="00BD6BBD" w:rsidRDefault="00BD6BBD" w:rsidP="007B7646">
            <w:pPr>
              <w:rPr>
                <w:rFonts w:ascii="Times New Roman" w:eastAsia="標楷體" w:hAnsi="Times New Roman" w:cs="Times New Roman"/>
                <w:bCs/>
                <w:szCs w:val="24"/>
              </w:rPr>
            </w:pPr>
            <w:r w:rsidRPr="00BD6BBD">
              <w:rPr>
                <w:rFonts w:ascii="Times New Roman" w:eastAsia="標楷體" w:hAnsi="Times New Roman" w:cs="Times New Roman"/>
                <w:bCs/>
                <w:szCs w:val="24"/>
              </w:rPr>
              <w:t>師資培育制度與問題專題研究</w:t>
            </w:r>
          </w:p>
        </w:tc>
        <w:tc>
          <w:tcPr>
            <w:tcW w:w="6520" w:type="dxa"/>
            <w:shd w:val="clear" w:color="auto" w:fill="auto"/>
          </w:tcPr>
          <w:p w14:paraId="0B2A0BF0" w14:textId="08DE92C6" w:rsidR="00BD6BBD" w:rsidRPr="00BD6BBD" w:rsidRDefault="00BD6BBD" w:rsidP="001A3AA5">
            <w:pPr>
              <w:pStyle w:val="a6"/>
              <w:numPr>
                <w:ilvl w:val="0"/>
                <w:numId w:val="20"/>
              </w:numPr>
              <w:ind w:leftChars="0"/>
              <w:rPr>
                <w:rFonts w:ascii="Times New Roman" w:eastAsia="標楷體" w:hAnsi="Times New Roman" w:cs="Times New Roman"/>
                <w:bCs/>
                <w:szCs w:val="24"/>
              </w:rPr>
            </w:pPr>
            <w:proofErr w:type="gramStart"/>
            <w:r w:rsidRPr="00BD6BBD">
              <w:rPr>
                <w:rFonts w:ascii="Times New Roman" w:eastAsia="標楷體" w:hAnsi="Times New Roman" w:cs="Times New Roman"/>
                <w:bCs/>
                <w:szCs w:val="24"/>
              </w:rPr>
              <w:t>請評析</w:t>
            </w:r>
            <w:proofErr w:type="gramEnd"/>
            <w:r w:rsidRPr="00BD6BBD">
              <w:rPr>
                <w:rFonts w:ascii="Times New Roman" w:eastAsia="標楷體" w:hAnsi="Times New Roman" w:cs="Times New Roman"/>
                <w:bCs/>
                <w:szCs w:val="24"/>
              </w:rPr>
              <w:t>國內「師資培育研究」的趨勢，並分析其中「促進教師專業發展」作為研究領域可以鼓勵研究的方向有哪些。</w:t>
            </w:r>
          </w:p>
          <w:p w14:paraId="3B340DC5" w14:textId="5F5B547B" w:rsidR="00BD6BBD" w:rsidRPr="00BD6BBD" w:rsidRDefault="00BD6BBD" w:rsidP="001A3AA5">
            <w:pPr>
              <w:pStyle w:val="a6"/>
              <w:numPr>
                <w:ilvl w:val="0"/>
                <w:numId w:val="20"/>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請試論述國內師資培育的問題與國民中小學教育改革成效之間的關係如何？</w:t>
            </w:r>
          </w:p>
          <w:p w14:paraId="61375243" w14:textId="2E280152" w:rsidR="00BD6BBD" w:rsidRPr="00BD6BBD" w:rsidRDefault="00BD6BBD" w:rsidP="001A3AA5">
            <w:pPr>
              <w:pStyle w:val="a6"/>
              <w:numPr>
                <w:ilvl w:val="0"/>
                <w:numId w:val="20"/>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增進教師的「實踐智慧」</w:t>
            </w:r>
            <w:r w:rsidRPr="00BD6BBD">
              <w:rPr>
                <w:rFonts w:ascii="Times New Roman" w:eastAsia="標楷體" w:hAnsi="Times New Roman" w:cs="Times New Roman"/>
                <w:bCs/>
                <w:szCs w:val="24"/>
              </w:rPr>
              <w:t>(phronesis)</w:t>
            </w:r>
            <w:r w:rsidRPr="00BD6BBD">
              <w:rPr>
                <w:rFonts w:ascii="Times New Roman" w:eastAsia="標楷體" w:hAnsi="Times New Roman" w:cs="Times New Roman"/>
                <w:bCs/>
                <w:szCs w:val="24"/>
              </w:rPr>
              <w:t>是當前教師進修教育的重要議題之</w:t>
            </w:r>
            <w:proofErr w:type="gramStart"/>
            <w:r w:rsidRPr="00BD6BBD">
              <w:rPr>
                <w:rFonts w:ascii="Times New Roman" w:eastAsia="標楷體" w:hAnsi="Times New Roman" w:cs="Times New Roman"/>
                <w:bCs/>
                <w:szCs w:val="24"/>
              </w:rPr>
              <w:t>ㄧ</w:t>
            </w:r>
            <w:proofErr w:type="gramEnd"/>
            <w:r w:rsidRPr="00BD6BBD">
              <w:rPr>
                <w:rFonts w:ascii="Times New Roman" w:eastAsia="標楷體" w:hAnsi="Times New Roman" w:cs="Times New Roman"/>
                <w:bCs/>
                <w:szCs w:val="24"/>
              </w:rPr>
              <w:t>，「實踐智慧」的精義為何？教師進修課程和方法要如何改革，才能增進教師的「實踐智慧」？</w:t>
            </w:r>
          </w:p>
          <w:p w14:paraId="4EB66EEB" w14:textId="7010AF4F" w:rsidR="00BD6BBD" w:rsidRPr="00BD6BBD" w:rsidRDefault="00BD6BBD" w:rsidP="001A3AA5">
            <w:pPr>
              <w:pStyle w:val="a6"/>
              <w:numPr>
                <w:ilvl w:val="0"/>
                <w:numId w:val="20"/>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教師評鑑是提高師資素質的重要策略，但要具體落實教師評鑑需考慮哪些因素？試以教育部正推動的「試辦國民中小學教師專業發展評鑑」為例說明之。</w:t>
            </w:r>
          </w:p>
        </w:tc>
      </w:tr>
      <w:tr w:rsidR="00BD6BBD" w14:paraId="2D42A9B1" w14:textId="77777777" w:rsidTr="007B7646">
        <w:tc>
          <w:tcPr>
            <w:tcW w:w="1271" w:type="dxa"/>
            <w:vMerge/>
            <w:shd w:val="clear" w:color="auto" w:fill="auto"/>
          </w:tcPr>
          <w:p w14:paraId="19B9D78D" w14:textId="77777777" w:rsidR="00BD6BBD" w:rsidRPr="00BD6BBD" w:rsidRDefault="00BD6BBD" w:rsidP="007B7646">
            <w:pPr>
              <w:jc w:val="center"/>
              <w:rPr>
                <w:rFonts w:ascii="Times New Roman" w:eastAsia="標楷體" w:hAnsi="Times New Roman" w:cs="Times New Roman"/>
                <w:bCs/>
                <w:szCs w:val="24"/>
              </w:rPr>
            </w:pPr>
          </w:p>
        </w:tc>
        <w:tc>
          <w:tcPr>
            <w:tcW w:w="1843" w:type="dxa"/>
            <w:shd w:val="clear" w:color="auto" w:fill="auto"/>
          </w:tcPr>
          <w:p w14:paraId="098EFFF6" w14:textId="14742883" w:rsidR="00BD6BBD" w:rsidRPr="00BD6BBD" w:rsidRDefault="00BD6BBD" w:rsidP="007B7646">
            <w:pPr>
              <w:rPr>
                <w:rFonts w:ascii="Times New Roman" w:eastAsia="標楷體" w:hAnsi="Times New Roman" w:cs="Times New Roman"/>
                <w:bCs/>
                <w:szCs w:val="24"/>
              </w:rPr>
            </w:pPr>
            <w:r w:rsidRPr="00BD6BBD">
              <w:rPr>
                <w:rFonts w:ascii="Times New Roman" w:eastAsia="標楷體" w:hAnsi="Times New Roman" w:cs="Times New Roman"/>
                <w:bCs/>
                <w:szCs w:val="24"/>
              </w:rPr>
              <w:t>國民小學兒童心理與課程設計專題研究</w:t>
            </w:r>
          </w:p>
        </w:tc>
        <w:tc>
          <w:tcPr>
            <w:tcW w:w="6520" w:type="dxa"/>
            <w:shd w:val="clear" w:color="auto" w:fill="auto"/>
          </w:tcPr>
          <w:p w14:paraId="43466F60" w14:textId="74EE1E5F" w:rsidR="00BD6BBD" w:rsidRPr="00BD6BBD" w:rsidRDefault="00BD6BBD" w:rsidP="001A3AA5">
            <w:pPr>
              <w:pStyle w:val="a6"/>
              <w:numPr>
                <w:ilvl w:val="0"/>
                <w:numId w:val="21"/>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John Dewey</w:t>
            </w:r>
            <w:r w:rsidRPr="00BD6BBD">
              <w:rPr>
                <w:rFonts w:ascii="Times New Roman" w:eastAsia="標楷體" w:hAnsi="Times New Roman" w:cs="Times New Roman"/>
                <w:bCs/>
                <w:szCs w:val="24"/>
              </w:rPr>
              <w:t>，</w:t>
            </w:r>
            <w:r w:rsidRPr="00BD6BBD">
              <w:rPr>
                <w:rFonts w:ascii="Times New Roman" w:eastAsia="標楷體" w:hAnsi="Times New Roman" w:cs="Times New Roman"/>
                <w:bCs/>
                <w:szCs w:val="24"/>
              </w:rPr>
              <w:t>Howard Gardener</w:t>
            </w:r>
            <w:r w:rsidRPr="00BD6BBD">
              <w:rPr>
                <w:rFonts w:ascii="Times New Roman" w:eastAsia="標楷體" w:hAnsi="Times New Roman" w:cs="Times New Roman"/>
                <w:bCs/>
                <w:szCs w:val="24"/>
              </w:rPr>
              <w:t>的理論，與</w:t>
            </w:r>
            <w:r w:rsidRPr="00BD6BBD">
              <w:rPr>
                <w:rFonts w:ascii="Times New Roman" w:eastAsia="標楷體" w:hAnsi="Times New Roman" w:cs="Times New Roman"/>
                <w:bCs/>
                <w:szCs w:val="24"/>
              </w:rPr>
              <w:t>Waldorf</w:t>
            </w:r>
            <w:r w:rsidRPr="00BD6BBD">
              <w:rPr>
                <w:rFonts w:ascii="Times New Roman" w:eastAsia="標楷體" w:hAnsi="Times New Roman" w:cs="Times New Roman"/>
                <w:bCs/>
                <w:szCs w:val="24"/>
              </w:rPr>
              <w:t>的理念，三者被提出的年代不同，地區不同，但卻有其相通之處，試以運用在兒童的課程說明之。</w:t>
            </w:r>
          </w:p>
          <w:p w14:paraId="242F1A65" w14:textId="6D2A7329" w:rsidR="00BD6BBD" w:rsidRPr="00BD6BBD" w:rsidRDefault="00BD6BBD" w:rsidP="001A3AA5">
            <w:pPr>
              <w:pStyle w:val="a6"/>
              <w:numPr>
                <w:ilvl w:val="0"/>
                <w:numId w:val="21"/>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以一心理學理論，設計</w:t>
            </w:r>
            <w:proofErr w:type="gramStart"/>
            <w:r w:rsidRPr="00BD6BBD">
              <w:rPr>
                <w:rFonts w:ascii="Times New Roman" w:eastAsia="標楷體" w:hAnsi="Times New Roman" w:cs="Times New Roman"/>
                <w:bCs/>
                <w:szCs w:val="24"/>
              </w:rPr>
              <w:t>一</w:t>
            </w:r>
            <w:proofErr w:type="gramEnd"/>
            <w:r w:rsidRPr="00BD6BBD">
              <w:rPr>
                <w:rFonts w:ascii="Times New Roman" w:eastAsia="標楷體" w:hAnsi="Times New Roman" w:cs="Times New Roman"/>
                <w:bCs/>
                <w:szCs w:val="24"/>
              </w:rPr>
              <w:t>實徵性研究，以提高學童閱讀興趣。計畫應包括一般正式研究計畫內涵：研究題目、研究動機、研究目的、研究方法、預期研究效果等。</w:t>
            </w:r>
          </w:p>
          <w:p w14:paraId="2B9A3440" w14:textId="4AFD688A" w:rsidR="00BD6BBD" w:rsidRPr="00BD6BBD" w:rsidRDefault="00BD6BBD" w:rsidP="001A3AA5">
            <w:pPr>
              <w:pStyle w:val="a6"/>
              <w:numPr>
                <w:ilvl w:val="0"/>
                <w:numId w:val="21"/>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請依兒童心理發展理論探討華德福教育、豐樂實驗學校等另類學校課程設計與發展的優缺點。</w:t>
            </w:r>
          </w:p>
          <w:p w14:paraId="4DFE3BA3" w14:textId="7C2868D6" w:rsidR="00BD6BBD" w:rsidRPr="00BD6BBD" w:rsidRDefault="00BD6BBD" w:rsidP="001A3AA5">
            <w:pPr>
              <w:pStyle w:val="a6"/>
              <w:numPr>
                <w:ilvl w:val="0"/>
                <w:numId w:val="21"/>
              </w:numPr>
              <w:ind w:leftChars="0"/>
              <w:rPr>
                <w:rFonts w:ascii="Times New Roman" w:eastAsia="標楷體" w:hAnsi="Times New Roman" w:cs="Times New Roman"/>
                <w:bCs/>
                <w:szCs w:val="24"/>
              </w:rPr>
            </w:pPr>
            <w:r w:rsidRPr="00BD6BBD">
              <w:rPr>
                <w:rFonts w:ascii="Times New Roman" w:eastAsia="標楷體" w:hAnsi="Times New Roman" w:cs="Times New Roman"/>
                <w:bCs/>
                <w:szCs w:val="24"/>
              </w:rPr>
              <w:t>目前台灣對新移民子女的教育問題相當重視，依你的看法，他們有哪些問題？你是根據什麼資料或事實提出這樣的看法？如果你班上有新移民子女，在教學或輔導上，你會如何規劃？</w:t>
            </w:r>
          </w:p>
        </w:tc>
      </w:tr>
      <w:tr w:rsidR="00BD6BBD" w14:paraId="7F89CFDA" w14:textId="77777777" w:rsidTr="00BD6BBD">
        <w:tc>
          <w:tcPr>
            <w:tcW w:w="1271" w:type="dxa"/>
            <w:shd w:val="clear" w:color="auto" w:fill="FFF2CC" w:themeFill="accent4" w:themeFillTint="33"/>
          </w:tcPr>
          <w:p w14:paraId="6D8E6888" w14:textId="751EDAD6" w:rsidR="00BD6BBD" w:rsidRPr="007B7646" w:rsidRDefault="00BD6BBD" w:rsidP="00BD6BBD">
            <w:pPr>
              <w:jc w:val="center"/>
              <w:rPr>
                <w:rFonts w:eastAsia="標楷體"/>
                <w:bCs/>
                <w:szCs w:val="24"/>
              </w:rPr>
            </w:pPr>
            <w:r w:rsidRPr="00681818">
              <w:rPr>
                <w:rFonts w:eastAsia="標楷體" w:hint="eastAsia"/>
                <w:b/>
                <w:bCs/>
                <w:szCs w:val="24"/>
              </w:rPr>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0B4D2C9C" w14:textId="3BBE36C2" w:rsidR="00BD6BBD" w:rsidRPr="00BD6BBD" w:rsidRDefault="00BD6BBD" w:rsidP="00BD6BBD">
            <w:pPr>
              <w:jc w:val="center"/>
              <w:rPr>
                <w:rFonts w:eastAsia="標楷體"/>
                <w:bCs/>
                <w:szCs w:val="24"/>
              </w:rPr>
            </w:pPr>
            <w:r w:rsidRPr="00681818">
              <w:rPr>
                <w:rFonts w:eastAsia="標楷體" w:hint="eastAsia"/>
                <w:b/>
                <w:bCs/>
                <w:szCs w:val="24"/>
              </w:rPr>
              <w:t>科目名稱</w:t>
            </w:r>
          </w:p>
        </w:tc>
        <w:tc>
          <w:tcPr>
            <w:tcW w:w="6520" w:type="dxa"/>
            <w:shd w:val="clear" w:color="auto" w:fill="FFF2CC" w:themeFill="accent4" w:themeFillTint="33"/>
          </w:tcPr>
          <w:p w14:paraId="2AB5123F" w14:textId="0B47836D" w:rsidR="00BD6BBD" w:rsidRPr="00BD6BBD" w:rsidRDefault="00BD6BBD" w:rsidP="00BD6BBD">
            <w:pPr>
              <w:pStyle w:val="a6"/>
              <w:ind w:leftChars="0" w:left="514"/>
              <w:jc w:val="center"/>
              <w:rPr>
                <w:rFonts w:ascii="Times New Roman" w:eastAsia="標楷體" w:hAnsi="Times New Roman" w:cs="Times New Roman"/>
                <w:bCs/>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972E98" w14:paraId="61CF77B3" w14:textId="77777777" w:rsidTr="007B7646">
        <w:tc>
          <w:tcPr>
            <w:tcW w:w="1271" w:type="dxa"/>
            <w:vMerge w:val="restart"/>
            <w:shd w:val="clear" w:color="auto" w:fill="auto"/>
          </w:tcPr>
          <w:p w14:paraId="65141131" w14:textId="55EA037D" w:rsidR="00972E98" w:rsidRPr="007B7646" w:rsidRDefault="00972E98" w:rsidP="00BD6BBD">
            <w:pPr>
              <w:jc w:val="center"/>
              <w:rPr>
                <w:rFonts w:eastAsia="標楷體"/>
                <w:bCs/>
                <w:szCs w:val="24"/>
              </w:rPr>
            </w:pPr>
            <w:r>
              <w:rPr>
                <w:rFonts w:eastAsia="標楷體" w:hint="eastAsia"/>
                <w:bCs/>
                <w:szCs w:val="24"/>
              </w:rPr>
              <w:t>97-1</w:t>
            </w:r>
          </w:p>
        </w:tc>
        <w:tc>
          <w:tcPr>
            <w:tcW w:w="1843" w:type="dxa"/>
            <w:shd w:val="clear" w:color="auto" w:fill="auto"/>
          </w:tcPr>
          <w:p w14:paraId="4DE478A4" w14:textId="47A12C6E" w:rsidR="00972E98" w:rsidRPr="00BD6BBD" w:rsidRDefault="00972E98" w:rsidP="00BD6BBD">
            <w:pPr>
              <w:rPr>
                <w:rFonts w:eastAsia="標楷體"/>
                <w:bCs/>
                <w:szCs w:val="24"/>
              </w:rPr>
            </w:pPr>
            <w:r>
              <w:rPr>
                <w:rFonts w:ascii="標楷體" w:eastAsia="標楷體" w:hAnsi="標楷體" w:hint="eastAsia"/>
                <w:color w:val="000000"/>
              </w:rPr>
              <w:t>多元文化課程專題研究</w:t>
            </w:r>
          </w:p>
        </w:tc>
        <w:tc>
          <w:tcPr>
            <w:tcW w:w="6520" w:type="dxa"/>
            <w:shd w:val="clear" w:color="auto" w:fill="auto"/>
          </w:tcPr>
          <w:p w14:paraId="0F8AB083" w14:textId="59946C0B" w:rsidR="00972E98" w:rsidRPr="00BD6BBD" w:rsidRDefault="00972E98" w:rsidP="001A3AA5">
            <w:pPr>
              <w:pStyle w:val="a6"/>
              <w:numPr>
                <w:ilvl w:val="0"/>
                <w:numId w:val="22"/>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如何定位台灣外籍配偶子女的認同？是單一族群？雙族群性？或多族群性？研究外籍配偶子女的認同，對設計「外籍配偶子女學校課程」有何幫助？</w:t>
            </w:r>
          </w:p>
          <w:p w14:paraId="56A25A45" w14:textId="2C50B495" w:rsidR="00972E98" w:rsidRPr="00BD6BBD" w:rsidRDefault="00972E98" w:rsidP="001A3AA5">
            <w:pPr>
              <w:pStyle w:val="a6"/>
              <w:numPr>
                <w:ilvl w:val="0"/>
                <w:numId w:val="22"/>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學生跨文化能力的培養，是多元文化課程的目的之一，請</w:t>
            </w:r>
            <w:proofErr w:type="gramStart"/>
            <w:r w:rsidRPr="00BD6BBD">
              <w:rPr>
                <w:rFonts w:ascii="Times New Roman" w:eastAsia="標楷體" w:hAnsi="Times New Roman" w:cs="Times New Roman" w:hint="eastAsia"/>
                <w:bCs/>
                <w:szCs w:val="24"/>
              </w:rPr>
              <w:t>參照班杜拉</w:t>
            </w:r>
            <w:proofErr w:type="gramEnd"/>
            <w:r w:rsidRPr="00BD6BBD">
              <w:rPr>
                <w:rFonts w:ascii="Times New Roman" w:eastAsia="標楷體" w:hAnsi="Times New Roman" w:cs="Times New Roman" w:hint="eastAsia"/>
                <w:bCs/>
                <w:szCs w:val="24"/>
              </w:rPr>
              <w:t>的社會學習理論，檢驗以下教學技術（演講、閱讀、影片觀賞、角色扮演、實地體驗）之有效性？</w:t>
            </w:r>
          </w:p>
          <w:p w14:paraId="6673FB3B" w14:textId="36585CB1" w:rsidR="00972E98" w:rsidRPr="00BD6BBD" w:rsidRDefault="00972E98" w:rsidP="001A3AA5">
            <w:pPr>
              <w:pStyle w:val="a6"/>
              <w:numPr>
                <w:ilvl w:val="0"/>
                <w:numId w:val="22"/>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請說明</w:t>
            </w:r>
            <w:r w:rsidRPr="00BD6BBD">
              <w:rPr>
                <w:rFonts w:ascii="Times New Roman" w:eastAsia="標楷體" w:hAnsi="Times New Roman" w:cs="Times New Roman" w:hint="eastAsia"/>
                <w:bCs/>
                <w:szCs w:val="24"/>
              </w:rPr>
              <w:t>Banks</w:t>
            </w:r>
            <w:r w:rsidRPr="00BD6BBD">
              <w:rPr>
                <w:rFonts w:ascii="Times New Roman" w:eastAsia="標楷體" w:hAnsi="Times New Roman" w:cs="Times New Roman" w:hint="eastAsia"/>
                <w:bCs/>
                <w:szCs w:val="24"/>
              </w:rPr>
              <w:t>主張的將多元文化內容</w:t>
            </w:r>
            <w:proofErr w:type="gramStart"/>
            <w:r w:rsidRPr="00BD6BBD">
              <w:rPr>
                <w:rFonts w:ascii="Times New Roman" w:eastAsia="標楷體" w:hAnsi="Times New Roman" w:cs="Times New Roman" w:hint="eastAsia"/>
                <w:bCs/>
                <w:szCs w:val="24"/>
              </w:rPr>
              <w:t>統整於課程</w:t>
            </w:r>
            <w:proofErr w:type="gramEnd"/>
            <w:r w:rsidRPr="00BD6BBD">
              <w:rPr>
                <w:rFonts w:ascii="Times New Roman" w:eastAsia="標楷體" w:hAnsi="Times New Roman" w:cs="Times New Roman" w:hint="eastAsia"/>
                <w:bCs/>
                <w:szCs w:val="24"/>
              </w:rPr>
              <w:t>中的四個取向（</w:t>
            </w:r>
            <w:r>
              <w:rPr>
                <w:rFonts w:ascii="Times New Roman" w:eastAsia="標楷體" w:hAnsi="Times New Roman" w:cs="Times New Roman" w:hint="eastAsia"/>
                <w:bCs/>
                <w:szCs w:val="24"/>
              </w:rPr>
              <w:t xml:space="preserve">four </w:t>
            </w:r>
            <w:r w:rsidRPr="00BD6BBD">
              <w:rPr>
                <w:rFonts w:ascii="Times New Roman" w:eastAsia="標楷體" w:hAnsi="Times New Roman" w:cs="Times New Roman"/>
                <w:bCs/>
                <w:szCs w:val="24"/>
              </w:rPr>
              <w:t>Approaches to the integration of multicultural content into the</w:t>
            </w:r>
            <w:r>
              <w:rPr>
                <w:rFonts w:ascii="Times New Roman" w:eastAsia="標楷體" w:hAnsi="Times New Roman" w:cs="Times New Roman" w:hint="eastAsia"/>
                <w:bCs/>
                <w:szCs w:val="24"/>
              </w:rPr>
              <w:t xml:space="preserve"> </w:t>
            </w:r>
            <w:r w:rsidRPr="00BD6BBD">
              <w:rPr>
                <w:rFonts w:ascii="Times New Roman" w:eastAsia="標楷體" w:hAnsi="Times New Roman" w:cs="Times New Roman" w:hint="eastAsia"/>
                <w:bCs/>
                <w:szCs w:val="24"/>
              </w:rPr>
              <w:t>Curriculum</w:t>
            </w:r>
            <w:r w:rsidRPr="00BD6BBD">
              <w:rPr>
                <w:rFonts w:ascii="Times New Roman" w:eastAsia="標楷體" w:hAnsi="Times New Roman" w:cs="Times New Roman" w:hint="eastAsia"/>
                <w:bCs/>
                <w:szCs w:val="24"/>
              </w:rPr>
              <w:t>）的要義？並利</w:t>
            </w:r>
            <w:r w:rsidRPr="00BD6BBD">
              <w:rPr>
                <w:rFonts w:ascii="Times New Roman" w:eastAsia="標楷體" w:hAnsi="Times New Roman" w:cs="Times New Roman" w:hint="eastAsia"/>
                <w:bCs/>
                <w:szCs w:val="24"/>
              </w:rPr>
              <w:lastRenderedPageBreak/>
              <w:t>用</w:t>
            </w:r>
            <w:proofErr w:type="gramStart"/>
            <w:r w:rsidRPr="00BD6BBD">
              <w:rPr>
                <w:rFonts w:ascii="Times New Roman" w:eastAsia="標楷體" w:hAnsi="Times New Roman" w:cs="Times New Roman" w:hint="eastAsia"/>
                <w:bCs/>
                <w:szCs w:val="24"/>
              </w:rPr>
              <w:t>此取向評</w:t>
            </w:r>
            <w:proofErr w:type="gramEnd"/>
            <w:r w:rsidRPr="00BD6BBD">
              <w:rPr>
                <w:rFonts w:ascii="Times New Roman" w:eastAsia="標楷體" w:hAnsi="Times New Roman" w:cs="Times New Roman" w:hint="eastAsia"/>
                <w:bCs/>
                <w:szCs w:val="24"/>
              </w:rPr>
              <w:t>析國內小學或中學之課程符合了什麼取向？將評析結果說明出來。</w:t>
            </w:r>
          </w:p>
          <w:p w14:paraId="50F4FE60" w14:textId="13E212D5" w:rsidR="00972E98" w:rsidRPr="00BD6BBD" w:rsidRDefault="00972E98" w:rsidP="001A3AA5">
            <w:pPr>
              <w:pStyle w:val="a6"/>
              <w:numPr>
                <w:ilvl w:val="0"/>
                <w:numId w:val="22"/>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請先說明批判性多元文化主義（</w:t>
            </w:r>
            <w:r w:rsidRPr="00BD6BBD">
              <w:rPr>
                <w:rFonts w:ascii="Times New Roman" w:eastAsia="標楷體" w:hAnsi="Times New Roman" w:cs="Times New Roman" w:hint="eastAsia"/>
                <w:bCs/>
                <w:szCs w:val="24"/>
              </w:rPr>
              <w:t>critical multiculturalism</w:t>
            </w:r>
            <w:r w:rsidRPr="00BD6BBD">
              <w:rPr>
                <w:rFonts w:ascii="Times New Roman" w:eastAsia="標楷體" w:hAnsi="Times New Roman" w:cs="Times New Roman" w:hint="eastAsia"/>
                <w:bCs/>
                <w:szCs w:val="24"/>
              </w:rPr>
              <w:t>）的理論要點？再以此理論檢視當前政府對新移民子女的教育措施，析論這些措施的正面意義以及應檢討之處？</w:t>
            </w:r>
          </w:p>
        </w:tc>
      </w:tr>
      <w:tr w:rsidR="00972E98" w14:paraId="465EDAD3" w14:textId="77777777" w:rsidTr="007B7646">
        <w:tc>
          <w:tcPr>
            <w:tcW w:w="1271" w:type="dxa"/>
            <w:vMerge/>
            <w:shd w:val="clear" w:color="auto" w:fill="auto"/>
          </w:tcPr>
          <w:p w14:paraId="7AF4C9FE" w14:textId="77777777" w:rsidR="00972E98" w:rsidRDefault="00972E98" w:rsidP="00BD6BBD">
            <w:pPr>
              <w:jc w:val="center"/>
              <w:rPr>
                <w:rFonts w:eastAsia="標楷體"/>
                <w:bCs/>
                <w:szCs w:val="24"/>
              </w:rPr>
            </w:pPr>
          </w:p>
        </w:tc>
        <w:tc>
          <w:tcPr>
            <w:tcW w:w="1843" w:type="dxa"/>
            <w:shd w:val="clear" w:color="auto" w:fill="auto"/>
          </w:tcPr>
          <w:p w14:paraId="1BF61481" w14:textId="3CC4A45E" w:rsidR="00972E98" w:rsidRDefault="00972E98" w:rsidP="00BD6BBD">
            <w:pPr>
              <w:rPr>
                <w:rFonts w:ascii="標楷體" w:eastAsia="標楷體" w:hAnsi="標楷體"/>
                <w:color w:val="000000"/>
              </w:rPr>
            </w:pPr>
            <w:r>
              <w:rPr>
                <w:rFonts w:ascii="標楷體" w:eastAsia="標楷體" w:hAnsi="標楷體" w:hint="eastAsia"/>
                <w:color w:val="000000"/>
              </w:rPr>
              <w:t>兒童心理與課程設計專題研究</w:t>
            </w:r>
          </w:p>
        </w:tc>
        <w:tc>
          <w:tcPr>
            <w:tcW w:w="6520" w:type="dxa"/>
            <w:shd w:val="clear" w:color="auto" w:fill="auto"/>
          </w:tcPr>
          <w:p w14:paraId="1E76E814" w14:textId="55ED2A8F" w:rsidR="00972E98" w:rsidRPr="00BD6BBD" w:rsidRDefault="00972E98" w:rsidP="001A3AA5">
            <w:pPr>
              <w:pStyle w:val="a6"/>
              <w:numPr>
                <w:ilvl w:val="0"/>
                <w:numId w:val="23"/>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請說明「生命教育」與「哀傷輔導」的內涵及兩者的異同為何？</w:t>
            </w:r>
          </w:p>
          <w:p w14:paraId="4A7D5CD3" w14:textId="4820B6DF" w:rsidR="00972E98" w:rsidRPr="00BD6BBD" w:rsidRDefault="00972E98" w:rsidP="001A3AA5">
            <w:pPr>
              <w:pStyle w:val="a6"/>
              <w:numPr>
                <w:ilvl w:val="0"/>
                <w:numId w:val="23"/>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依你瞭解，華德福學校的緣起、特色為何？在課程與教學、學習評量等方面是如何落實全人教育？身為華德福學校的老師，必須具備哪些專業知能，平時要接受哪些的在職教育，方能勝任教師之職？</w:t>
            </w:r>
          </w:p>
        </w:tc>
      </w:tr>
      <w:tr w:rsidR="00972E98" w14:paraId="0C03FB3A" w14:textId="77777777" w:rsidTr="007B7646">
        <w:tc>
          <w:tcPr>
            <w:tcW w:w="1271" w:type="dxa"/>
            <w:vMerge/>
            <w:shd w:val="clear" w:color="auto" w:fill="auto"/>
          </w:tcPr>
          <w:p w14:paraId="3823D9D2" w14:textId="77777777" w:rsidR="00972E98" w:rsidRDefault="00972E98" w:rsidP="00BD6BBD">
            <w:pPr>
              <w:jc w:val="center"/>
              <w:rPr>
                <w:rFonts w:eastAsia="標楷體"/>
                <w:bCs/>
                <w:szCs w:val="24"/>
              </w:rPr>
            </w:pPr>
          </w:p>
        </w:tc>
        <w:tc>
          <w:tcPr>
            <w:tcW w:w="1843" w:type="dxa"/>
            <w:shd w:val="clear" w:color="auto" w:fill="auto"/>
          </w:tcPr>
          <w:p w14:paraId="526826D4" w14:textId="1CE84EED" w:rsidR="00972E98" w:rsidRDefault="00972E98" w:rsidP="00BD6BBD">
            <w:pPr>
              <w:rPr>
                <w:rFonts w:ascii="標楷體" w:eastAsia="標楷體" w:hAnsi="標楷體"/>
                <w:color w:val="000000"/>
              </w:rPr>
            </w:pPr>
            <w:r>
              <w:rPr>
                <w:rFonts w:ascii="標楷體" w:eastAsia="標楷體" w:hAnsi="標楷體" w:hint="eastAsia"/>
                <w:color w:val="000000"/>
              </w:rPr>
              <w:t>國民教育專題研究</w:t>
            </w:r>
          </w:p>
        </w:tc>
        <w:tc>
          <w:tcPr>
            <w:tcW w:w="6520" w:type="dxa"/>
            <w:shd w:val="clear" w:color="auto" w:fill="auto"/>
          </w:tcPr>
          <w:p w14:paraId="6F0127C0" w14:textId="0266D436" w:rsidR="00972E98" w:rsidRPr="00BD6BBD" w:rsidRDefault="00972E98" w:rsidP="001A3AA5">
            <w:pPr>
              <w:pStyle w:val="a6"/>
              <w:numPr>
                <w:ilvl w:val="0"/>
                <w:numId w:val="24"/>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試以組織生態論</w:t>
            </w:r>
            <w:r w:rsidRPr="00BD6BBD">
              <w:rPr>
                <w:rFonts w:ascii="Times New Roman" w:eastAsia="標楷體" w:hAnsi="Times New Roman" w:cs="Times New Roman" w:hint="eastAsia"/>
                <w:bCs/>
                <w:szCs w:val="24"/>
              </w:rPr>
              <w:t>(organizational ecology)</w:t>
            </w:r>
            <w:r w:rsidRPr="00BD6BBD">
              <w:rPr>
                <w:rFonts w:ascii="Times New Roman" w:eastAsia="標楷體" w:hAnsi="Times New Roman" w:cs="Times New Roman" w:hint="eastAsia"/>
                <w:bCs/>
                <w:szCs w:val="24"/>
              </w:rPr>
              <w:t>分析</w:t>
            </w:r>
            <w:proofErr w:type="gramStart"/>
            <w:r w:rsidRPr="00BD6BBD">
              <w:rPr>
                <w:rFonts w:ascii="Times New Roman" w:eastAsia="標楷體" w:hAnsi="Times New Roman" w:cs="Times New Roman" w:hint="eastAsia"/>
                <w:bCs/>
                <w:szCs w:val="24"/>
              </w:rPr>
              <w:t>當前少子化</w:t>
            </w:r>
            <w:proofErr w:type="gramEnd"/>
            <w:r w:rsidRPr="00BD6BBD">
              <w:rPr>
                <w:rFonts w:ascii="Times New Roman" w:eastAsia="標楷體" w:hAnsi="Times New Roman" w:cs="Times New Roman" w:hint="eastAsia"/>
                <w:bCs/>
                <w:szCs w:val="24"/>
              </w:rPr>
              <w:t>之國民中小學學校發展及相關問題。</w:t>
            </w:r>
          </w:p>
          <w:p w14:paraId="1A5EDEAC" w14:textId="05483C13" w:rsidR="00972E98" w:rsidRPr="00BD6BBD" w:rsidRDefault="00972E98" w:rsidP="001A3AA5">
            <w:pPr>
              <w:pStyle w:val="a6"/>
              <w:numPr>
                <w:ilvl w:val="0"/>
                <w:numId w:val="24"/>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試以組織新制度論</w:t>
            </w:r>
            <w:r w:rsidRPr="00BD6BBD">
              <w:rPr>
                <w:rFonts w:ascii="Times New Roman" w:eastAsia="標楷體" w:hAnsi="Times New Roman" w:cs="Times New Roman" w:hint="eastAsia"/>
                <w:bCs/>
                <w:szCs w:val="24"/>
              </w:rPr>
              <w:t>(new institutionalism)</w:t>
            </w:r>
            <w:r w:rsidRPr="00BD6BBD">
              <w:rPr>
                <w:rFonts w:ascii="Times New Roman" w:eastAsia="標楷體" w:hAnsi="Times New Roman" w:cs="Times New Roman" w:hint="eastAsia"/>
                <w:bCs/>
                <w:szCs w:val="24"/>
              </w:rPr>
              <w:t>探討當前國民中小學為求合法性之「異種同型」</w:t>
            </w:r>
            <w:r w:rsidRPr="00BD6BBD">
              <w:rPr>
                <w:rFonts w:ascii="Times New Roman" w:eastAsia="標楷體" w:hAnsi="Times New Roman" w:cs="Times New Roman" w:hint="eastAsia"/>
                <w:bCs/>
                <w:szCs w:val="24"/>
              </w:rPr>
              <w:t>(isomorphism)</w:t>
            </w:r>
            <w:r w:rsidRPr="00BD6BBD">
              <w:rPr>
                <w:rFonts w:ascii="Times New Roman" w:eastAsia="標楷體" w:hAnsi="Times New Roman" w:cs="Times New Roman" w:hint="eastAsia"/>
                <w:bCs/>
                <w:szCs w:val="24"/>
              </w:rPr>
              <w:t>現象。</w:t>
            </w:r>
            <w:r w:rsidRPr="00BD6BBD">
              <w:rPr>
                <w:rFonts w:ascii="Times New Roman" w:eastAsia="標楷體" w:hAnsi="Times New Roman" w:cs="Times New Roman" w:hint="eastAsia"/>
                <w:bCs/>
                <w:szCs w:val="24"/>
              </w:rPr>
              <w:t>(</w:t>
            </w:r>
            <w:r w:rsidRPr="00BD6BBD">
              <w:rPr>
                <w:rFonts w:ascii="Times New Roman" w:eastAsia="標楷體" w:hAnsi="Times New Roman" w:cs="Times New Roman" w:hint="eastAsia"/>
                <w:bCs/>
                <w:szCs w:val="24"/>
              </w:rPr>
              <w:t>可由強制</w:t>
            </w:r>
            <w:r w:rsidRPr="00BD6BBD">
              <w:rPr>
                <w:rFonts w:ascii="Times New Roman" w:eastAsia="標楷體" w:hAnsi="Times New Roman" w:cs="Times New Roman" w:hint="eastAsia"/>
                <w:bCs/>
                <w:szCs w:val="24"/>
              </w:rPr>
              <w:t>(coercive)</w:t>
            </w:r>
            <w:r w:rsidRPr="00BD6BBD">
              <w:rPr>
                <w:rFonts w:ascii="Times New Roman" w:eastAsia="標楷體" w:hAnsi="Times New Roman" w:cs="Times New Roman" w:hint="eastAsia"/>
                <w:bCs/>
                <w:szCs w:val="24"/>
              </w:rPr>
              <w:t>、模仿</w:t>
            </w:r>
            <w:r w:rsidRPr="00BD6BBD">
              <w:rPr>
                <w:rFonts w:ascii="Times New Roman" w:eastAsia="標楷體" w:hAnsi="Times New Roman" w:cs="Times New Roman" w:hint="eastAsia"/>
                <w:bCs/>
                <w:szCs w:val="24"/>
              </w:rPr>
              <w:t>(mimetic)</w:t>
            </w:r>
            <w:r w:rsidRPr="00BD6BBD">
              <w:rPr>
                <w:rFonts w:ascii="Times New Roman" w:eastAsia="標楷體" w:hAnsi="Times New Roman" w:cs="Times New Roman" w:hint="eastAsia"/>
                <w:bCs/>
                <w:szCs w:val="24"/>
              </w:rPr>
              <w:t>、規範</w:t>
            </w:r>
            <w:r w:rsidRPr="00BD6BBD">
              <w:rPr>
                <w:rFonts w:ascii="Times New Roman" w:eastAsia="標楷體" w:hAnsi="Times New Roman" w:cs="Times New Roman" w:hint="eastAsia"/>
                <w:bCs/>
                <w:szCs w:val="24"/>
              </w:rPr>
              <w:t>(normative)</w:t>
            </w:r>
            <w:r w:rsidRPr="00BD6BBD">
              <w:rPr>
                <w:rFonts w:ascii="Times New Roman" w:eastAsia="標楷體" w:hAnsi="Times New Roman" w:cs="Times New Roman" w:hint="eastAsia"/>
                <w:bCs/>
                <w:szCs w:val="24"/>
              </w:rPr>
              <w:t>三種異種同形類型中加以說明</w:t>
            </w:r>
            <w:r w:rsidRPr="00BD6BBD">
              <w:rPr>
                <w:rFonts w:ascii="Times New Roman" w:eastAsia="標楷體" w:hAnsi="Times New Roman" w:cs="Times New Roman" w:hint="eastAsia"/>
                <w:bCs/>
                <w:szCs w:val="24"/>
              </w:rPr>
              <w:t>)</w:t>
            </w:r>
          </w:p>
          <w:p w14:paraId="07A062C2" w14:textId="622A525A" w:rsidR="00972E98" w:rsidRPr="00BD6BBD" w:rsidRDefault="00972E98" w:rsidP="001A3AA5">
            <w:pPr>
              <w:pStyle w:val="a6"/>
              <w:numPr>
                <w:ilvl w:val="0"/>
                <w:numId w:val="24"/>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試論述國民教育政策制訂過程之理想程序，並請依照此流程分析「教師專業發展評鑑」政策制定過程之優缺</w:t>
            </w:r>
          </w:p>
          <w:p w14:paraId="00A66F2E" w14:textId="05528ECC" w:rsidR="00972E98" w:rsidRPr="00BD6BBD" w:rsidRDefault="00972E98" w:rsidP="001A3AA5">
            <w:pPr>
              <w:pStyle w:val="a6"/>
              <w:numPr>
                <w:ilvl w:val="0"/>
                <w:numId w:val="24"/>
              </w:numPr>
              <w:ind w:leftChars="0"/>
              <w:rPr>
                <w:rFonts w:ascii="Times New Roman" w:eastAsia="標楷體" w:hAnsi="Times New Roman" w:cs="Times New Roman"/>
                <w:bCs/>
                <w:szCs w:val="24"/>
              </w:rPr>
            </w:pPr>
            <w:r w:rsidRPr="00BD6BBD">
              <w:rPr>
                <w:rFonts w:ascii="Times New Roman" w:eastAsia="標楷體" w:hAnsi="Times New Roman" w:cs="Times New Roman" w:hint="eastAsia"/>
                <w:bCs/>
                <w:szCs w:val="24"/>
              </w:rPr>
              <w:t>試舉例說明目前國民教育制度中有哪些彈性制度以符應學生個別差異？並請分析這些制度之理論基礎</w:t>
            </w:r>
          </w:p>
        </w:tc>
      </w:tr>
      <w:tr w:rsidR="00972E98" w14:paraId="06F1C383" w14:textId="77777777" w:rsidTr="007B7646">
        <w:tc>
          <w:tcPr>
            <w:tcW w:w="1271" w:type="dxa"/>
            <w:vMerge/>
            <w:shd w:val="clear" w:color="auto" w:fill="auto"/>
          </w:tcPr>
          <w:p w14:paraId="3059BC83" w14:textId="77777777" w:rsidR="00972E98" w:rsidRDefault="00972E98" w:rsidP="00BD6BBD">
            <w:pPr>
              <w:jc w:val="center"/>
              <w:rPr>
                <w:rFonts w:eastAsia="標楷體"/>
                <w:bCs/>
                <w:szCs w:val="24"/>
              </w:rPr>
            </w:pPr>
          </w:p>
        </w:tc>
        <w:tc>
          <w:tcPr>
            <w:tcW w:w="1843" w:type="dxa"/>
            <w:shd w:val="clear" w:color="auto" w:fill="auto"/>
          </w:tcPr>
          <w:p w14:paraId="7DA1B4D8" w14:textId="7476E333" w:rsidR="00972E98" w:rsidRDefault="00972E98" w:rsidP="00BD6BBD">
            <w:pPr>
              <w:rPr>
                <w:rFonts w:ascii="標楷體" w:eastAsia="標楷體" w:hAnsi="標楷體"/>
                <w:color w:val="000000"/>
              </w:rPr>
            </w:pPr>
            <w:r>
              <w:rPr>
                <w:rFonts w:ascii="標楷體" w:eastAsia="標楷體" w:hAnsi="標楷體" w:hint="eastAsia"/>
                <w:color w:val="000000"/>
              </w:rPr>
              <w:t>教育心理學專題研究</w:t>
            </w:r>
          </w:p>
        </w:tc>
        <w:tc>
          <w:tcPr>
            <w:tcW w:w="6520" w:type="dxa"/>
            <w:shd w:val="clear" w:color="auto" w:fill="auto"/>
          </w:tcPr>
          <w:p w14:paraId="6C1FC5DE" w14:textId="72B20DDE" w:rsidR="00972E98" w:rsidRPr="00972E98" w:rsidRDefault="00972E98" w:rsidP="001A3AA5">
            <w:pPr>
              <w:pStyle w:val="a6"/>
              <w:numPr>
                <w:ilvl w:val="0"/>
                <w:numId w:val="25"/>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請說明認知論</w:t>
            </w:r>
            <w:r w:rsidRPr="00972E98">
              <w:rPr>
                <w:rFonts w:ascii="Times New Roman" w:eastAsia="標楷體" w:hAnsi="Times New Roman" w:cs="Times New Roman" w:hint="eastAsia"/>
                <w:bCs/>
                <w:szCs w:val="24"/>
              </w:rPr>
              <w:t>(cognitivism)</w:t>
            </w:r>
            <w:r w:rsidRPr="00972E98">
              <w:rPr>
                <w:rFonts w:ascii="Times New Roman" w:eastAsia="標楷體" w:hAnsi="Times New Roman" w:cs="Times New Roman" w:hint="eastAsia"/>
                <w:bCs/>
                <w:szCs w:val="24"/>
              </w:rPr>
              <w:t>者與行為論</w:t>
            </w:r>
            <w:r w:rsidRPr="00972E98">
              <w:rPr>
                <w:rFonts w:ascii="Times New Roman" w:eastAsia="標楷體" w:hAnsi="Times New Roman" w:cs="Times New Roman" w:hint="eastAsia"/>
                <w:bCs/>
                <w:szCs w:val="24"/>
              </w:rPr>
              <w:t>(behaviorism)</w:t>
            </w:r>
            <w:r w:rsidRPr="00972E98">
              <w:rPr>
                <w:rFonts w:ascii="Times New Roman" w:eastAsia="標楷體" w:hAnsi="Times New Roman" w:cs="Times New Roman" w:hint="eastAsia"/>
                <w:bCs/>
                <w:szCs w:val="24"/>
              </w:rPr>
              <w:t>者對道德發展與道德行為的論點，及其在學校教育上的應用。</w:t>
            </w:r>
          </w:p>
          <w:p w14:paraId="19F6B496" w14:textId="21B4B914" w:rsidR="00972E98" w:rsidRPr="00972E98" w:rsidRDefault="00972E98" w:rsidP="001A3AA5">
            <w:pPr>
              <w:pStyle w:val="a6"/>
              <w:numPr>
                <w:ilvl w:val="0"/>
                <w:numId w:val="25"/>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何謂「歸因」（</w:t>
            </w:r>
            <w:r w:rsidRPr="00972E98">
              <w:rPr>
                <w:rFonts w:ascii="Times New Roman" w:eastAsia="標楷體" w:hAnsi="Times New Roman" w:cs="Times New Roman" w:hint="eastAsia"/>
                <w:bCs/>
                <w:szCs w:val="24"/>
              </w:rPr>
              <w:t>attribution</w:t>
            </w:r>
            <w:r w:rsidRPr="00972E98">
              <w:rPr>
                <w:rFonts w:ascii="Times New Roman" w:eastAsia="標楷體" w:hAnsi="Times New Roman" w:cs="Times New Roman" w:hint="eastAsia"/>
                <w:bCs/>
                <w:szCs w:val="24"/>
              </w:rPr>
              <w:t>）？學生對學習成敗的歸因與其成就動機有何關聯？試舉有關理論說明之。</w:t>
            </w:r>
          </w:p>
          <w:p w14:paraId="23FC65BC" w14:textId="3265A671" w:rsidR="00972E98" w:rsidRPr="00972E98" w:rsidRDefault="00972E98" w:rsidP="001A3AA5">
            <w:pPr>
              <w:pStyle w:val="a6"/>
              <w:numPr>
                <w:ilvl w:val="0"/>
                <w:numId w:val="25"/>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Gilligan</w:t>
            </w:r>
            <w:r w:rsidRPr="00972E98">
              <w:rPr>
                <w:rFonts w:ascii="Times New Roman" w:eastAsia="標楷體" w:hAnsi="Times New Roman" w:cs="Times New Roman" w:hint="eastAsia"/>
                <w:bCs/>
                <w:szCs w:val="24"/>
              </w:rPr>
              <w:t>是繼</w:t>
            </w:r>
            <w:r w:rsidRPr="00972E98">
              <w:rPr>
                <w:rFonts w:ascii="Times New Roman" w:eastAsia="標楷體" w:hAnsi="Times New Roman" w:cs="Times New Roman" w:hint="eastAsia"/>
                <w:bCs/>
                <w:szCs w:val="24"/>
              </w:rPr>
              <w:t>Kohlberg</w:t>
            </w:r>
            <w:r w:rsidRPr="00972E98">
              <w:rPr>
                <w:rFonts w:ascii="Times New Roman" w:eastAsia="標楷體" w:hAnsi="Times New Roman" w:cs="Times New Roman" w:hint="eastAsia"/>
                <w:bCs/>
                <w:szCs w:val="24"/>
              </w:rPr>
              <w:t>之後提出道德認知論的學者，請比較其理論與</w:t>
            </w:r>
            <w:r w:rsidRPr="00972E98">
              <w:rPr>
                <w:rFonts w:ascii="Times New Roman" w:eastAsia="標楷體" w:hAnsi="Times New Roman" w:cs="Times New Roman" w:hint="eastAsia"/>
                <w:bCs/>
                <w:szCs w:val="24"/>
              </w:rPr>
              <w:t>Kohlberg</w:t>
            </w:r>
            <w:r w:rsidRPr="00972E98">
              <w:rPr>
                <w:rFonts w:ascii="Times New Roman" w:eastAsia="標楷體" w:hAnsi="Times New Roman" w:cs="Times New Roman" w:hint="eastAsia"/>
                <w:bCs/>
                <w:szCs w:val="24"/>
              </w:rPr>
              <w:t>理論的差異，說明對道德教育的啟示。</w:t>
            </w:r>
          </w:p>
          <w:p w14:paraId="3FA3B8B5" w14:textId="453F93FD" w:rsidR="00972E98" w:rsidRPr="00972E98" w:rsidRDefault="00972E98" w:rsidP="001A3AA5">
            <w:pPr>
              <w:pStyle w:val="a6"/>
              <w:numPr>
                <w:ilvl w:val="0"/>
                <w:numId w:val="25"/>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最近興起正向心理學的研究，請說明其意義及對教育活動有何影響。</w:t>
            </w:r>
          </w:p>
        </w:tc>
      </w:tr>
      <w:tr w:rsidR="00972E98" w14:paraId="10C7C010" w14:textId="77777777" w:rsidTr="007B7646">
        <w:tc>
          <w:tcPr>
            <w:tcW w:w="1271" w:type="dxa"/>
            <w:vMerge/>
            <w:shd w:val="clear" w:color="auto" w:fill="auto"/>
          </w:tcPr>
          <w:p w14:paraId="4344EC71" w14:textId="77777777" w:rsidR="00972E98" w:rsidRDefault="00972E98" w:rsidP="00BD6BBD">
            <w:pPr>
              <w:jc w:val="center"/>
              <w:rPr>
                <w:rFonts w:eastAsia="標楷體"/>
                <w:bCs/>
                <w:szCs w:val="24"/>
              </w:rPr>
            </w:pPr>
          </w:p>
        </w:tc>
        <w:tc>
          <w:tcPr>
            <w:tcW w:w="1843" w:type="dxa"/>
            <w:shd w:val="clear" w:color="auto" w:fill="auto"/>
          </w:tcPr>
          <w:p w14:paraId="462F7DEC" w14:textId="1F923C9F" w:rsidR="00972E98" w:rsidRDefault="00972E98" w:rsidP="00BD6BBD">
            <w:pPr>
              <w:rPr>
                <w:rFonts w:ascii="標楷體" w:eastAsia="標楷體" w:hAnsi="標楷體"/>
                <w:color w:val="000000"/>
              </w:rPr>
            </w:pPr>
            <w:r>
              <w:rPr>
                <w:rFonts w:ascii="標楷體" w:eastAsia="標楷體" w:hAnsi="標楷體" w:hint="eastAsia"/>
                <w:color w:val="000000"/>
              </w:rPr>
              <w:t>經濟學與國民教育專題研究</w:t>
            </w:r>
          </w:p>
        </w:tc>
        <w:tc>
          <w:tcPr>
            <w:tcW w:w="6520" w:type="dxa"/>
            <w:shd w:val="clear" w:color="auto" w:fill="auto"/>
          </w:tcPr>
          <w:p w14:paraId="4E75FE61" w14:textId="3BBB8AF1" w:rsidR="00972E98" w:rsidRPr="00972E98" w:rsidRDefault="00972E98" w:rsidP="001A3AA5">
            <w:pPr>
              <w:pStyle w:val="a6"/>
              <w:numPr>
                <w:ilvl w:val="0"/>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「知識經濟」之理念對學校教育衝擊甚大，</w:t>
            </w:r>
            <w:proofErr w:type="gramStart"/>
            <w:r w:rsidRPr="00972E98">
              <w:rPr>
                <w:rFonts w:ascii="Times New Roman" w:eastAsia="標楷體" w:hAnsi="Times New Roman" w:cs="Times New Roman" w:hint="eastAsia"/>
                <w:bCs/>
                <w:szCs w:val="24"/>
              </w:rPr>
              <w:t>試述其</w:t>
            </w:r>
            <w:proofErr w:type="gramEnd"/>
            <w:r w:rsidRPr="00972E98">
              <w:rPr>
                <w:rFonts w:ascii="Times New Roman" w:eastAsia="標楷體" w:hAnsi="Times New Roman" w:cs="Times New Roman" w:hint="eastAsia"/>
                <w:bCs/>
                <w:szCs w:val="24"/>
              </w:rPr>
              <w:t>對於學校經營管理有哪些重要啟示。</w:t>
            </w:r>
          </w:p>
          <w:p w14:paraId="1FACB5E4" w14:textId="04DE328F" w:rsidR="00972E98" w:rsidRPr="00972E98" w:rsidRDefault="00972E98" w:rsidP="001A3AA5">
            <w:pPr>
              <w:pStyle w:val="a6"/>
              <w:numPr>
                <w:ilvl w:val="0"/>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教育機會與所得水準有高度正相關，如何透過公共政策對弱勢族群提供更豐富之教育資源，以改善所得分配不均，落實教育機會均等之理想？</w:t>
            </w:r>
          </w:p>
          <w:p w14:paraId="3D0769E2" w14:textId="75B711E1" w:rsidR="00972E98" w:rsidRPr="00972E98" w:rsidRDefault="00972E98" w:rsidP="001A3AA5">
            <w:pPr>
              <w:pStyle w:val="a6"/>
              <w:numPr>
                <w:ilvl w:val="0"/>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在「教育市場」中，教育財（</w:t>
            </w:r>
            <w:r w:rsidRPr="00972E98">
              <w:rPr>
                <w:rFonts w:ascii="Times New Roman" w:eastAsia="標楷體" w:hAnsi="Times New Roman" w:cs="Times New Roman" w:hint="eastAsia"/>
                <w:bCs/>
                <w:szCs w:val="24"/>
              </w:rPr>
              <w:t>educational goods</w:t>
            </w:r>
            <w:r w:rsidRPr="00972E98">
              <w:rPr>
                <w:rFonts w:ascii="Times New Roman" w:eastAsia="標楷體" w:hAnsi="Times New Roman" w:cs="Times New Roman" w:hint="eastAsia"/>
                <w:bCs/>
                <w:szCs w:val="24"/>
              </w:rPr>
              <w:t>）常被稱為</w:t>
            </w:r>
            <w:proofErr w:type="gramStart"/>
            <w:r w:rsidRPr="00972E98">
              <w:rPr>
                <w:rFonts w:ascii="Times New Roman" w:eastAsia="標楷體" w:hAnsi="Times New Roman" w:cs="Times New Roman" w:hint="eastAsia"/>
                <w:bCs/>
                <w:szCs w:val="24"/>
              </w:rPr>
              <w:t>殊價財</w:t>
            </w:r>
            <w:proofErr w:type="gramEnd"/>
            <w:r w:rsidRPr="00972E98">
              <w:rPr>
                <w:rFonts w:ascii="Times New Roman" w:eastAsia="標楷體" w:hAnsi="Times New Roman" w:cs="Times New Roman" w:hint="eastAsia"/>
                <w:bCs/>
                <w:szCs w:val="24"/>
              </w:rPr>
              <w:t>(merit goods)</w:t>
            </w:r>
            <w:r w:rsidRPr="00972E98">
              <w:rPr>
                <w:rFonts w:ascii="Times New Roman" w:eastAsia="標楷體" w:hAnsi="Times New Roman" w:cs="Times New Roman" w:hint="eastAsia"/>
                <w:bCs/>
                <w:szCs w:val="24"/>
              </w:rPr>
              <w:t>，其主要是因為有哪些特性？試分別各列舉</w:t>
            </w:r>
            <w:r w:rsidRPr="00972E98">
              <w:rPr>
                <w:rFonts w:ascii="Times New Roman" w:eastAsia="標楷體" w:hAnsi="Times New Roman" w:cs="Times New Roman" w:hint="eastAsia"/>
                <w:bCs/>
                <w:szCs w:val="24"/>
              </w:rPr>
              <w:t>3</w:t>
            </w:r>
            <w:r w:rsidRPr="00972E98">
              <w:rPr>
                <w:rFonts w:ascii="Times New Roman" w:eastAsia="標楷體" w:hAnsi="Times New Roman" w:cs="Times New Roman" w:hint="eastAsia"/>
                <w:bCs/>
                <w:szCs w:val="24"/>
              </w:rPr>
              <w:t>項影響教育市場供給與需求的因素說明之。</w:t>
            </w:r>
          </w:p>
          <w:p w14:paraId="6075E99A" w14:textId="25539B32" w:rsidR="00972E98" w:rsidRPr="00972E98" w:rsidRDefault="00972E98" w:rsidP="001A3AA5">
            <w:pPr>
              <w:pStyle w:val="a6"/>
              <w:numPr>
                <w:ilvl w:val="0"/>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lastRenderedPageBreak/>
              <w:t>如果你是教育單位的研究員，被指派針對國民教育做一項成本效益分析</w:t>
            </w:r>
            <w:r w:rsidRPr="00972E98">
              <w:rPr>
                <w:rFonts w:ascii="Times New Roman" w:eastAsia="標楷體" w:hAnsi="Times New Roman" w:cs="Times New Roman" w:hint="eastAsia"/>
                <w:bCs/>
                <w:szCs w:val="24"/>
              </w:rPr>
              <w:t>(cost-effectiveness analysis)</w:t>
            </w:r>
            <w:r w:rsidRPr="00972E98">
              <w:rPr>
                <w:rFonts w:ascii="Times New Roman" w:eastAsia="標楷體" w:hAnsi="Times New Roman" w:cs="Times New Roman" w:hint="eastAsia"/>
                <w:bCs/>
                <w:szCs w:val="24"/>
              </w:rPr>
              <w:t>的計畫，請依序回答下列問題</w:t>
            </w:r>
            <w:r w:rsidRPr="00972E98">
              <w:rPr>
                <w:rFonts w:ascii="Times New Roman" w:eastAsia="標楷體" w:hAnsi="Times New Roman" w:cs="Times New Roman" w:hint="eastAsia"/>
                <w:bCs/>
                <w:szCs w:val="24"/>
              </w:rPr>
              <w:t>:</w:t>
            </w:r>
          </w:p>
          <w:p w14:paraId="268FA55E" w14:textId="355FDC4F" w:rsidR="00972E98" w:rsidRPr="00972E98" w:rsidRDefault="00972E98" w:rsidP="001A3AA5">
            <w:pPr>
              <w:pStyle w:val="a6"/>
              <w:numPr>
                <w:ilvl w:val="1"/>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首先確定成本、效益項目</w:t>
            </w:r>
            <w:r w:rsidRPr="00972E98">
              <w:rPr>
                <w:rFonts w:ascii="Times New Roman" w:eastAsia="標楷體" w:hAnsi="Times New Roman" w:cs="Times New Roman" w:hint="eastAsia"/>
                <w:bCs/>
                <w:szCs w:val="24"/>
              </w:rPr>
              <w:t>:</w:t>
            </w:r>
            <w:r w:rsidRPr="00972E98">
              <w:rPr>
                <w:rFonts w:ascii="Times New Roman" w:eastAsia="標楷體" w:hAnsi="Times New Roman" w:cs="Times New Roman" w:hint="eastAsia"/>
                <w:bCs/>
                <w:szCs w:val="24"/>
              </w:rPr>
              <w:t>請依序</w:t>
            </w:r>
            <w:proofErr w:type="gramStart"/>
            <w:r w:rsidRPr="00972E98">
              <w:rPr>
                <w:rFonts w:ascii="Times New Roman" w:eastAsia="標楷體" w:hAnsi="Times New Roman" w:cs="Times New Roman" w:hint="eastAsia"/>
                <w:bCs/>
                <w:szCs w:val="24"/>
              </w:rPr>
              <w:t>或制表說明</w:t>
            </w:r>
            <w:proofErr w:type="gramEnd"/>
            <w:r w:rsidRPr="00972E98">
              <w:rPr>
                <w:rFonts w:ascii="Times New Roman" w:eastAsia="標楷體" w:hAnsi="Times New Roman" w:cs="Times New Roman" w:hint="eastAsia"/>
                <w:bCs/>
                <w:szCs w:val="24"/>
              </w:rPr>
              <w:t>可能產生的直接成本、間接成本、直接效益、間接效益，並區分有形的</w:t>
            </w:r>
            <w:r w:rsidRPr="00972E98">
              <w:rPr>
                <w:rFonts w:ascii="Times New Roman" w:eastAsia="標楷體" w:hAnsi="Times New Roman" w:cs="Times New Roman" w:hint="eastAsia"/>
                <w:bCs/>
                <w:szCs w:val="24"/>
              </w:rPr>
              <w:t>(tangible)</w:t>
            </w:r>
            <w:r w:rsidRPr="00972E98">
              <w:rPr>
                <w:rFonts w:ascii="Times New Roman" w:eastAsia="標楷體" w:hAnsi="Times New Roman" w:cs="Times New Roman" w:hint="eastAsia"/>
                <w:bCs/>
                <w:szCs w:val="24"/>
              </w:rPr>
              <w:t>及無形的</w:t>
            </w:r>
            <w:r w:rsidRPr="00972E98">
              <w:rPr>
                <w:rFonts w:ascii="Times New Roman" w:eastAsia="標楷體" w:hAnsi="Times New Roman" w:cs="Times New Roman" w:hint="eastAsia"/>
                <w:bCs/>
                <w:szCs w:val="24"/>
              </w:rPr>
              <w:t>(intangible)</w:t>
            </w:r>
            <w:r w:rsidRPr="00972E98">
              <w:rPr>
                <w:rFonts w:ascii="Times New Roman" w:eastAsia="標楷體" w:hAnsi="Times New Roman" w:cs="Times New Roman" w:hint="eastAsia"/>
                <w:bCs/>
                <w:szCs w:val="24"/>
              </w:rPr>
              <w:t>成本或效益</w:t>
            </w:r>
          </w:p>
          <w:p w14:paraId="6FC7DA9E" w14:textId="14FBE26C" w:rsidR="00972E98" w:rsidRPr="00972E98" w:rsidRDefault="00972E98" w:rsidP="001A3AA5">
            <w:pPr>
              <w:pStyle w:val="a6"/>
              <w:numPr>
                <w:ilvl w:val="1"/>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將各項成本效益予以量化</w:t>
            </w:r>
            <w:r w:rsidRPr="00972E98">
              <w:rPr>
                <w:rFonts w:ascii="Times New Roman" w:eastAsia="標楷體" w:hAnsi="Times New Roman" w:cs="Times New Roman" w:hint="eastAsia"/>
                <w:bCs/>
                <w:szCs w:val="24"/>
              </w:rPr>
              <w:t>:</w:t>
            </w:r>
            <w:r w:rsidRPr="00972E98">
              <w:rPr>
                <w:rFonts w:ascii="Times New Roman" w:eastAsia="標楷體" w:hAnsi="Times New Roman" w:cs="Times New Roman" w:hint="eastAsia"/>
                <w:bCs/>
                <w:szCs w:val="24"/>
              </w:rPr>
              <w:t>針對你在</w:t>
            </w:r>
            <w:r w:rsidRPr="00972E98">
              <w:rPr>
                <w:rFonts w:ascii="Times New Roman" w:eastAsia="標楷體" w:hAnsi="Times New Roman" w:cs="Times New Roman" w:hint="eastAsia"/>
                <w:bCs/>
                <w:szCs w:val="24"/>
              </w:rPr>
              <w:t>(1)</w:t>
            </w:r>
            <w:r w:rsidRPr="00972E98">
              <w:rPr>
                <w:rFonts w:ascii="Times New Roman" w:eastAsia="標楷體" w:hAnsi="Times New Roman" w:cs="Times New Roman" w:hint="eastAsia"/>
                <w:bCs/>
                <w:szCs w:val="24"/>
              </w:rPr>
              <w:t>中所列舉的項目，討論在量化</w:t>
            </w:r>
            <w:r w:rsidRPr="00972E98">
              <w:rPr>
                <w:rFonts w:ascii="Times New Roman" w:eastAsia="標楷體" w:hAnsi="Times New Roman" w:cs="Times New Roman" w:hint="eastAsia"/>
                <w:bCs/>
                <w:szCs w:val="24"/>
              </w:rPr>
              <w:t>(</w:t>
            </w:r>
            <w:r w:rsidRPr="00972E98">
              <w:rPr>
                <w:rFonts w:ascii="Times New Roman" w:eastAsia="標楷體" w:hAnsi="Times New Roman" w:cs="Times New Roman" w:hint="eastAsia"/>
                <w:bCs/>
                <w:szCs w:val="24"/>
              </w:rPr>
              <w:t>或測定</w:t>
            </w:r>
            <w:r w:rsidRPr="00972E98">
              <w:rPr>
                <w:rFonts w:ascii="Times New Roman" w:eastAsia="標楷體" w:hAnsi="Times New Roman" w:cs="Times New Roman" w:hint="eastAsia"/>
                <w:bCs/>
                <w:szCs w:val="24"/>
              </w:rPr>
              <w:t>)</w:t>
            </w:r>
            <w:r w:rsidRPr="00972E98">
              <w:rPr>
                <w:rFonts w:ascii="Times New Roman" w:eastAsia="標楷體" w:hAnsi="Times New Roman" w:cs="Times New Roman" w:hint="eastAsia"/>
                <w:bCs/>
                <w:szCs w:val="24"/>
              </w:rPr>
              <w:t>的過程中可能遭遇的問題。</w:t>
            </w:r>
          </w:p>
          <w:p w14:paraId="611AC693" w14:textId="1E2A18BC" w:rsidR="00972E98" w:rsidRPr="00972E98" w:rsidRDefault="00972E98" w:rsidP="001A3AA5">
            <w:pPr>
              <w:pStyle w:val="a6"/>
              <w:numPr>
                <w:ilvl w:val="1"/>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選定計算成本效益的公式</w:t>
            </w:r>
            <w:r w:rsidRPr="00972E98">
              <w:rPr>
                <w:rFonts w:ascii="Times New Roman" w:eastAsia="標楷體" w:hAnsi="Times New Roman" w:cs="Times New Roman" w:hint="eastAsia"/>
                <w:bCs/>
                <w:szCs w:val="24"/>
              </w:rPr>
              <w:t>:</w:t>
            </w:r>
            <w:r w:rsidRPr="00972E98">
              <w:rPr>
                <w:rFonts w:ascii="Times New Roman" w:eastAsia="標楷體" w:hAnsi="Times New Roman" w:cs="Times New Roman" w:hint="eastAsia"/>
                <w:bCs/>
                <w:szCs w:val="24"/>
              </w:rPr>
              <w:t>說明你將選擇測定成本效益的公式，以及如何根據計算的結果判定該計畫是否可行。</w:t>
            </w:r>
          </w:p>
          <w:p w14:paraId="26FE9C87" w14:textId="50A9FB46" w:rsidR="00972E98" w:rsidRPr="00972E98" w:rsidRDefault="00972E98" w:rsidP="001A3AA5">
            <w:pPr>
              <w:pStyle w:val="a6"/>
              <w:numPr>
                <w:ilvl w:val="1"/>
                <w:numId w:val="26"/>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成本效益分析法已廣泛應用在許多無市場價格財貨的評估，你個人對此方法應用在評估教育財有何看法</w:t>
            </w:r>
            <w:r w:rsidRPr="00972E98">
              <w:rPr>
                <w:rFonts w:ascii="Times New Roman" w:eastAsia="標楷體" w:hAnsi="Times New Roman" w:cs="Times New Roman" w:hint="eastAsia"/>
                <w:bCs/>
                <w:szCs w:val="24"/>
              </w:rPr>
              <w:t>?</w:t>
            </w:r>
          </w:p>
        </w:tc>
      </w:tr>
      <w:tr w:rsidR="00972E98" w14:paraId="269EAB8D" w14:textId="77777777" w:rsidTr="007B7646">
        <w:tc>
          <w:tcPr>
            <w:tcW w:w="1271" w:type="dxa"/>
            <w:vMerge/>
            <w:shd w:val="clear" w:color="auto" w:fill="auto"/>
          </w:tcPr>
          <w:p w14:paraId="651DDB3E" w14:textId="77777777" w:rsidR="00972E98" w:rsidRDefault="00972E98" w:rsidP="00BD6BBD">
            <w:pPr>
              <w:jc w:val="center"/>
              <w:rPr>
                <w:rFonts w:eastAsia="標楷體"/>
                <w:bCs/>
                <w:szCs w:val="24"/>
              </w:rPr>
            </w:pPr>
          </w:p>
        </w:tc>
        <w:tc>
          <w:tcPr>
            <w:tcW w:w="1843" w:type="dxa"/>
            <w:shd w:val="clear" w:color="auto" w:fill="auto"/>
          </w:tcPr>
          <w:p w14:paraId="4570CF03" w14:textId="6D7E454F" w:rsidR="00972E98" w:rsidRDefault="00972E98" w:rsidP="00BD6BBD">
            <w:pPr>
              <w:rPr>
                <w:rFonts w:ascii="標楷體" w:eastAsia="標楷體" w:hAnsi="標楷體"/>
                <w:color w:val="000000"/>
              </w:rPr>
            </w:pPr>
            <w:r>
              <w:rPr>
                <w:rFonts w:ascii="標楷體" w:eastAsia="標楷體" w:hAnsi="標楷體" w:hint="eastAsia"/>
                <w:color w:val="000000"/>
              </w:rPr>
              <w:t>教育行政領導專題研究</w:t>
            </w:r>
          </w:p>
        </w:tc>
        <w:tc>
          <w:tcPr>
            <w:tcW w:w="6520" w:type="dxa"/>
            <w:shd w:val="clear" w:color="auto" w:fill="auto"/>
          </w:tcPr>
          <w:p w14:paraId="7E90A4FE" w14:textId="6DE27E11" w:rsidR="00972E98" w:rsidRPr="00972E98" w:rsidRDefault="00972E98" w:rsidP="001A3AA5">
            <w:pPr>
              <w:pStyle w:val="a6"/>
              <w:numPr>
                <w:ilvl w:val="0"/>
                <w:numId w:val="27"/>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請說明轉型領導、非英雄領導、僕人式領導、火線領導與默默領導的意涵及其對現階段國中小學校行政領導的啟示後，再舉例說明在自己的領導風格下，你會如何將這些概念整合應用於學校領導的實務上。</w:t>
            </w:r>
          </w:p>
          <w:p w14:paraId="0E1697D1" w14:textId="2092D42E" w:rsidR="00972E98" w:rsidRPr="00972E98" w:rsidRDefault="00972E98" w:rsidP="001A3AA5">
            <w:pPr>
              <w:pStyle w:val="a6"/>
              <w:numPr>
                <w:ilvl w:val="0"/>
                <w:numId w:val="27"/>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請說明台灣地方政治文化如何反應與顯現了政治權力運作對資源分配的核心價值及其與依法行政概念之差異或衝突的情形後，再舉例說明學校組織內外政治權力對學校行政領導與管理運作實務的影響及其因應之道。</w:t>
            </w:r>
          </w:p>
          <w:p w14:paraId="1BBDE739" w14:textId="3FDEA5F8" w:rsidR="00972E98" w:rsidRPr="00972E98" w:rsidRDefault="00972E98" w:rsidP="001A3AA5">
            <w:pPr>
              <w:pStyle w:val="a6"/>
              <w:numPr>
                <w:ilvl w:val="0"/>
                <w:numId w:val="27"/>
              </w:numPr>
              <w:ind w:leftChars="0"/>
              <w:rPr>
                <w:rFonts w:ascii="Times New Roman" w:eastAsia="標楷體" w:hAnsi="Times New Roman" w:cs="Times New Roman"/>
                <w:bCs/>
                <w:szCs w:val="24"/>
              </w:rPr>
            </w:pPr>
            <w:r>
              <w:rPr>
                <w:rFonts w:ascii="Times New Roman" w:eastAsia="標楷體" w:hAnsi="Times New Roman" w:cs="Times New Roman" w:hint="eastAsia"/>
                <w:bCs/>
                <w:szCs w:val="24"/>
              </w:rPr>
              <w:t>請闡述全球化時代下中小學校長應有的學校經營與領導思維與作為。</w:t>
            </w:r>
          </w:p>
          <w:p w14:paraId="13C278BD" w14:textId="6B15887A" w:rsidR="00972E98" w:rsidRPr="00972E98" w:rsidRDefault="00972E98" w:rsidP="001A3AA5">
            <w:pPr>
              <w:pStyle w:val="a6"/>
              <w:numPr>
                <w:ilvl w:val="0"/>
                <w:numId w:val="27"/>
              </w:numPr>
              <w:ind w:leftChars="0"/>
              <w:rPr>
                <w:rFonts w:ascii="Times New Roman" w:eastAsia="標楷體" w:hAnsi="Times New Roman" w:cs="Times New Roman"/>
                <w:bCs/>
                <w:szCs w:val="24"/>
              </w:rPr>
            </w:pPr>
            <w:r w:rsidRPr="00972E98">
              <w:rPr>
                <w:rFonts w:ascii="Times New Roman" w:eastAsia="標楷體" w:hAnsi="Times New Roman" w:cs="Times New Roman" w:hint="eastAsia"/>
                <w:bCs/>
                <w:szCs w:val="24"/>
              </w:rPr>
              <w:t>請比較分析教學領導與課程領導的關係及整合之道。</w:t>
            </w:r>
          </w:p>
        </w:tc>
      </w:tr>
      <w:tr w:rsidR="00EE3C33" w14:paraId="68FA915D" w14:textId="77777777" w:rsidTr="00EE3C33">
        <w:tc>
          <w:tcPr>
            <w:tcW w:w="1271" w:type="dxa"/>
            <w:shd w:val="clear" w:color="auto" w:fill="FFF2CC" w:themeFill="accent4" w:themeFillTint="33"/>
          </w:tcPr>
          <w:p w14:paraId="0E78B181" w14:textId="1D4A60F2" w:rsidR="00EE3C33" w:rsidRDefault="00EE3C33" w:rsidP="00EE3C33">
            <w:pPr>
              <w:jc w:val="center"/>
              <w:rPr>
                <w:rFonts w:eastAsia="標楷體"/>
                <w:bCs/>
                <w:szCs w:val="24"/>
              </w:rPr>
            </w:pPr>
            <w:r w:rsidRPr="00681818">
              <w:rPr>
                <w:rFonts w:eastAsia="標楷體" w:hint="eastAsia"/>
                <w:b/>
                <w:bCs/>
                <w:szCs w:val="24"/>
              </w:rPr>
              <w:t>學年</w:t>
            </w:r>
            <w:r w:rsidRPr="00681818">
              <w:rPr>
                <w:rFonts w:eastAsia="標楷體" w:hint="eastAsia"/>
                <w:b/>
                <w:bCs/>
                <w:szCs w:val="24"/>
              </w:rPr>
              <w:t>-</w:t>
            </w:r>
            <w:r w:rsidRPr="00681818">
              <w:rPr>
                <w:rFonts w:eastAsia="標楷體" w:hint="eastAsia"/>
                <w:b/>
                <w:bCs/>
                <w:szCs w:val="24"/>
              </w:rPr>
              <w:t>學期</w:t>
            </w:r>
          </w:p>
        </w:tc>
        <w:tc>
          <w:tcPr>
            <w:tcW w:w="1843" w:type="dxa"/>
            <w:shd w:val="clear" w:color="auto" w:fill="FFF2CC" w:themeFill="accent4" w:themeFillTint="33"/>
          </w:tcPr>
          <w:p w14:paraId="473E4A40" w14:textId="4975E241" w:rsidR="00EE3C33" w:rsidRDefault="00EE3C33" w:rsidP="00EE3C33">
            <w:pPr>
              <w:jc w:val="center"/>
              <w:rPr>
                <w:rFonts w:ascii="標楷體" w:eastAsia="標楷體" w:hAnsi="標楷體"/>
                <w:color w:val="000000"/>
              </w:rPr>
            </w:pPr>
            <w:r w:rsidRPr="00681818">
              <w:rPr>
                <w:rFonts w:eastAsia="標楷體" w:hint="eastAsia"/>
                <w:b/>
                <w:bCs/>
                <w:szCs w:val="24"/>
              </w:rPr>
              <w:t>科目名稱</w:t>
            </w:r>
          </w:p>
        </w:tc>
        <w:tc>
          <w:tcPr>
            <w:tcW w:w="6520" w:type="dxa"/>
            <w:shd w:val="clear" w:color="auto" w:fill="FFF2CC" w:themeFill="accent4" w:themeFillTint="33"/>
          </w:tcPr>
          <w:p w14:paraId="3BB34F6B" w14:textId="4A75B63F" w:rsidR="00EE3C33" w:rsidRPr="00972E98" w:rsidRDefault="00EE3C33" w:rsidP="00EE3C33">
            <w:pPr>
              <w:pStyle w:val="a6"/>
              <w:ind w:leftChars="0"/>
              <w:jc w:val="center"/>
              <w:rPr>
                <w:rFonts w:ascii="Times New Roman" w:eastAsia="標楷體" w:hAnsi="Times New Roman" w:cs="Times New Roman"/>
                <w:bCs/>
                <w:szCs w:val="24"/>
              </w:rPr>
            </w:pPr>
            <w:r w:rsidRPr="00681818">
              <w:rPr>
                <w:rFonts w:eastAsia="標楷體" w:hint="eastAsia"/>
                <w:b/>
                <w:bCs/>
                <w:szCs w:val="24"/>
              </w:rPr>
              <w:t>試題</w:t>
            </w:r>
            <w:r w:rsidRPr="00681818">
              <w:rPr>
                <w:rFonts w:eastAsia="標楷體" w:hint="eastAsia"/>
                <w:b/>
                <w:bCs/>
                <w:szCs w:val="24"/>
              </w:rPr>
              <w:t>(</w:t>
            </w:r>
            <w:r w:rsidRPr="00681818">
              <w:rPr>
                <w:rFonts w:eastAsia="標楷體" w:hint="eastAsia"/>
                <w:b/>
                <w:bCs/>
                <w:szCs w:val="24"/>
              </w:rPr>
              <w:t>每科目</w:t>
            </w:r>
            <w:r w:rsidRPr="00681818">
              <w:rPr>
                <w:rFonts w:eastAsia="標楷體" w:hint="eastAsia"/>
                <w:b/>
                <w:bCs/>
                <w:szCs w:val="24"/>
              </w:rPr>
              <w:t>4</w:t>
            </w:r>
            <w:r w:rsidRPr="00681818">
              <w:rPr>
                <w:rFonts w:eastAsia="標楷體" w:hint="eastAsia"/>
                <w:b/>
                <w:bCs/>
                <w:szCs w:val="24"/>
              </w:rPr>
              <w:t>題、</w:t>
            </w:r>
            <w:proofErr w:type="gramStart"/>
            <w:r w:rsidRPr="00681818">
              <w:rPr>
                <w:rFonts w:eastAsia="標楷體" w:hint="eastAsia"/>
                <w:b/>
                <w:bCs/>
                <w:szCs w:val="24"/>
              </w:rPr>
              <w:t>每題各</w:t>
            </w:r>
            <w:r w:rsidRPr="00681818">
              <w:rPr>
                <w:rFonts w:eastAsia="標楷體" w:hint="eastAsia"/>
                <w:b/>
                <w:bCs/>
                <w:szCs w:val="24"/>
              </w:rPr>
              <w:t>25</w:t>
            </w:r>
            <w:r w:rsidRPr="00681818">
              <w:rPr>
                <w:rFonts w:eastAsia="標楷體" w:hint="eastAsia"/>
                <w:b/>
                <w:bCs/>
                <w:szCs w:val="24"/>
              </w:rPr>
              <w:t>分</w:t>
            </w:r>
            <w:proofErr w:type="gramEnd"/>
            <w:r w:rsidRPr="00681818">
              <w:rPr>
                <w:rFonts w:eastAsia="標楷體" w:hint="eastAsia"/>
                <w:b/>
                <w:bCs/>
                <w:szCs w:val="24"/>
              </w:rPr>
              <w:t>)</w:t>
            </w:r>
          </w:p>
        </w:tc>
      </w:tr>
      <w:tr w:rsidR="00EE3C33" w14:paraId="5945C300" w14:textId="77777777" w:rsidTr="00EE3C33">
        <w:tc>
          <w:tcPr>
            <w:tcW w:w="1271" w:type="dxa"/>
            <w:vMerge w:val="restart"/>
            <w:shd w:val="clear" w:color="auto" w:fill="auto"/>
          </w:tcPr>
          <w:p w14:paraId="3585B205" w14:textId="58E5597C" w:rsidR="00EE3C33" w:rsidRPr="00EE3C33" w:rsidRDefault="00EE3C33" w:rsidP="00EE3C33">
            <w:pPr>
              <w:jc w:val="center"/>
              <w:rPr>
                <w:rFonts w:ascii="Times New Roman" w:eastAsia="標楷體" w:hAnsi="Times New Roman" w:cs="Times New Roman"/>
                <w:bCs/>
                <w:szCs w:val="24"/>
              </w:rPr>
            </w:pPr>
            <w:r w:rsidRPr="00EE3C33">
              <w:rPr>
                <w:rFonts w:ascii="Times New Roman" w:eastAsia="標楷體" w:hAnsi="Times New Roman" w:cs="Times New Roman"/>
                <w:bCs/>
                <w:szCs w:val="24"/>
              </w:rPr>
              <w:t>97-2</w:t>
            </w:r>
          </w:p>
        </w:tc>
        <w:tc>
          <w:tcPr>
            <w:tcW w:w="1843" w:type="dxa"/>
            <w:shd w:val="clear" w:color="auto" w:fill="auto"/>
          </w:tcPr>
          <w:p w14:paraId="650B2768" w14:textId="77011432" w:rsidR="00EE3C33" w:rsidRPr="00EE3C33" w:rsidRDefault="00EE3C33" w:rsidP="00EE3C33">
            <w:pPr>
              <w:rPr>
                <w:rFonts w:ascii="Times New Roman" w:eastAsia="標楷體" w:hAnsi="Times New Roman" w:cs="Times New Roman"/>
                <w:bCs/>
                <w:szCs w:val="24"/>
              </w:rPr>
            </w:pPr>
            <w:r w:rsidRPr="00EE3C33">
              <w:rPr>
                <w:rFonts w:ascii="Times New Roman" w:eastAsia="標楷體" w:hAnsi="Times New Roman" w:cs="Times New Roman"/>
                <w:bCs/>
                <w:szCs w:val="24"/>
              </w:rPr>
              <w:t>兒童心理與課程設計專題研究</w:t>
            </w:r>
          </w:p>
        </w:tc>
        <w:tc>
          <w:tcPr>
            <w:tcW w:w="6520" w:type="dxa"/>
            <w:shd w:val="clear" w:color="auto" w:fill="auto"/>
          </w:tcPr>
          <w:p w14:paraId="21DA8700" w14:textId="77777777" w:rsidR="00EE3C33" w:rsidRPr="00EE3C33" w:rsidRDefault="00EE3C33" w:rsidP="001A3AA5">
            <w:pPr>
              <w:pStyle w:val="a6"/>
              <w:numPr>
                <w:ilvl w:val="0"/>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教師在課程設計、教學上應如何考量班級中學生各有不同的學習風格？</w:t>
            </w:r>
          </w:p>
          <w:p w14:paraId="5779C930" w14:textId="77777777" w:rsidR="00EE3C33" w:rsidRPr="00EE3C33" w:rsidRDefault="00EE3C33" w:rsidP="001A3AA5">
            <w:pPr>
              <w:pStyle w:val="a6"/>
              <w:numPr>
                <w:ilvl w:val="0"/>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你如何將性別教育如何融入你的教學中？請以實例說明你的理念、作法、成效、與檢討。</w:t>
            </w:r>
          </w:p>
          <w:p w14:paraId="76282D7F" w14:textId="77777777" w:rsidR="00EE3C33" w:rsidRPr="00EE3C33" w:rsidRDefault="00EE3C33" w:rsidP="001A3AA5">
            <w:pPr>
              <w:pStyle w:val="a6"/>
              <w:numPr>
                <w:ilvl w:val="0"/>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隔代教養對兒童產生哪些影響？試從依附關係、情緒、行為、同儕關係、學業成就等方面論述之。（</w:t>
            </w:r>
            <w:r w:rsidRPr="00EE3C33">
              <w:rPr>
                <w:rFonts w:ascii="Times New Roman" w:eastAsia="標楷體" w:hAnsi="Times New Roman" w:cs="Times New Roman"/>
                <w:bCs/>
                <w:szCs w:val="24"/>
              </w:rPr>
              <w:t>15</w:t>
            </w:r>
            <w:r w:rsidRPr="00EE3C33">
              <w:rPr>
                <w:rFonts w:ascii="Times New Roman" w:eastAsia="標楷體" w:hAnsi="Times New Roman" w:cs="Times New Roman"/>
                <w:bCs/>
                <w:szCs w:val="24"/>
              </w:rPr>
              <w:t>分）在課程設計中，教師如何協助隔代教養的學生？（</w:t>
            </w:r>
            <w:r w:rsidRPr="00EE3C33">
              <w:rPr>
                <w:rFonts w:ascii="Times New Roman" w:eastAsia="標楷體" w:hAnsi="Times New Roman" w:cs="Times New Roman"/>
                <w:bCs/>
                <w:szCs w:val="24"/>
              </w:rPr>
              <w:t>10</w:t>
            </w:r>
            <w:r w:rsidRPr="00EE3C33">
              <w:rPr>
                <w:rFonts w:ascii="Times New Roman" w:eastAsia="標楷體" w:hAnsi="Times New Roman" w:cs="Times New Roman"/>
                <w:bCs/>
                <w:szCs w:val="24"/>
              </w:rPr>
              <w:t>分）</w:t>
            </w:r>
          </w:p>
          <w:p w14:paraId="7E665306" w14:textId="77777777" w:rsidR="00EE3C33" w:rsidRPr="00EE3C33" w:rsidRDefault="00EE3C33" w:rsidP="001A3AA5">
            <w:pPr>
              <w:pStyle w:val="a6"/>
              <w:numPr>
                <w:ilvl w:val="0"/>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以下是一些有關兒童使用網路的統計數字，請說明這些數據呈現了哪些問題？（</w:t>
            </w:r>
            <w:r w:rsidRPr="00EE3C33">
              <w:rPr>
                <w:rFonts w:ascii="Times New Roman" w:eastAsia="標楷體" w:hAnsi="Times New Roman" w:cs="Times New Roman"/>
                <w:bCs/>
                <w:szCs w:val="24"/>
              </w:rPr>
              <w:t>20</w:t>
            </w:r>
            <w:r w:rsidRPr="00EE3C33">
              <w:rPr>
                <w:rFonts w:ascii="Times New Roman" w:eastAsia="標楷體" w:hAnsi="Times New Roman" w:cs="Times New Roman"/>
                <w:bCs/>
                <w:szCs w:val="24"/>
              </w:rPr>
              <w:t>分）你認為可以如何避免這些問題？（</w:t>
            </w:r>
            <w:r w:rsidRPr="00EE3C33">
              <w:rPr>
                <w:rFonts w:ascii="Times New Roman" w:eastAsia="標楷體" w:hAnsi="Times New Roman" w:cs="Times New Roman"/>
                <w:bCs/>
                <w:szCs w:val="24"/>
              </w:rPr>
              <w:t>5</w:t>
            </w:r>
            <w:r w:rsidRPr="00EE3C33">
              <w:rPr>
                <w:rFonts w:ascii="Times New Roman" w:eastAsia="標楷體" w:hAnsi="Times New Roman" w:cs="Times New Roman"/>
                <w:bCs/>
                <w:szCs w:val="24"/>
              </w:rPr>
              <w:t>分）</w:t>
            </w:r>
          </w:p>
          <w:p w14:paraId="368C10FB" w14:textId="77777777" w:rsidR="00EE3C33" w:rsidRPr="00EE3C33" w:rsidRDefault="00EE3C33" w:rsidP="001A3AA5">
            <w:pPr>
              <w:pStyle w:val="a6"/>
              <w:numPr>
                <w:ilvl w:val="1"/>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With an estimated 24 million children now online, one out of five have been solicited for sex in the last year.</w:t>
            </w:r>
          </w:p>
          <w:p w14:paraId="36743424" w14:textId="77777777" w:rsidR="00EE3C33" w:rsidRPr="00EE3C33" w:rsidRDefault="00EE3C33" w:rsidP="001A3AA5">
            <w:pPr>
              <w:pStyle w:val="a6"/>
              <w:numPr>
                <w:ilvl w:val="1"/>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 xml:space="preserve">One in four children were sent pictures of people who </w:t>
            </w:r>
            <w:r w:rsidRPr="00EE3C33">
              <w:rPr>
                <w:rFonts w:ascii="Times New Roman" w:eastAsia="標楷體" w:hAnsi="Times New Roman" w:cs="Times New Roman"/>
                <w:bCs/>
                <w:szCs w:val="24"/>
              </w:rPr>
              <w:lastRenderedPageBreak/>
              <w:t>were naked or having sex.</w:t>
            </w:r>
          </w:p>
          <w:p w14:paraId="23012372" w14:textId="77777777" w:rsidR="00EE3C33" w:rsidRPr="00EE3C33" w:rsidRDefault="00EE3C33" w:rsidP="001A3AA5">
            <w:pPr>
              <w:pStyle w:val="a6"/>
              <w:numPr>
                <w:ilvl w:val="1"/>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Only 25 percent of the youth who encountered a sexual approach or solicitation told a parent.</w:t>
            </w:r>
          </w:p>
          <w:p w14:paraId="7DB98222" w14:textId="77777777" w:rsidR="00EE3C33" w:rsidRPr="00EE3C33" w:rsidRDefault="00EE3C33" w:rsidP="001A3AA5">
            <w:pPr>
              <w:pStyle w:val="a6"/>
              <w:numPr>
                <w:ilvl w:val="1"/>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Experts, both within the FBI and in the private sector, revealed that the utilization of computer telecommunications was rapidly becoming one of the most prevalent techniques by which some sex offenders shared pornographic images of minors and identified and recruited children into sexually illicit relationships.</w:t>
            </w:r>
          </w:p>
          <w:p w14:paraId="50C25B9F" w14:textId="77777777" w:rsidR="00EE3C33" w:rsidRPr="00EE3C33" w:rsidRDefault="00EE3C33" w:rsidP="001A3AA5">
            <w:pPr>
              <w:pStyle w:val="a6"/>
              <w:numPr>
                <w:ilvl w:val="1"/>
                <w:numId w:val="28"/>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Only 1/3 of the households with Internet access are proactively protecting their children!</w:t>
            </w:r>
          </w:p>
          <w:p w14:paraId="77F3A675" w14:textId="3273BD75" w:rsidR="00EE3C33" w:rsidRPr="00EE3C33" w:rsidRDefault="00EE3C33" w:rsidP="00EE3C33">
            <w:pPr>
              <w:pStyle w:val="a6"/>
              <w:ind w:leftChars="0" w:left="960"/>
              <w:rPr>
                <w:rFonts w:ascii="Times New Roman" w:eastAsia="標楷體" w:hAnsi="Times New Roman" w:cs="Times New Roman"/>
                <w:bCs/>
                <w:szCs w:val="24"/>
              </w:rPr>
            </w:pPr>
            <w:r w:rsidRPr="00EE3C33">
              <w:rPr>
                <w:rFonts w:ascii="Times New Roman" w:eastAsia="標楷體" w:hAnsi="Times New Roman" w:cs="Times New Roman"/>
                <w:bCs/>
                <w:szCs w:val="24"/>
              </w:rPr>
              <w:t>資料來源：</w:t>
            </w:r>
            <w:r w:rsidRPr="00EE3C33">
              <w:rPr>
                <w:rFonts w:ascii="Times New Roman" w:eastAsia="標楷體" w:hAnsi="Times New Roman" w:cs="Times New Roman"/>
                <w:bCs/>
                <w:szCs w:val="24"/>
              </w:rPr>
              <w:t>http://www.snapshotspy.com/online-child-abuse-statistics.htm#child.</w:t>
            </w:r>
          </w:p>
        </w:tc>
      </w:tr>
      <w:tr w:rsidR="00EE3C33" w14:paraId="019DCEF2" w14:textId="77777777" w:rsidTr="00EE3C33">
        <w:tc>
          <w:tcPr>
            <w:tcW w:w="1271" w:type="dxa"/>
            <w:vMerge/>
            <w:shd w:val="clear" w:color="auto" w:fill="auto"/>
          </w:tcPr>
          <w:p w14:paraId="444AD33B" w14:textId="77777777" w:rsidR="00EE3C33" w:rsidRPr="00EE3C33" w:rsidRDefault="00EE3C33" w:rsidP="00EE3C33">
            <w:pPr>
              <w:jc w:val="center"/>
              <w:rPr>
                <w:rFonts w:ascii="Times New Roman" w:eastAsia="標楷體" w:hAnsi="Times New Roman" w:cs="Times New Roman"/>
                <w:bCs/>
                <w:szCs w:val="24"/>
              </w:rPr>
            </w:pPr>
          </w:p>
        </w:tc>
        <w:tc>
          <w:tcPr>
            <w:tcW w:w="1843" w:type="dxa"/>
            <w:shd w:val="clear" w:color="auto" w:fill="auto"/>
          </w:tcPr>
          <w:p w14:paraId="059654FB" w14:textId="2F08B41E" w:rsidR="00EE3C33" w:rsidRPr="00EE3C33" w:rsidRDefault="00EE3C33" w:rsidP="00EE3C33">
            <w:pPr>
              <w:rPr>
                <w:rFonts w:ascii="Times New Roman" w:eastAsia="標楷體" w:hAnsi="Times New Roman" w:cs="Times New Roman"/>
                <w:bCs/>
                <w:szCs w:val="24"/>
              </w:rPr>
            </w:pPr>
            <w:r w:rsidRPr="00EE3C33">
              <w:rPr>
                <w:rFonts w:ascii="Times New Roman" w:eastAsia="標楷體" w:hAnsi="Times New Roman" w:cs="Times New Roman"/>
                <w:bCs/>
                <w:szCs w:val="24"/>
              </w:rPr>
              <w:t>教育心理學專題研究</w:t>
            </w:r>
          </w:p>
        </w:tc>
        <w:tc>
          <w:tcPr>
            <w:tcW w:w="6520" w:type="dxa"/>
            <w:shd w:val="clear" w:color="auto" w:fill="auto"/>
          </w:tcPr>
          <w:p w14:paraId="5C292320" w14:textId="77777777" w:rsidR="00EE3C33" w:rsidRPr="00EE3C33" w:rsidRDefault="00EE3C33" w:rsidP="001A3AA5">
            <w:pPr>
              <w:pStyle w:val="a6"/>
              <w:numPr>
                <w:ilvl w:val="0"/>
                <w:numId w:val="29"/>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J. Piaget</w:t>
            </w:r>
            <w:r w:rsidRPr="00EE3C33">
              <w:rPr>
                <w:rFonts w:ascii="Times New Roman" w:eastAsia="標楷體" w:hAnsi="Times New Roman" w:cs="Times New Roman"/>
                <w:bCs/>
                <w:szCs w:val="24"/>
              </w:rPr>
              <w:t>認為保留（</w:t>
            </w:r>
            <w:r w:rsidRPr="00EE3C33">
              <w:rPr>
                <w:rFonts w:ascii="Times New Roman" w:eastAsia="標楷體" w:hAnsi="Times New Roman" w:cs="Times New Roman"/>
                <w:bCs/>
                <w:szCs w:val="24"/>
              </w:rPr>
              <w:t>conservation</w:t>
            </w:r>
            <w:r w:rsidRPr="00EE3C33">
              <w:rPr>
                <w:rFonts w:ascii="Times New Roman" w:eastAsia="標楷體" w:hAnsi="Times New Roman" w:cs="Times New Roman"/>
                <w:bCs/>
                <w:szCs w:val="24"/>
              </w:rPr>
              <w:t>）乃自然發展而來，無法透過學習獲得。但是</w:t>
            </w:r>
            <w:r w:rsidRPr="00EE3C33">
              <w:rPr>
                <w:rFonts w:ascii="Times New Roman" w:eastAsia="標楷體" w:hAnsi="Times New Roman" w:cs="Times New Roman"/>
                <w:bCs/>
                <w:szCs w:val="24"/>
              </w:rPr>
              <w:t>J. S. Bruner</w:t>
            </w:r>
            <w:r w:rsidRPr="00EE3C33">
              <w:rPr>
                <w:rFonts w:ascii="Times New Roman" w:eastAsia="標楷體" w:hAnsi="Times New Roman" w:cs="Times New Roman"/>
                <w:bCs/>
                <w:szCs w:val="24"/>
              </w:rPr>
              <w:t>卻相信任學科只要以適當形式呈現，可傳授給任何年齡的兒童。此兩種論點有無統合的可能？試論述之。</w:t>
            </w:r>
          </w:p>
          <w:p w14:paraId="31357B30" w14:textId="77777777" w:rsidR="00EE3C33" w:rsidRPr="00EE3C33" w:rsidRDefault="00EE3C33" w:rsidP="001A3AA5">
            <w:pPr>
              <w:pStyle w:val="a6"/>
              <w:numPr>
                <w:ilvl w:val="0"/>
                <w:numId w:val="29"/>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試舉出心理學中可資應用在品格教育上的理論，並比較其利弊得失及應用之道。</w:t>
            </w:r>
          </w:p>
          <w:p w14:paraId="6BC39DE0" w14:textId="77777777" w:rsidR="00EE3C33" w:rsidRPr="00EE3C33" w:rsidRDefault="00EE3C33" w:rsidP="001A3AA5">
            <w:pPr>
              <w:pStyle w:val="a6"/>
              <w:numPr>
                <w:ilvl w:val="0"/>
                <w:numId w:val="29"/>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何謂多元文化教育？並說明如何落實在學校教學活動中。</w:t>
            </w:r>
          </w:p>
          <w:p w14:paraId="7346E3CB" w14:textId="06B204B6" w:rsidR="00EE3C33" w:rsidRPr="00EE3C33" w:rsidRDefault="00EE3C33" w:rsidP="001A3AA5">
            <w:pPr>
              <w:pStyle w:val="a6"/>
              <w:numPr>
                <w:ilvl w:val="0"/>
                <w:numId w:val="29"/>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Gilligan</w:t>
            </w:r>
            <w:r w:rsidRPr="00EE3C33">
              <w:rPr>
                <w:rFonts w:ascii="Times New Roman" w:eastAsia="標楷體" w:hAnsi="Times New Roman" w:cs="Times New Roman"/>
                <w:bCs/>
                <w:szCs w:val="24"/>
              </w:rPr>
              <w:t>提出關懷倫理（</w:t>
            </w:r>
            <w:r w:rsidRPr="00EE3C33">
              <w:rPr>
                <w:rFonts w:ascii="Times New Roman" w:eastAsia="標楷體" w:hAnsi="Times New Roman" w:cs="Times New Roman"/>
                <w:bCs/>
                <w:szCs w:val="24"/>
              </w:rPr>
              <w:t>caring ethics</w:t>
            </w:r>
            <w:r w:rsidRPr="00EE3C33">
              <w:rPr>
                <w:rFonts w:ascii="Times New Roman" w:eastAsia="標楷體" w:hAnsi="Times New Roman" w:cs="Times New Roman"/>
                <w:bCs/>
                <w:szCs w:val="24"/>
              </w:rPr>
              <w:t>），說明其產生背景、理論重點及在教育上的應用。</w:t>
            </w:r>
          </w:p>
        </w:tc>
      </w:tr>
      <w:tr w:rsidR="00EE3C33" w14:paraId="7C0D6553" w14:textId="77777777" w:rsidTr="00EE3C33">
        <w:tc>
          <w:tcPr>
            <w:tcW w:w="1271" w:type="dxa"/>
            <w:vMerge/>
            <w:shd w:val="clear" w:color="auto" w:fill="auto"/>
          </w:tcPr>
          <w:p w14:paraId="5DD02242" w14:textId="77777777" w:rsidR="00EE3C33" w:rsidRPr="00EE3C33" w:rsidRDefault="00EE3C33" w:rsidP="00EE3C33">
            <w:pPr>
              <w:jc w:val="center"/>
              <w:rPr>
                <w:rFonts w:ascii="Times New Roman" w:eastAsia="標楷體" w:hAnsi="Times New Roman" w:cs="Times New Roman"/>
                <w:bCs/>
                <w:szCs w:val="24"/>
              </w:rPr>
            </w:pPr>
          </w:p>
        </w:tc>
        <w:tc>
          <w:tcPr>
            <w:tcW w:w="1843" w:type="dxa"/>
            <w:shd w:val="clear" w:color="auto" w:fill="auto"/>
          </w:tcPr>
          <w:p w14:paraId="14BF303F" w14:textId="030EED5F" w:rsidR="00EE3C33" w:rsidRPr="00EE3C33" w:rsidRDefault="00EE3C33" w:rsidP="00EE3C33">
            <w:pPr>
              <w:rPr>
                <w:rFonts w:ascii="Times New Roman" w:eastAsia="標楷體" w:hAnsi="Times New Roman" w:cs="Times New Roman"/>
                <w:bCs/>
                <w:szCs w:val="24"/>
              </w:rPr>
            </w:pPr>
            <w:r w:rsidRPr="00EE3C33">
              <w:rPr>
                <w:rFonts w:ascii="Times New Roman" w:eastAsia="標楷體" w:hAnsi="Times New Roman" w:cs="Times New Roman"/>
                <w:bCs/>
                <w:szCs w:val="24"/>
              </w:rPr>
              <w:t>教學理論與策略專題研究</w:t>
            </w:r>
          </w:p>
        </w:tc>
        <w:tc>
          <w:tcPr>
            <w:tcW w:w="6520" w:type="dxa"/>
            <w:shd w:val="clear" w:color="auto" w:fill="auto"/>
          </w:tcPr>
          <w:p w14:paraId="63B5DE83" w14:textId="77777777" w:rsidR="00EE3C33" w:rsidRPr="00EE3C33" w:rsidRDefault="00EE3C33" w:rsidP="001A3AA5">
            <w:pPr>
              <w:pStyle w:val="a6"/>
              <w:numPr>
                <w:ilvl w:val="0"/>
                <w:numId w:val="30"/>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請舉例說明何謂「宏觀教學法」（</w:t>
            </w:r>
            <w:r w:rsidRPr="00EE3C33">
              <w:rPr>
                <w:rFonts w:ascii="Times New Roman" w:eastAsia="標楷體" w:hAnsi="Times New Roman" w:cs="Times New Roman"/>
                <w:bCs/>
                <w:szCs w:val="24"/>
              </w:rPr>
              <w:t>macro-teaching</w:t>
            </w:r>
            <w:r w:rsidRPr="00EE3C33">
              <w:rPr>
                <w:rFonts w:ascii="Times New Roman" w:eastAsia="標楷體" w:hAnsi="Times New Roman" w:cs="Times New Roman"/>
                <w:bCs/>
                <w:szCs w:val="24"/>
              </w:rPr>
              <w:t>）與「微觀教學法」（</w:t>
            </w:r>
            <w:r w:rsidRPr="00EE3C33">
              <w:rPr>
                <w:rFonts w:ascii="Times New Roman" w:eastAsia="標楷體" w:hAnsi="Times New Roman" w:cs="Times New Roman"/>
                <w:bCs/>
                <w:szCs w:val="24"/>
              </w:rPr>
              <w:t>micro-teaching</w:t>
            </w:r>
            <w:r w:rsidRPr="00EE3C33">
              <w:rPr>
                <w:rFonts w:ascii="Times New Roman" w:eastAsia="標楷體" w:hAnsi="Times New Roman" w:cs="Times New Roman"/>
                <w:bCs/>
                <w:szCs w:val="24"/>
              </w:rPr>
              <w:t>）？在你的教學情境中如何處理它們？</w:t>
            </w:r>
          </w:p>
          <w:p w14:paraId="5326271F" w14:textId="77777777" w:rsidR="00EE3C33" w:rsidRPr="00EE3C33" w:rsidRDefault="00EE3C33" w:rsidP="001A3AA5">
            <w:pPr>
              <w:pStyle w:val="a6"/>
              <w:numPr>
                <w:ilvl w:val="0"/>
                <w:numId w:val="30"/>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在九年一貫的課程綱要中，教師必須分析、綜合轉化能力指標成為學習目標，請舉例並說出四種目標分析的方法。</w:t>
            </w:r>
          </w:p>
          <w:p w14:paraId="79B7C0CD" w14:textId="77777777" w:rsidR="00EE3C33" w:rsidRPr="00EE3C33" w:rsidRDefault="00EE3C33" w:rsidP="001A3AA5">
            <w:pPr>
              <w:pStyle w:val="a6"/>
              <w:numPr>
                <w:ilvl w:val="0"/>
                <w:numId w:val="30"/>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試從行為主義、認知心理學和建構主義三個角度，分析其所衍生之教學計畫與教學策略之差異性。</w:t>
            </w:r>
          </w:p>
          <w:p w14:paraId="05AA9471" w14:textId="3F540E1E" w:rsidR="00EE3C33" w:rsidRPr="00EE3C33" w:rsidRDefault="00EE3C33" w:rsidP="001A3AA5">
            <w:pPr>
              <w:pStyle w:val="a6"/>
              <w:numPr>
                <w:ilvl w:val="0"/>
                <w:numId w:val="30"/>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試分析另類評量發展的新趨勢，並討論其在當前教育現場實施的可行性。</w:t>
            </w:r>
          </w:p>
        </w:tc>
      </w:tr>
      <w:tr w:rsidR="00EE3C33" w14:paraId="37ED956E" w14:textId="77777777" w:rsidTr="00EE3C33">
        <w:tc>
          <w:tcPr>
            <w:tcW w:w="1271" w:type="dxa"/>
            <w:shd w:val="clear" w:color="auto" w:fill="FFF2CC" w:themeFill="accent4" w:themeFillTint="33"/>
          </w:tcPr>
          <w:p w14:paraId="220EE760" w14:textId="02DBDC23" w:rsidR="00EE3C33" w:rsidRPr="00EE3C33" w:rsidRDefault="00EE3C33" w:rsidP="00EE3C33">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0CF1D86" w14:textId="4798DA4B" w:rsidR="00EE3C33" w:rsidRPr="00EE3C33" w:rsidRDefault="00EE3C33" w:rsidP="00EE3C33">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14AC7ABE" w14:textId="4DFB5633" w:rsidR="00EE3C33" w:rsidRPr="00EE3C33" w:rsidRDefault="00EE3C33" w:rsidP="00EE3C33">
            <w:pPr>
              <w:pStyle w:val="a6"/>
              <w:ind w:leftChars="0" w:left="515"/>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試題</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每科目</w:t>
            </w:r>
            <w:r w:rsidRPr="00EE3C33">
              <w:rPr>
                <w:rFonts w:ascii="Times New Roman" w:eastAsia="標楷體" w:hAnsi="Times New Roman" w:cs="Times New Roman"/>
                <w:b/>
                <w:bCs/>
                <w:szCs w:val="24"/>
              </w:rPr>
              <w:t>4</w:t>
            </w:r>
            <w:r w:rsidRPr="00EE3C33">
              <w:rPr>
                <w:rFonts w:ascii="Times New Roman" w:eastAsia="標楷體" w:hAnsi="Times New Roman" w:cs="Times New Roman"/>
                <w:b/>
                <w:bCs/>
                <w:szCs w:val="24"/>
              </w:rPr>
              <w:t>題、</w:t>
            </w:r>
            <w:proofErr w:type="gramStart"/>
            <w:r w:rsidRPr="00EE3C33">
              <w:rPr>
                <w:rFonts w:ascii="Times New Roman" w:eastAsia="標楷體" w:hAnsi="Times New Roman" w:cs="Times New Roman"/>
                <w:b/>
                <w:bCs/>
                <w:szCs w:val="24"/>
              </w:rPr>
              <w:t>每題各</w:t>
            </w:r>
            <w:r w:rsidRPr="00EE3C33">
              <w:rPr>
                <w:rFonts w:ascii="Times New Roman" w:eastAsia="標楷體" w:hAnsi="Times New Roman" w:cs="Times New Roman"/>
                <w:b/>
                <w:bCs/>
                <w:szCs w:val="24"/>
              </w:rPr>
              <w:t>25</w:t>
            </w:r>
            <w:r w:rsidRPr="00EE3C33">
              <w:rPr>
                <w:rFonts w:ascii="Times New Roman" w:eastAsia="標楷體" w:hAnsi="Times New Roman" w:cs="Times New Roman"/>
                <w:b/>
                <w:bCs/>
                <w:szCs w:val="24"/>
              </w:rPr>
              <w:t>分</w:t>
            </w:r>
            <w:proofErr w:type="gramEnd"/>
            <w:r w:rsidRPr="00EE3C33">
              <w:rPr>
                <w:rFonts w:ascii="Times New Roman" w:eastAsia="標楷體" w:hAnsi="Times New Roman" w:cs="Times New Roman"/>
                <w:b/>
                <w:bCs/>
                <w:szCs w:val="24"/>
              </w:rPr>
              <w:t>)</w:t>
            </w:r>
          </w:p>
        </w:tc>
      </w:tr>
      <w:tr w:rsidR="00EE3C33" w14:paraId="3331C060" w14:textId="77777777" w:rsidTr="00EE3C33">
        <w:tc>
          <w:tcPr>
            <w:tcW w:w="1271" w:type="dxa"/>
            <w:vMerge w:val="restart"/>
            <w:shd w:val="clear" w:color="auto" w:fill="auto"/>
          </w:tcPr>
          <w:p w14:paraId="535F841C" w14:textId="1F1A3BA2" w:rsidR="00EE3C33" w:rsidRPr="00EE3C33" w:rsidRDefault="00EE3C33" w:rsidP="00EE3C33">
            <w:pPr>
              <w:jc w:val="center"/>
              <w:rPr>
                <w:rFonts w:ascii="Times New Roman" w:eastAsia="標楷體" w:hAnsi="Times New Roman" w:cs="Times New Roman"/>
                <w:bCs/>
                <w:szCs w:val="24"/>
              </w:rPr>
            </w:pPr>
            <w:r w:rsidRPr="00EE3C33">
              <w:rPr>
                <w:rFonts w:ascii="Times New Roman" w:eastAsia="標楷體" w:hAnsi="Times New Roman" w:cs="Times New Roman"/>
                <w:bCs/>
                <w:szCs w:val="24"/>
              </w:rPr>
              <w:t>98-1</w:t>
            </w:r>
          </w:p>
        </w:tc>
        <w:tc>
          <w:tcPr>
            <w:tcW w:w="1843" w:type="dxa"/>
            <w:shd w:val="clear" w:color="auto" w:fill="auto"/>
          </w:tcPr>
          <w:p w14:paraId="125C0AE1" w14:textId="3424B86D" w:rsidR="00EE3C33" w:rsidRPr="00EE3C33" w:rsidRDefault="00EE3C33" w:rsidP="00EE3C33">
            <w:pPr>
              <w:rPr>
                <w:rFonts w:ascii="Times New Roman" w:eastAsia="標楷體" w:hAnsi="Times New Roman" w:cs="Times New Roman"/>
                <w:bCs/>
                <w:szCs w:val="24"/>
              </w:rPr>
            </w:pPr>
            <w:r w:rsidRPr="00EE3C33">
              <w:rPr>
                <w:rFonts w:ascii="Times New Roman" w:eastAsia="標楷體" w:hAnsi="Times New Roman" w:cs="Times New Roman"/>
                <w:bCs/>
                <w:szCs w:val="24"/>
              </w:rPr>
              <w:t>國民教育專題研究</w:t>
            </w:r>
          </w:p>
        </w:tc>
        <w:tc>
          <w:tcPr>
            <w:tcW w:w="6520" w:type="dxa"/>
            <w:shd w:val="clear" w:color="auto" w:fill="auto"/>
          </w:tcPr>
          <w:p w14:paraId="4E406F9F" w14:textId="15052BA4" w:rsidR="00EE3C33" w:rsidRPr="00EE3C33" w:rsidRDefault="00EE3C33" w:rsidP="001A3AA5">
            <w:pPr>
              <w:pStyle w:val="a6"/>
              <w:numPr>
                <w:ilvl w:val="0"/>
                <w:numId w:val="31"/>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民國八十年代風起雲湧的教育改革背景因素為何？在國民教育階段有哪些重要的改革措施？</w:t>
            </w:r>
          </w:p>
          <w:p w14:paraId="19071416" w14:textId="458A4305" w:rsidR="00EE3C33" w:rsidRPr="00EE3C33" w:rsidRDefault="00EE3C33" w:rsidP="001A3AA5">
            <w:pPr>
              <w:pStyle w:val="a6"/>
              <w:numPr>
                <w:ilvl w:val="0"/>
                <w:numId w:val="31"/>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中國在</w:t>
            </w:r>
            <w:proofErr w:type="gramStart"/>
            <w:r w:rsidRPr="00EE3C33">
              <w:rPr>
                <w:rFonts w:ascii="Times New Roman" w:eastAsia="標楷體" w:hAnsi="Times New Roman" w:cs="Times New Roman"/>
                <w:bCs/>
                <w:szCs w:val="24"/>
              </w:rPr>
              <w:t>1990</w:t>
            </w:r>
            <w:proofErr w:type="gramEnd"/>
            <w:r w:rsidRPr="00EE3C33">
              <w:rPr>
                <w:rFonts w:ascii="Times New Roman" w:eastAsia="標楷體" w:hAnsi="Times New Roman" w:cs="Times New Roman"/>
                <w:bCs/>
                <w:szCs w:val="24"/>
              </w:rPr>
              <w:t>年代中期提倡素質教育，其背景因素為何？有哪些具體做法？</w:t>
            </w:r>
          </w:p>
          <w:p w14:paraId="3F9A43FE" w14:textId="14ECCC57" w:rsidR="00EE3C33" w:rsidRPr="00EE3C33" w:rsidRDefault="00EE3C33" w:rsidP="001A3AA5">
            <w:pPr>
              <w:pStyle w:val="a6"/>
              <w:numPr>
                <w:ilvl w:val="0"/>
                <w:numId w:val="31"/>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近年來，</w:t>
            </w:r>
            <w:proofErr w:type="gramStart"/>
            <w:r w:rsidRPr="00EE3C33">
              <w:rPr>
                <w:rFonts w:ascii="Times New Roman" w:eastAsia="標楷體" w:hAnsi="Times New Roman" w:cs="Times New Roman"/>
                <w:bCs/>
                <w:szCs w:val="24"/>
              </w:rPr>
              <w:t>少子化</w:t>
            </w:r>
            <w:proofErr w:type="gramEnd"/>
            <w:r w:rsidRPr="00EE3C33">
              <w:rPr>
                <w:rFonts w:ascii="Times New Roman" w:eastAsia="標楷體" w:hAnsi="Times New Roman" w:cs="Times New Roman"/>
                <w:bCs/>
                <w:szCs w:val="24"/>
              </w:rPr>
              <w:t>對國民中小學產生何種衝擊？為化危機為轉機，提升國民教育素質，如何加以因應？</w:t>
            </w:r>
            <w:proofErr w:type="gramStart"/>
            <w:r w:rsidRPr="00EE3C33">
              <w:rPr>
                <w:rFonts w:ascii="Times New Roman" w:eastAsia="標楷體" w:hAnsi="Times New Roman" w:cs="Times New Roman"/>
                <w:bCs/>
                <w:szCs w:val="24"/>
              </w:rPr>
              <w:t>請申論</w:t>
            </w:r>
            <w:proofErr w:type="gramEnd"/>
            <w:r w:rsidRPr="00EE3C33">
              <w:rPr>
                <w:rFonts w:ascii="Times New Roman" w:eastAsia="標楷體" w:hAnsi="Times New Roman" w:cs="Times New Roman"/>
                <w:bCs/>
                <w:szCs w:val="24"/>
              </w:rPr>
              <w:lastRenderedPageBreak/>
              <w:t>之。</w:t>
            </w:r>
          </w:p>
          <w:p w14:paraId="701A1202" w14:textId="6786F208" w:rsidR="00EE3C33" w:rsidRPr="00EE3C33" w:rsidRDefault="00EE3C33" w:rsidP="001A3AA5">
            <w:pPr>
              <w:pStyle w:val="a6"/>
              <w:numPr>
                <w:ilvl w:val="0"/>
                <w:numId w:val="31"/>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全球化、本土化、個別化、多元智能對我國國民中小學經營產生何種衝擊？請問另類學校教育之實施有何啟示？有無可供借鏡之處？並請提出未來學校變革之藍圖。</w:t>
            </w:r>
          </w:p>
        </w:tc>
      </w:tr>
      <w:tr w:rsidR="00EE3C33" w14:paraId="336F8AB2" w14:textId="77777777" w:rsidTr="00EE3C33">
        <w:tc>
          <w:tcPr>
            <w:tcW w:w="1271" w:type="dxa"/>
            <w:vMerge/>
            <w:shd w:val="clear" w:color="auto" w:fill="auto"/>
          </w:tcPr>
          <w:p w14:paraId="457BA447" w14:textId="77777777" w:rsidR="00EE3C33" w:rsidRPr="00EE3C33" w:rsidRDefault="00EE3C33" w:rsidP="00EE3C33">
            <w:pPr>
              <w:jc w:val="center"/>
              <w:rPr>
                <w:rFonts w:ascii="Times New Roman" w:eastAsia="標楷體" w:hAnsi="Times New Roman" w:cs="Times New Roman"/>
                <w:bCs/>
                <w:szCs w:val="24"/>
              </w:rPr>
            </w:pPr>
          </w:p>
        </w:tc>
        <w:tc>
          <w:tcPr>
            <w:tcW w:w="1843" w:type="dxa"/>
            <w:shd w:val="clear" w:color="auto" w:fill="auto"/>
          </w:tcPr>
          <w:p w14:paraId="335A14A1" w14:textId="07CADF47" w:rsidR="00EE3C33" w:rsidRPr="00EE3C33" w:rsidRDefault="00EE3C33" w:rsidP="00EE3C33">
            <w:pPr>
              <w:rPr>
                <w:rFonts w:ascii="Times New Roman" w:eastAsia="標楷體" w:hAnsi="Times New Roman" w:cs="Times New Roman"/>
                <w:bCs/>
                <w:szCs w:val="24"/>
              </w:rPr>
            </w:pPr>
            <w:r w:rsidRPr="00EE3C33">
              <w:rPr>
                <w:rFonts w:ascii="Times New Roman" w:eastAsia="標楷體" w:hAnsi="Times New Roman" w:cs="Times New Roman"/>
                <w:bCs/>
                <w:szCs w:val="24"/>
              </w:rPr>
              <w:t>教育法規專題研究</w:t>
            </w:r>
          </w:p>
        </w:tc>
        <w:tc>
          <w:tcPr>
            <w:tcW w:w="6520" w:type="dxa"/>
            <w:shd w:val="clear" w:color="auto" w:fill="auto"/>
          </w:tcPr>
          <w:p w14:paraId="46503D26" w14:textId="3427847D" w:rsidR="00EE3C33" w:rsidRPr="00EE3C33" w:rsidRDefault="00EE3C33" w:rsidP="001A3AA5">
            <w:pPr>
              <w:pStyle w:val="a6"/>
              <w:numPr>
                <w:ilvl w:val="0"/>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請舉出二項現行法規中您認為應予修訂的條文內容，並請依下列內容說明</w:t>
            </w:r>
          </w:p>
          <w:p w14:paraId="0F46B3E6" w14:textId="6D622F6B" w:rsidR="00EE3C33" w:rsidRPr="00EE3C33" w:rsidRDefault="00EE3C33" w:rsidP="001A3AA5">
            <w:pPr>
              <w:pStyle w:val="a6"/>
              <w:numPr>
                <w:ilvl w:val="1"/>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現行條文內容；</w:t>
            </w:r>
          </w:p>
          <w:p w14:paraId="267030E9" w14:textId="2CCF017D" w:rsidR="00EE3C33" w:rsidRPr="00EE3C33" w:rsidRDefault="00EE3C33" w:rsidP="001A3AA5">
            <w:pPr>
              <w:pStyle w:val="a6"/>
              <w:numPr>
                <w:ilvl w:val="1"/>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此條文的缺失、爭議或需修正的原因；</w:t>
            </w:r>
          </w:p>
          <w:p w14:paraId="39111085" w14:textId="1C78DE2C" w:rsidR="00EE3C33" w:rsidRPr="00EE3C33" w:rsidRDefault="00EE3C33" w:rsidP="001A3AA5">
            <w:pPr>
              <w:pStyle w:val="a6"/>
              <w:numPr>
                <w:ilvl w:val="1"/>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修正建議、理由及修正後可達到的效益。</w:t>
            </w:r>
          </w:p>
          <w:p w14:paraId="5EB388CB" w14:textId="396224BA" w:rsidR="00EE3C33" w:rsidRPr="00EE3C33" w:rsidRDefault="00EE3C33" w:rsidP="001A3AA5">
            <w:pPr>
              <w:pStyle w:val="a6"/>
              <w:numPr>
                <w:ilvl w:val="0"/>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試從法規觀點論述教師管教權與學生人權之衝突情形與解決策略。</w:t>
            </w:r>
          </w:p>
          <w:p w14:paraId="2893C2B7" w14:textId="42247F50" w:rsidR="00EE3C33" w:rsidRPr="00EE3C33" w:rsidRDefault="00EE3C33" w:rsidP="001A3AA5">
            <w:pPr>
              <w:pStyle w:val="a6"/>
              <w:numPr>
                <w:ilvl w:val="0"/>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教育法律為教育政策的具體化，亦為教育政策執行的依據。請說明教育法律的立法過程？並分析可能會受那些因素的影響？</w:t>
            </w:r>
          </w:p>
          <w:p w14:paraId="21D6405A" w14:textId="4E34D3A6" w:rsidR="00EE3C33" w:rsidRPr="00EE3C33" w:rsidRDefault="00EE3C33" w:rsidP="001A3AA5">
            <w:pPr>
              <w:pStyle w:val="a6"/>
              <w:numPr>
                <w:ilvl w:val="0"/>
                <w:numId w:val="32"/>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請分析「教育基本法」的基本精神？並</w:t>
            </w:r>
            <w:proofErr w:type="gramStart"/>
            <w:r w:rsidRPr="00EE3C33">
              <w:rPr>
                <w:rFonts w:ascii="Times New Roman" w:eastAsia="標楷體" w:hAnsi="Times New Roman" w:cs="Times New Roman"/>
                <w:bCs/>
                <w:szCs w:val="24"/>
              </w:rPr>
              <w:t>申論該法</w:t>
            </w:r>
            <w:proofErr w:type="gramEnd"/>
            <w:r w:rsidRPr="00EE3C33">
              <w:rPr>
                <w:rFonts w:ascii="Times New Roman" w:eastAsia="標楷體" w:hAnsi="Times New Roman" w:cs="Times New Roman"/>
                <w:bCs/>
                <w:szCs w:val="24"/>
              </w:rPr>
              <w:t>公布後對我國教育發展的影響？</w:t>
            </w:r>
          </w:p>
        </w:tc>
      </w:tr>
      <w:tr w:rsidR="00EE3C33" w14:paraId="0AD8BBC9" w14:textId="77777777" w:rsidTr="00EE3C33">
        <w:tc>
          <w:tcPr>
            <w:tcW w:w="1271" w:type="dxa"/>
            <w:vMerge/>
            <w:shd w:val="clear" w:color="auto" w:fill="auto"/>
          </w:tcPr>
          <w:p w14:paraId="38F9FC6C" w14:textId="77777777" w:rsidR="00EE3C33" w:rsidRPr="00EE3C33" w:rsidRDefault="00EE3C33" w:rsidP="00EE3C33">
            <w:pPr>
              <w:jc w:val="center"/>
              <w:rPr>
                <w:rFonts w:ascii="Times New Roman" w:eastAsia="標楷體" w:hAnsi="Times New Roman" w:cs="Times New Roman"/>
                <w:bCs/>
                <w:szCs w:val="24"/>
              </w:rPr>
            </w:pPr>
          </w:p>
        </w:tc>
        <w:tc>
          <w:tcPr>
            <w:tcW w:w="1843" w:type="dxa"/>
            <w:shd w:val="clear" w:color="auto" w:fill="auto"/>
          </w:tcPr>
          <w:p w14:paraId="695581E4" w14:textId="745D36E4" w:rsidR="00EE3C33" w:rsidRPr="00EE3C33" w:rsidRDefault="00EE3C33" w:rsidP="00EE3C33">
            <w:pPr>
              <w:rPr>
                <w:rFonts w:ascii="Times New Roman" w:eastAsia="標楷體" w:hAnsi="Times New Roman" w:cs="Times New Roman"/>
                <w:bCs/>
                <w:szCs w:val="24"/>
              </w:rPr>
            </w:pPr>
            <w:r w:rsidRPr="00EE3C33">
              <w:rPr>
                <w:rFonts w:ascii="Times New Roman" w:eastAsia="標楷體" w:hAnsi="Times New Roman" w:cs="Times New Roman"/>
                <w:bCs/>
                <w:szCs w:val="24"/>
              </w:rPr>
              <w:t>教育財經專題研究</w:t>
            </w:r>
          </w:p>
        </w:tc>
        <w:tc>
          <w:tcPr>
            <w:tcW w:w="6520" w:type="dxa"/>
            <w:shd w:val="clear" w:color="auto" w:fill="auto"/>
          </w:tcPr>
          <w:p w14:paraId="38BA0BE6" w14:textId="19D83B21" w:rsidR="00EE3C33" w:rsidRPr="00EE3C33" w:rsidRDefault="00EE3C33" w:rsidP="001A3AA5">
            <w:pPr>
              <w:pStyle w:val="a6"/>
              <w:numPr>
                <w:ilvl w:val="0"/>
                <w:numId w:val="33"/>
              </w:numPr>
              <w:ind w:leftChars="0"/>
              <w:rPr>
                <w:rFonts w:ascii="Times New Roman" w:eastAsia="標楷體" w:hAnsi="Times New Roman" w:cs="Times New Roman"/>
                <w:bCs/>
                <w:szCs w:val="24"/>
              </w:rPr>
            </w:pPr>
            <w:proofErr w:type="gramStart"/>
            <w:r w:rsidRPr="00EE3C33">
              <w:rPr>
                <w:rFonts w:ascii="Times New Roman" w:eastAsia="標楷體" w:hAnsi="Times New Roman" w:cs="Times New Roman"/>
                <w:bCs/>
                <w:szCs w:val="24"/>
              </w:rPr>
              <w:t>試述</w:t>
            </w:r>
            <w:proofErr w:type="gramEnd"/>
            <w:r w:rsidRPr="00EE3C33">
              <w:rPr>
                <w:rFonts w:ascii="Times New Roman" w:eastAsia="標楷體" w:hAnsi="Times New Roman" w:cs="Times New Roman"/>
                <w:bCs/>
                <w:szCs w:val="24"/>
              </w:rPr>
              <w:t>「教育選擇權」實施對弱勢族群教育機會均等之衝擊。</w:t>
            </w:r>
          </w:p>
          <w:p w14:paraId="546740BC" w14:textId="539F536C" w:rsidR="00EE3C33" w:rsidRPr="00EE3C33" w:rsidRDefault="00EE3C33" w:rsidP="001A3AA5">
            <w:pPr>
              <w:pStyle w:val="a6"/>
              <w:numPr>
                <w:ilvl w:val="0"/>
                <w:numId w:val="33"/>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我國公立大學校務基金制度已行之有年，你認為國民中小學實施校務基金之展望如何</w:t>
            </w:r>
            <w:r w:rsidRPr="00EE3C33">
              <w:rPr>
                <w:rFonts w:ascii="Times New Roman" w:eastAsia="標楷體" w:hAnsi="Times New Roman" w:cs="Times New Roman"/>
                <w:bCs/>
                <w:szCs w:val="24"/>
              </w:rPr>
              <w:t>?</w:t>
            </w:r>
          </w:p>
          <w:p w14:paraId="182B3F65" w14:textId="61343978" w:rsidR="00EE3C33" w:rsidRPr="00EE3C33" w:rsidRDefault="00EE3C33" w:rsidP="001A3AA5">
            <w:pPr>
              <w:pStyle w:val="a6"/>
              <w:numPr>
                <w:ilvl w:val="0"/>
                <w:numId w:val="33"/>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論及教育財經政策的公平，</w:t>
            </w:r>
            <w:r w:rsidRPr="00EE3C33">
              <w:rPr>
                <w:rFonts w:ascii="Times New Roman" w:eastAsia="標楷體" w:hAnsi="Times New Roman" w:cs="Times New Roman"/>
                <w:bCs/>
                <w:szCs w:val="24"/>
              </w:rPr>
              <w:t xml:space="preserve">John Rawls </w:t>
            </w:r>
            <w:r w:rsidRPr="00EE3C33">
              <w:rPr>
                <w:rFonts w:ascii="Times New Roman" w:eastAsia="標楷體" w:hAnsi="Times New Roman" w:cs="Times New Roman"/>
                <w:bCs/>
                <w:szCs w:val="24"/>
              </w:rPr>
              <w:t>的</w:t>
            </w:r>
            <w:r w:rsidRPr="00EE3C33">
              <w:rPr>
                <w:rFonts w:ascii="Times New Roman" w:eastAsia="標楷體" w:hAnsi="Times New Roman" w:cs="Times New Roman"/>
                <w:bCs/>
                <w:szCs w:val="24"/>
              </w:rPr>
              <w:t>A Theory of Social Justice</w:t>
            </w:r>
            <w:r w:rsidRPr="00EE3C33">
              <w:rPr>
                <w:rFonts w:ascii="Times New Roman" w:eastAsia="標楷體" w:hAnsi="Times New Roman" w:cs="Times New Roman"/>
                <w:bCs/>
                <w:szCs w:val="24"/>
              </w:rPr>
              <w:t>作何論述？</w:t>
            </w:r>
          </w:p>
          <w:p w14:paraId="1064ECAF" w14:textId="1F66207D" w:rsidR="00EE3C33" w:rsidRPr="00EE3C33" w:rsidRDefault="00EE3C33" w:rsidP="001A3AA5">
            <w:pPr>
              <w:pStyle w:val="a6"/>
              <w:numPr>
                <w:ilvl w:val="0"/>
                <w:numId w:val="33"/>
              </w:numPr>
              <w:ind w:leftChars="0"/>
              <w:rPr>
                <w:rFonts w:ascii="Times New Roman" w:eastAsia="標楷體" w:hAnsi="Times New Roman" w:cs="Times New Roman"/>
                <w:bCs/>
                <w:szCs w:val="24"/>
              </w:rPr>
            </w:pPr>
            <w:r w:rsidRPr="00EE3C33">
              <w:rPr>
                <w:rFonts w:ascii="Times New Roman" w:eastAsia="標楷體" w:hAnsi="Times New Roman" w:cs="Times New Roman"/>
                <w:bCs/>
                <w:szCs w:val="24"/>
              </w:rPr>
              <w:t>請就教育知識產業，台灣引進陸生與不引進陸生，作深入的財經分析之效果比較。</w:t>
            </w:r>
          </w:p>
        </w:tc>
      </w:tr>
      <w:tr w:rsidR="00EE3C33" w14:paraId="3E47975F" w14:textId="77777777" w:rsidTr="00EE3C33">
        <w:tc>
          <w:tcPr>
            <w:tcW w:w="1271" w:type="dxa"/>
            <w:shd w:val="clear" w:color="auto" w:fill="FFF2CC" w:themeFill="accent4" w:themeFillTint="33"/>
          </w:tcPr>
          <w:p w14:paraId="344A3758" w14:textId="4D4118F4" w:rsidR="00EE3C33" w:rsidRPr="00EE3C33" w:rsidRDefault="00EE3C33" w:rsidP="00EE3C33">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1E39E75D" w14:textId="55672121" w:rsidR="00EE3C33" w:rsidRPr="00EE3C33" w:rsidRDefault="00EE3C33" w:rsidP="00EE3C33">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2E6D9DB3" w14:textId="706EDCAE" w:rsidR="00EE3C33" w:rsidRPr="00EE3C33" w:rsidRDefault="00EE3C33" w:rsidP="00EE3C33">
            <w:pPr>
              <w:pStyle w:val="a6"/>
              <w:ind w:leftChars="0"/>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試題</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每科目</w:t>
            </w:r>
            <w:r w:rsidRPr="00EE3C33">
              <w:rPr>
                <w:rFonts w:ascii="Times New Roman" w:eastAsia="標楷體" w:hAnsi="Times New Roman" w:cs="Times New Roman"/>
                <w:b/>
                <w:bCs/>
                <w:szCs w:val="24"/>
              </w:rPr>
              <w:t>4</w:t>
            </w:r>
            <w:r w:rsidRPr="00EE3C33">
              <w:rPr>
                <w:rFonts w:ascii="Times New Roman" w:eastAsia="標楷體" w:hAnsi="Times New Roman" w:cs="Times New Roman"/>
                <w:b/>
                <w:bCs/>
                <w:szCs w:val="24"/>
              </w:rPr>
              <w:t>題、</w:t>
            </w:r>
            <w:proofErr w:type="gramStart"/>
            <w:r w:rsidRPr="00EE3C33">
              <w:rPr>
                <w:rFonts w:ascii="Times New Roman" w:eastAsia="標楷體" w:hAnsi="Times New Roman" w:cs="Times New Roman"/>
                <w:b/>
                <w:bCs/>
                <w:szCs w:val="24"/>
              </w:rPr>
              <w:t>每題各</w:t>
            </w:r>
            <w:r w:rsidRPr="00EE3C33">
              <w:rPr>
                <w:rFonts w:ascii="Times New Roman" w:eastAsia="標楷體" w:hAnsi="Times New Roman" w:cs="Times New Roman"/>
                <w:b/>
                <w:bCs/>
                <w:szCs w:val="24"/>
              </w:rPr>
              <w:t>25</w:t>
            </w:r>
            <w:r w:rsidRPr="00EE3C33">
              <w:rPr>
                <w:rFonts w:ascii="Times New Roman" w:eastAsia="標楷體" w:hAnsi="Times New Roman" w:cs="Times New Roman"/>
                <w:b/>
                <w:bCs/>
                <w:szCs w:val="24"/>
              </w:rPr>
              <w:t>分</w:t>
            </w:r>
            <w:proofErr w:type="gramEnd"/>
            <w:r w:rsidRPr="00EE3C33">
              <w:rPr>
                <w:rFonts w:ascii="Times New Roman" w:eastAsia="標楷體" w:hAnsi="Times New Roman" w:cs="Times New Roman"/>
                <w:b/>
                <w:bCs/>
                <w:szCs w:val="24"/>
              </w:rPr>
              <w:t>)</w:t>
            </w:r>
          </w:p>
        </w:tc>
      </w:tr>
      <w:tr w:rsidR="0078152D" w14:paraId="3E05AEEA" w14:textId="77777777" w:rsidTr="00EE3C33">
        <w:tc>
          <w:tcPr>
            <w:tcW w:w="1271" w:type="dxa"/>
            <w:vMerge w:val="restart"/>
            <w:shd w:val="clear" w:color="auto" w:fill="auto"/>
          </w:tcPr>
          <w:p w14:paraId="4415B3C2" w14:textId="2CD8EA74" w:rsidR="0078152D" w:rsidRPr="0078152D" w:rsidRDefault="0078152D" w:rsidP="00EE3C33">
            <w:pPr>
              <w:jc w:val="center"/>
              <w:rPr>
                <w:rFonts w:ascii="Times New Roman" w:eastAsia="標楷體" w:hAnsi="Times New Roman" w:cs="Times New Roman"/>
                <w:bCs/>
                <w:szCs w:val="24"/>
              </w:rPr>
            </w:pPr>
            <w:r w:rsidRPr="0078152D">
              <w:rPr>
                <w:rFonts w:ascii="Times New Roman" w:eastAsia="標楷體" w:hAnsi="Times New Roman" w:cs="Times New Roman"/>
                <w:bCs/>
                <w:szCs w:val="24"/>
              </w:rPr>
              <w:t>98-2</w:t>
            </w:r>
          </w:p>
        </w:tc>
        <w:tc>
          <w:tcPr>
            <w:tcW w:w="1843" w:type="dxa"/>
            <w:shd w:val="clear" w:color="auto" w:fill="auto"/>
          </w:tcPr>
          <w:p w14:paraId="0F9DFC9C" w14:textId="617F311F" w:rsidR="0078152D" w:rsidRPr="0078152D" w:rsidRDefault="0078152D" w:rsidP="00EE3C33">
            <w:pPr>
              <w:rPr>
                <w:rFonts w:ascii="Times New Roman" w:eastAsia="標楷體" w:hAnsi="Times New Roman" w:cs="Times New Roman"/>
                <w:bCs/>
                <w:szCs w:val="24"/>
              </w:rPr>
            </w:pPr>
            <w:r w:rsidRPr="0078152D">
              <w:rPr>
                <w:rFonts w:ascii="Times New Roman" w:eastAsia="標楷體" w:hAnsi="Times New Roman" w:cs="Times New Roman"/>
                <w:color w:val="000000"/>
                <w:szCs w:val="24"/>
              </w:rPr>
              <w:t>多元文化課程專題研究</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78152D" w14:paraId="44CEC678" w14:textId="77777777" w:rsidTr="00F05B97">
              <w:trPr>
                <w:trHeight w:val="615"/>
              </w:trPr>
              <w:tc>
                <w:tcPr>
                  <w:tcW w:w="0" w:type="auto"/>
                  <w:tcMar>
                    <w:top w:w="0" w:type="dxa"/>
                    <w:left w:w="108" w:type="dxa"/>
                    <w:bottom w:w="0" w:type="dxa"/>
                    <w:right w:w="108" w:type="dxa"/>
                  </w:tcMar>
                  <w:hideMark/>
                </w:tcPr>
                <w:p w14:paraId="60876230" w14:textId="3F6DE62C" w:rsidR="0078152D" w:rsidRPr="0078152D" w:rsidRDefault="0078152D" w:rsidP="001A3AA5">
                  <w:pPr>
                    <w:pStyle w:val="a6"/>
                    <w:numPr>
                      <w:ilvl w:val="0"/>
                      <w:numId w:val="34"/>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請提出多元文化課程的理論基礎，並論述這些理論基礎可以用在哪些面向？</w:t>
                  </w:r>
                </w:p>
              </w:tc>
            </w:tr>
            <w:tr w:rsidR="0078152D" w:rsidRPr="0078152D" w14:paraId="72EBFA2E" w14:textId="77777777" w:rsidTr="00F05B97">
              <w:trPr>
                <w:trHeight w:val="615"/>
              </w:trPr>
              <w:tc>
                <w:tcPr>
                  <w:tcW w:w="0" w:type="auto"/>
                  <w:tcMar>
                    <w:top w:w="0" w:type="dxa"/>
                    <w:left w:w="108" w:type="dxa"/>
                    <w:bottom w:w="0" w:type="dxa"/>
                    <w:right w:w="108" w:type="dxa"/>
                  </w:tcMar>
                  <w:hideMark/>
                </w:tcPr>
                <w:p w14:paraId="4BA0CD2C" w14:textId="15E4438E" w:rsidR="0078152D" w:rsidRPr="0078152D" w:rsidRDefault="0078152D" w:rsidP="001A3AA5">
                  <w:pPr>
                    <w:pStyle w:val="a6"/>
                    <w:numPr>
                      <w:ilvl w:val="0"/>
                      <w:numId w:val="34"/>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試論述何謂文化回應課程</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並舉一個文化回應課程的實例，分析其中所應用之多元文化課程理論。</w:t>
                  </w:r>
                </w:p>
              </w:tc>
            </w:tr>
            <w:tr w:rsidR="0078152D" w:rsidRPr="0078152D" w14:paraId="5E3D7F33" w14:textId="77777777" w:rsidTr="00F05B97">
              <w:trPr>
                <w:trHeight w:val="615"/>
              </w:trPr>
              <w:tc>
                <w:tcPr>
                  <w:tcW w:w="0" w:type="auto"/>
                  <w:tcMar>
                    <w:top w:w="0" w:type="dxa"/>
                    <w:left w:w="108" w:type="dxa"/>
                    <w:bottom w:w="0" w:type="dxa"/>
                    <w:right w:w="108" w:type="dxa"/>
                  </w:tcMar>
                  <w:hideMark/>
                </w:tcPr>
                <w:p w14:paraId="61E9B7D0" w14:textId="7E40A2B5" w:rsidR="0078152D" w:rsidRPr="0078152D" w:rsidRDefault="0078152D" w:rsidP="001A3AA5">
                  <w:pPr>
                    <w:pStyle w:val="a6"/>
                    <w:numPr>
                      <w:ilvl w:val="0"/>
                      <w:numId w:val="34"/>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多元文化教育學者關心的議題大致相同，但是歸類常有不同。</w:t>
                  </w:r>
                  <w:r w:rsidRPr="0078152D">
                    <w:rPr>
                      <w:rFonts w:ascii="Times New Roman" w:eastAsia="標楷體" w:hAnsi="Times New Roman" w:cs="Times New Roman"/>
                      <w:bCs/>
                      <w:szCs w:val="24"/>
                    </w:rPr>
                    <w:t>Banks</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1993</w:t>
                  </w:r>
                  <w:r w:rsidRPr="0078152D">
                    <w:rPr>
                      <w:rFonts w:ascii="Times New Roman" w:eastAsia="標楷體" w:hAnsi="Times New Roman" w:cs="Times New Roman"/>
                      <w:bCs/>
                      <w:szCs w:val="24"/>
                    </w:rPr>
                    <w:t>）從多元文化教育的觀點提出知識的五種類型：個人</w:t>
                  </w:r>
                  <w:r w:rsidRPr="0078152D">
                    <w:rPr>
                      <w:rFonts w:ascii="Times New Roman" w:eastAsia="標楷體" w:hAnsi="Times New Roman" w:cs="Times New Roman"/>
                      <w:bCs/>
                      <w:szCs w:val="24"/>
                    </w:rPr>
                    <w:t xml:space="preserve">/ </w:t>
                  </w:r>
                  <w:r w:rsidRPr="0078152D">
                    <w:rPr>
                      <w:rFonts w:ascii="Times New Roman" w:eastAsia="標楷體" w:hAnsi="Times New Roman" w:cs="Times New Roman"/>
                      <w:bCs/>
                      <w:szCs w:val="24"/>
                    </w:rPr>
                    <w:t>文化（</w:t>
                  </w:r>
                  <w:r w:rsidRPr="0078152D">
                    <w:rPr>
                      <w:rFonts w:ascii="Times New Roman" w:eastAsia="標楷體" w:hAnsi="Times New Roman" w:cs="Times New Roman"/>
                      <w:bCs/>
                      <w:szCs w:val="24"/>
                    </w:rPr>
                    <w:t>personal/cultural</w:t>
                  </w:r>
                  <w:r w:rsidRPr="0078152D">
                    <w:rPr>
                      <w:rFonts w:ascii="Times New Roman" w:eastAsia="標楷體" w:hAnsi="Times New Roman" w:cs="Times New Roman"/>
                      <w:bCs/>
                      <w:szCs w:val="24"/>
                    </w:rPr>
                    <w:t>）、通俗（</w:t>
                  </w:r>
                  <w:r w:rsidRPr="0078152D">
                    <w:rPr>
                      <w:rFonts w:ascii="Times New Roman" w:eastAsia="標楷體" w:hAnsi="Times New Roman" w:cs="Times New Roman"/>
                      <w:bCs/>
                      <w:szCs w:val="24"/>
                    </w:rPr>
                    <w:t>popular</w:t>
                  </w:r>
                  <w:r w:rsidRPr="0078152D">
                    <w:rPr>
                      <w:rFonts w:ascii="Times New Roman" w:eastAsia="標楷體" w:hAnsi="Times New Roman" w:cs="Times New Roman"/>
                      <w:bCs/>
                      <w:szCs w:val="24"/>
                    </w:rPr>
                    <w:t>，或譯為「流行」）、主流學術（</w:t>
                  </w:r>
                  <w:r w:rsidRPr="0078152D">
                    <w:rPr>
                      <w:rFonts w:ascii="Times New Roman" w:eastAsia="標楷體" w:hAnsi="Times New Roman" w:cs="Times New Roman"/>
                      <w:bCs/>
                      <w:szCs w:val="24"/>
                    </w:rPr>
                    <w:t>mainstream academic</w:t>
                  </w:r>
                  <w:r w:rsidRPr="0078152D">
                    <w:rPr>
                      <w:rFonts w:ascii="Times New Roman" w:eastAsia="標楷體" w:hAnsi="Times New Roman" w:cs="Times New Roman"/>
                      <w:bCs/>
                      <w:szCs w:val="24"/>
                    </w:rPr>
                    <w:t>）、轉型學術（</w:t>
                  </w:r>
                  <w:r w:rsidRPr="0078152D">
                    <w:rPr>
                      <w:rFonts w:ascii="Times New Roman" w:eastAsia="標楷體" w:hAnsi="Times New Roman" w:cs="Times New Roman"/>
                      <w:bCs/>
                      <w:szCs w:val="24"/>
                    </w:rPr>
                    <w:t>transformative academic</w:t>
                  </w:r>
                  <w:r w:rsidRPr="0078152D">
                    <w:rPr>
                      <w:rFonts w:ascii="Times New Roman" w:eastAsia="標楷體" w:hAnsi="Times New Roman" w:cs="Times New Roman"/>
                      <w:bCs/>
                      <w:szCs w:val="24"/>
                    </w:rPr>
                    <w:t>）以及學校（</w:t>
                  </w:r>
                  <w:r w:rsidRPr="0078152D">
                    <w:rPr>
                      <w:rFonts w:ascii="Times New Roman" w:eastAsia="標楷體" w:hAnsi="Times New Roman" w:cs="Times New Roman"/>
                      <w:bCs/>
                      <w:szCs w:val="24"/>
                    </w:rPr>
                    <w:t>school</w:t>
                  </w:r>
                  <w:r w:rsidRPr="0078152D">
                    <w:rPr>
                      <w:rFonts w:ascii="Times New Roman" w:eastAsia="標楷體" w:hAnsi="Times New Roman" w:cs="Times New Roman"/>
                      <w:bCs/>
                      <w:szCs w:val="24"/>
                    </w:rPr>
                    <w:t>）知識。</w:t>
                  </w:r>
                  <w:proofErr w:type="spellStart"/>
                  <w:r w:rsidRPr="0078152D">
                    <w:rPr>
                      <w:rFonts w:ascii="Times New Roman" w:eastAsia="標楷體" w:hAnsi="Times New Roman" w:cs="Times New Roman"/>
                      <w:bCs/>
                      <w:szCs w:val="24"/>
                    </w:rPr>
                    <w:t>Sleeter</w:t>
                  </w:r>
                  <w:proofErr w:type="spellEnd"/>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Grant</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1993</w:t>
                  </w:r>
                  <w:r w:rsidRPr="0078152D">
                    <w:rPr>
                      <w:rFonts w:ascii="Times New Roman" w:eastAsia="標楷體" w:hAnsi="Times New Roman" w:cs="Times New Roman"/>
                      <w:bCs/>
                      <w:szCs w:val="24"/>
                    </w:rPr>
                    <w:t>）提出多元文化教育的五種取向（</w:t>
                  </w:r>
                  <w:r w:rsidRPr="0078152D">
                    <w:rPr>
                      <w:rFonts w:ascii="Times New Roman" w:eastAsia="標楷體" w:hAnsi="Times New Roman" w:cs="Times New Roman"/>
                      <w:bCs/>
                      <w:szCs w:val="24"/>
                    </w:rPr>
                    <w:t>approaches</w:t>
                  </w:r>
                  <w:r w:rsidRPr="0078152D">
                    <w:rPr>
                      <w:rFonts w:ascii="Times New Roman" w:eastAsia="標楷體" w:hAnsi="Times New Roman" w:cs="Times New Roman"/>
                      <w:bCs/>
                      <w:szCs w:val="24"/>
                    </w:rPr>
                    <w:t>）：對特殊與文化差異者之教學（</w:t>
                  </w:r>
                  <w:r w:rsidRPr="0078152D">
                    <w:rPr>
                      <w:rFonts w:ascii="Times New Roman" w:eastAsia="標楷體" w:hAnsi="Times New Roman" w:cs="Times New Roman"/>
                      <w:bCs/>
                      <w:szCs w:val="24"/>
                    </w:rPr>
                    <w:t>teaching the exceptional and culturally different</w:t>
                  </w:r>
                  <w:r w:rsidRPr="0078152D">
                    <w:rPr>
                      <w:rFonts w:ascii="Times New Roman" w:eastAsia="標楷體" w:hAnsi="Times New Roman" w:cs="Times New Roman"/>
                      <w:bCs/>
                      <w:szCs w:val="24"/>
                    </w:rPr>
                    <w:t>）；人群關係（</w:t>
                  </w:r>
                  <w:r w:rsidRPr="0078152D">
                    <w:rPr>
                      <w:rFonts w:ascii="Times New Roman" w:eastAsia="標楷體" w:hAnsi="Times New Roman" w:cs="Times New Roman"/>
                      <w:bCs/>
                      <w:szCs w:val="24"/>
                    </w:rPr>
                    <w:t>human relations</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單一群體研究（</w:t>
                  </w:r>
                  <w:r w:rsidRPr="0078152D">
                    <w:rPr>
                      <w:rFonts w:ascii="Times New Roman" w:eastAsia="標楷體" w:hAnsi="Times New Roman" w:cs="Times New Roman"/>
                      <w:bCs/>
                      <w:szCs w:val="24"/>
                    </w:rPr>
                    <w:t>single-group studies</w:t>
                  </w:r>
                  <w:r w:rsidRPr="0078152D">
                    <w:rPr>
                      <w:rFonts w:ascii="Times New Roman" w:eastAsia="標楷體" w:hAnsi="Times New Roman" w:cs="Times New Roman"/>
                      <w:bCs/>
                      <w:szCs w:val="24"/>
                    </w:rPr>
                    <w:t>）；多元文化（</w:t>
                  </w:r>
                  <w:r w:rsidRPr="0078152D">
                    <w:rPr>
                      <w:rFonts w:ascii="Times New Roman" w:eastAsia="標楷體" w:hAnsi="Times New Roman" w:cs="Times New Roman"/>
                      <w:bCs/>
                      <w:szCs w:val="24"/>
                    </w:rPr>
                    <w:t>multicultural</w:t>
                  </w:r>
                  <w:r w:rsidRPr="0078152D">
                    <w:rPr>
                      <w:rFonts w:ascii="Times New Roman" w:eastAsia="標楷體" w:hAnsi="Times New Roman" w:cs="Times New Roman"/>
                      <w:bCs/>
                      <w:szCs w:val="24"/>
                    </w:rPr>
                    <w:t>）；多元文化</w:t>
                  </w:r>
                  <w:r w:rsidRPr="0078152D">
                    <w:rPr>
                      <w:rFonts w:ascii="Times New Roman" w:eastAsia="標楷體" w:hAnsi="Times New Roman" w:cs="Times New Roman"/>
                      <w:bCs/>
                      <w:szCs w:val="24"/>
                    </w:rPr>
                    <w:lastRenderedPageBreak/>
                    <w:t>和社會重建（</w:t>
                  </w:r>
                  <w:r w:rsidRPr="0078152D">
                    <w:rPr>
                      <w:rFonts w:ascii="Times New Roman" w:eastAsia="標楷體" w:hAnsi="Times New Roman" w:cs="Times New Roman"/>
                      <w:bCs/>
                      <w:szCs w:val="24"/>
                    </w:rPr>
                    <w:t>multicultural and social reconstructionist</w:t>
                  </w:r>
                  <w:r w:rsidRPr="0078152D">
                    <w:rPr>
                      <w:rFonts w:ascii="Times New Roman" w:eastAsia="標楷體" w:hAnsi="Times New Roman" w:cs="Times New Roman"/>
                      <w:bCs/>
                      <w:szCs w:val="24"/>
                    </w:rPr>
                    <w:t>）。請分別簡述其內涵，並比較二位學者分類之異同。</w:t>
                  </w:r>
                </w:p>
              </w:tc>
            </w:tr>
            <w:tr w:rsidR="0078152D" w:rsidRPr="0078152D" w14:paraId="275CCA7F" w14:textId="77777777" w:rsidTr="00F05B97">
              <w:trPr>
                <w:trHeight w:val="615"/>
              </w:trPr>
              <w:tc>
                <w:tcPr>
                  <w:tcW w:w="0" w:type="auto"/>
                  <w:tcMar>
                    <w:top w:w="0" w:type="dxa"/>
                    <w:left w:w="108" w:type="dxa"/>
                    <w:bottom w:w="0" w:type="dxa"/>
                    <w:right w:w="108" w:type="dxa"/>
                  </w:tcMar>
                  <w:hideMark/>
                </w:tcPr>
                <w:p w14:paraId="7845C328" w14:textId="0AEA6045" w:rsidR="0078152D" w:rsidRPr="0078152D" w:rsidRDefault="0078152D" w:rsidP="001A3AA5">
                  <w:pPr>
                    <w:pStyle w:val="a6"/>
                    <w:numPr>
                      <w:ilvl w:val="0"/>
                      <w:numId w:val="34"/>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lastRenderedPageBreak/>
                    <w:t>請分別論述目前臺灣不同「族群」、「階級」、「性別」者，在「獲得受教機會」（</w:t>
                  </w:r>
                  <w:r w:rsidRPr="0078152D">
                    <w:rPr>
                      <w:rFonts w:ascii="Times New Roman" w:eastAsia="標楷體" w:hAnsi="Times New Roman" w:cs="Times New Roman"/>
                      <w:bCs/>
                      <w:szCs w:val="24"/>
                    </w:rPr>
                    <w:t>access</w:t>
                  </w:r>
                  <w:r w:rsidRPr="0078152D">
                    <w:rPr>
                      <w:rFonts w:ascii="Times New Roman" w:eastAsia="標楷體" w:hAnsi="Times New Roman" w:cs="Times New Roman"/>
                      <w:bCs/>
                      <w:szCs w:val="24"/>
                    </w:rPr>
                    <w:t>）、「所接受教育之品質」（</w:t>
                  </w:r>
                  <w:r w:rsidRPr="0078152D">
                    <w:rPr>
                      <w:rFonts w:ascii="Times New Roman" w:eastAsia="標楷體" w:hAnsi="Times New Roman" w:cs="Times New Roman"/>
                      <w:bCs/>
                      <w:szCs w:val="24"/>
                    </w:rPr>
                    <w:t>quality</w:t>
                  </w:r>
                  <w:r w:rsidRPr="0078152D">
                    <w:rPr>
                      <w:rFonts w:ascii="Times New Roman" w:eastAsia="標楷體" w:hAnsi="Times New Roman" w:cs="Times New Roman"/>
                      <w:bCs/>
                      <w:szCs w:val="24"/>
                    </w:rPr>
                    <w:t>）以及「受教育後之成果」（</w:t>
                  </w:r>
                  <w:r w:rsidRPr="0078152D">
                    <w:rPr>
                      <w:rFonts w:ascii="Times New Roman" w:eastAsia="標楷體" w:hAnsi="Times New Roman" w:cs="Times New Roman"/>
                      <w:bCs/>
                      <w:szCs w:val="24"/>
                    </w:rPr>
                    <w:t>outcomes</w:t>
                  </w:r>
                  <w:r w:rsidRPr="0078152D">
                    <w:rPr>
                      <w:rFonts w:ascii="Times New Roman" w:eastAsia="標楷體" w:hAnsi="Times New Roman" w:cs="Times New Roman"/>
                      <w:bCs/>
                      <w:szCs w:val="24"/>
                    </w:rPr>
                    <w:t>）等三個議題之現況。</w:t>
                  </w:r>
                </w:p>
              </w:tc>
            </w:tr>
          </w:tbl>
          <w:p w14:paraId="3AF0AC10" w14:textId="77777777" w:rsidR="0078152D" w:rsidRPr="0078152D" w:rsidRDefault="0078152D" w:rsidP="00EE3C33">
            <w:pPr>
              <w:pStyle w:val="a6"/>
              <w:ind w:leftChars="0"/>
              <w:rPr>
                <w:rFonts w:ascii="Times New Roman" w:eastAsia="標楷體" w:hAnsi="Times New Roman" w:cs="Times New Roman"/>
                <w:bCs/>
                <w:szCs w:val="24"/>
              </w:rPr>
            </w:pPr>
          </w:p>
        </w:tc>
      </w:tr>
      <w:tr w:rsidR="0078152D" w14:paraId="30D86E22" w14:textId="77777777" w:rsidTr="00EE3C33">
        <w:tc>
          <w:tcPr>
            <w:tcW w:w="1271" w:type="dxa"/>
            <w:vMerge/>
            <w:shd w:val="clear" w:color="auto" w:fill="auto"/>
          </w:tcPr>
          <w:p w14:paraId="0A9F419D"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1AA4CC46" w14:textId="56D51791" w:rsidR="0078152D" w:rsidRPr="0078152D" w:rsidRDefault="0078152D" w:rsidP="00F05B97">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兒童心理與課程設計專題研究</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78152D" w14:paraId="69227B89" w14:textId="77777777" w:rsidTr="00F05B97">
              <w:trPr>
                <w:trHeight w:val="615"/>
              </w:trPr>
              <w:tc>
                <w:tcPr>
                  <w:tcW w:w="0" w:type="auto"/>
                  <w:tcMar>
                    <w:top w:w="0" w:type="dxa"/>
                    <w:left w:w="108" w:type="dxa"/>
                    <w:bottom w:w="0" w:type="dxa"/>
                    <w:right w:w="108" w:type="dxa"/>
                  </w:tcMar>
                  <w:hideMark/>
                </w:tcPr>
                <w:p w14:paraId="2948CE63" w14:textId="66683648" w:rsidR="0078152D" w:rsidRPr="0078152D" w:rsidRDefault="0078152D" w:rsidP="001A3AA5">
                  <w:pPr>
                    <w:pStyle w:val="a6"/>
                    <w:numPr>
                      <w:ilvl w:val="0"/>
                      <w:numId w:val="35"/>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近年來發生</w:t>
                  </w:r>
                  <w:proofErr w:type="gramStart"/>
                  <w:r w:rsidRPr="0078152D">
                    <w:rPr>
                      <w:rFonts w:ascii="Times New Roman" w:eastAsia="標楷體" w:hAnsi="Times New Roman" w:cs="Times New Roman"/>
                      <w:bCs/>
                      <w:szCs w:val="24"/>
                    </w:rPr>
                    <w:t>幾起肇</w:t>
                  </w:r>
                  <w:proofErr w:type="gramEnd"/>
                  <w:r w:rsidRPr="0078152D">
                    <w:rPr>
                      <w:rFonts w:ascii="Times New Roman" w:eastAsia="標楷體" w:hAnsi="Times New Roman" w:cs="Times New Roman"/>
                      <w:bCs/>
                      <w:szCs w:val="24"/>
                    </w:rPr>
                    <w:t>因大人導致兒童提早結束生命的案例，令社會各界震驚。請以學校教育的觀點，說明你如何將「自我保護」融入「兒童安全教育課程」中？</w:t>
                  </w:r>
                  <w:proofErr w:type="gramStart"/>
                  <w:r w:rsidRPr="0078152D">
                    <w:rPr>
                      <w:rFonts w:ascii="Times New Roman" w:eastAsia="標楷體" w:hAnsi="Times New Roman" w:cs="Times New Roman"/>
                      <w:bCs/>
                      <w:szCs w:val="24"/>
                    </w:rPr>
                    <w:t>再者，請試就</w:t>
                  </w:r>
                  <w:proofErr w:type="gramEnd"/>
                  <w:r w:rsidRPr="0078152D">
                    <w:rPr>
                      <w:rFonts w:ascii="Times New Roman" w:eastAsia="標楷體" w:hAnsi="Times New Roman" w:cs="Times New Roman"/>
                      <w:bCs/>
                      <w:szCs w:val="24"/>
                    </w:rPr>
                    <w:t>不同年齡發展階段，以此類死亡案例說明你將如何進行「哀傷輔導」與「生命教育」？請具體陳述你的理念、作法、成效與檢討。</w:t>
                  </w:r>
                </w:p>
              </w:tc>
            </w:tr>
            <w:tr w:rsidR="0078152D" w:rsidRPr="0078152D" w14:paraId="35BC0699" w14:textId="77777777" w:rsidTr="00F05B97">
              <w:trPr>
                <w:trHeight w:val="615"/>
              </w:trPr>
              <w:tc>
                <w:tcPr>
                  <w:tcW w:w="0" w:type="auto"/>
                  <w:tcMar>
                    <w:top w:w="0" w:type="dxa"/>
                    <w:left w:w="108" w:type="dxa"/>
                    <w:bottom w:w="0" w:type="dxa"/>
                    <w:right w:w="108" w:type="dxa"/>
                  </w:tcMar>
                  <w:hideMark/>
                </w:tcPr>
                <w:p w14:paraId="6AEA3339" w14:textId="5BD8CD07" w:rsidR="0078152D" w:rsidRPr="0078152D" w:rsidRDefault="0078152D" w:rsidP="001A3AA5">
                  <w:pPr>
                    <w:pStyle w:val="a6"/>
                    <w:numPr>
                      <w:ilvl w:val="0"/>
                      <w:numId w:val="35"/>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豐樂實驗學校、華德福教育等另類學校的課程設計有何特點，請就兒童心理發展理論評述之。以你對其研究與參觀的心得，有無不足或待加強之處？在台灣辦此類實驗學校，你將對政府教育行政部門、學校行政人員、學校教師、學生家長等，提出哪些建議？</w:t>
                  </w:r>
                </w:p>
              </w:tc>
            </w:tr>
            <w:tr w:rsidR="0078152D" w:rsidRPr="0078152D" w14:paraId="3E062C53" w14:textId="77777777" w:rsidTr="00F05B97">
              <w:trPr>
                <w:trHeight w:val="615"/>
              </w:trPr>
              <w:tc>
                <w:tcPr>
                  <w:tcW w:w="0" w:type="auto"/>
                  <w:tcMar>
                    <w:top w:w="0" w:type="dxa"/>
                    <w:left w:w="108" w:type="dxa"/>
                    <w:bottom w:w="0" w:type="dxa"/>
                    <w:right w:w="108" w:type="dxa"/>
                  </w:tcMar>
                  <w:hideMark/>
                </w:tcPr>
                <w:p w14:paraId="0955DCD9" w14:textId="5EA8E2AB" w:rsidR="0078152D" w:rsidRPr="0078152D" w:rsidRDefault="0078152D" w:rsidP="001A3AA5">
                  <w:pPr>
                    <w:pStyle w:val="a6"/>
                    <w:numPr>
                      <w:ilvl w:val="0"/>
                      <w:numId w:val="35"/>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網路成癮在校園中已漸成為議題。身為教師，在幫助學生成長的過程中，應如何面對這一新興議題的挑戰？</w:t>
                  </w:r>
                </w:p>
              </w:tc>
            </w:tr>
            <w:tr w:rsidR="0078152D" w:rsidRPr="0078152D" w14:paraId="4AD4A434" w14:textId="77777777" w:rsidTr="00F05B97">
              <w:trPr>
                <w:trHeight w:val="615"/>
              </w:trPr>
              <w:tc>
                <w:tcPr>
                  <w:tcW w:w="0" w:type="auto"/>
                  <w:tcMar>
                    <w:top w:w="0" w:type="dxa"/>
                    <w:left w:w="108" w:type="dxa"/>
                    <w:bottom w:w="0" w:type="dxa"/>
                    <w:right w:w="108" w:type="dxa"/>
                  </w:tcMar>
                  <w:hideMark/>
                </w:tcPr>
                <w:p w14:paraId="0DDF4E89" w14:textId="2AB9727C" w:rsidR="0078152D" w:rsidRPr="0078152D" w:rsidRDefault="0078152D" w:rsidP="001A3AA5">
                  <w:pPr>
                    <w:pStyle w:val="a6"/>
                    <w:numPr>
                      <w:ilvl w:val="0"/>
                      <w:numId w:val="35"/>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老師如何將情緒教育融入課程設計、教學、及平時與學童的相處中？</w:t>
                  </w:r>
                </w:p>
              </w:tc>
            </w:tr>
          </w:tbl>
          <w:p w14:paraId="3F3D61A9" w14:textId="77777777" w:rsidR="0078152D" w:rsidRPr="0078152D" w:rsidRDefault="0078152D" w:rsidP="00F05B97">
            <w:pPr>
              <w:pStyle w:val="a6"/>
              <w:ind w:leftChars="0"/>
              <w:rPr>
                <w:rFonts w:ascii="Times New Roman" w:eastAsia="標楷體" w:hAnsi="Times New Roman" w:cs="Times New Roman"/>
                <w:bCs/>
                <w:szCs w:val="24"/>
              </w:rPr>
            </w:pPr>
          </w:p>
        </w:tc>
      </w:tr>
      <w:tr w:rsidR="0078152D" w14:paraId="1AB105F3" w14:textId="77777777" w:rsidTr="00EE3C33">
        <w:tc>
          <w:tcPr>
            <w:tcW w:w="1271" w:type="dxa"/>
            <w:vMerge/>
            <w:shd w:val="clear" w:color="auto" w:fill="auto"/>
          </w:tcPr>
          <w:p w14:paraId="7C2C466B"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499667B6" w14:textId="1679A23C" w:rsidR="0078152D" w:rsidRPr="0078152D" w:rsidRDefault="0078152D" w:rsidP="00F05B97">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個別化教學專題研究</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78152D" w14:paraId="6CB65C3D" w14:textId="77777777" w:rsidTr="00F05B97">
              <w:trPr>
                <w:trHeight w:val="615"/>
              </w:trPr>
              <w:tc>
                <w:tcPr>
                  <w:tcW w:w="0" w:type="auto"/>
                  <w:tcMar>
                    <w:top w:w="0" w:type="dxa"/>
                    <w:left w:w="108" w:type="dxa"/>
                    <w:bottom w:w="0" w:type="dxa"/>
                    <w:right w:w="108" w:type="dxa"/>
                  </w:tcMar>
                  <w:hideMark/>
                </w:tcPr>
                <w:p w14:paraId="044BD851" w14:textId="1641F02C" w:rsidR="0078152D" w:rsidRPr="0078152D" w:rsidRDefault="0078152D" w:rsidP="001A3AA5">
                  <w:pPr>
                    <w:pStyle w:val="a6"/>
                    <w:numPr>
                      <w:ilvl w:val="0"/>
                      <w:numId w:val="36"/>
                    </w:numPr>
                    <w:ind w:leftChars="0"/>
                    <w:rPr>
                      <w:rFonts w:ascii="Times New Roman" w:eastAsia="標楷體" w:hAnsi="Times New Roman" w:cs="Times New Roman"/>
                      <w:bCs/>
                      <w:szCs w:val="24"/>
                    </w:rPr>
                  </w:pPr>
                  <w:proofErr w:type="gramStart"/>
                  <w:r w:rsidRPr="0078152D">
                    <w:rPr>
                      <w:rFonts w:ascii="Times New Roman" w:eastAsia="標楷體" w:hAnsi="Times New Roman" w:cs="Times New Roman"/>
                      <w:bCs/>
                      <w:szCs w:val="24"/>
                    </w:rPr>
                    <w:t>試述以</w:t>
                  </w:r>
                  <w:proofErr w:type="gramEnd"/>
                  <w:r w:rsidRPr="0078152D">
                    <w:rPr>
                      <w:rFonts w:ascii="Times New Roman" w:eastAsia="標楷體" w:hAnsi="Times New Roman" w:cs="Times New Roman"/>
                      <w:bCs/>
                      <w:szCs w:val="24"/>
                    </w:rPr>
                    <w:t>另類學校教育系統著稱的</w:t>
                  </w:r>
                  <w:r w:rsidRPr="0078152D">
                    <w:rPr>
                      <w:rFonts w:ascii="Times New Roman" w:eastAsia="標楷體" w:hAnsi="Times New Roman" w:cs="Times New Roman"/>
                      <w:bCs/>
                      <w:szCs w:val="24"/>
                    </w:rPr>
                    <w:t>IGE(Individually-Guided Education)</w:t>
                  </w:r>
                  <w:r w:rsidRPr="0078152D">
                    <w:rPr>
                      <w:rFonts w:ascii="Times New Roman" w:eastAsia="標楷體" w:hAnsi="Times New Roman" w:cs="Times New Roman"/>
                      <w:bCs/>
                      <w:szCs w:val="24"/>
                    </w:rPr>
                    <w:t>的個別化教學系統之組成、運作、及其特色。這種教學在我國學校教育的適用性如何？一併述之。</w:t>
                  </w:r>
                </w:p>
              </w:tc>
            </w:tr>
            <w:tr w:rsidR="0078152D" w:rsidRPr="0078152D" w14:paraId="5787ABC8" w14:textId="77777777" w:rsidTr="00F05B97">
              <w:trPr>
                <w:trHeight w:val="615"/>
              </w:trPr>
              <w:tc>
                <w:tcPr>
                  <w:tcW w:w="0" w:type="auto"/>
                  <w:tcMar>
                    <w:top w:w="0" w:type="dxa"/>
                    <w:left w:w="108" w:type="dxa"/>
                    <w:bottom w:w="0" w:type="dxa"/>
                    <w:right w:w="108" w:type="dxa"/>
                  </w:tcMar>
                  <w:hideMark/>
                </w:tcPr>
                <w:p w14:paraId="2AFD6E92" w14:textId="03266A2A" w:rsidR="0078152D" w:rsidRPr="0078152D" w:rsidRDefault="0078152D" w:rsidP="001A3AA5">
                  <w:pPr>
                    <w:pStyle w:val="a6"/>
                    <w:numPr>
                      <w:ilvl w:val="0"/>
                      <w:numId w:val="36"/>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試自行設計或引用現成的一種個別化教學模式，嘗試進行教學實驗，以驗證其是否可行，是否能收到預期的結果，請簡述其研究設計。</w:t>
                  </w:r>
                </w:p>
              </w:tc>
            </w:tr>
            <w:tr w:rsidR="0078152D" w:rsidRPr="0078152D" w14:paraId="4F1F69F8" w14:textId="77777777" w:rsidTr="00F05B97">
              <w:trPr>
                <w:trHeight w:val="615"/>
              </w:trPr>
              <w:tc>
                <w:tcPr>
                  <w:tcW w:w="0" w:type="auto"/>
                  <w:tcMar>
                    <w:top w:w="0" w:type="dxa"/>
                    <w:left w:w="108" w:type="dxa"/>
                    <w:bottom w:w="0" w:type="dxa"/>
                    <w:right w:w="108" w:type="dxa"/>
                  </w:tcMar>
                  <w:hideMark/>
                </w:tcPr>
                <w:p w14:paraId="0AD60235" w14:textId="00B0E6B9" w:rsidR="0078152D" w:rsidRPr="0078152D" w:rsidRDefault="0078152D" w:rsidP="001A3AA5">
                  <w:pPr>
                    <w:pStyle w:val="a6"/>
                    <w:numPr>
                      <w:ilvl w:val="0"/>
                      <w:numId w:val="36"/>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學校的校長和主任是教學領導者，主要的角色是領導學校的教師並分配合適的資源，來為學生的最大福祉而努力。請您分析「為學生的最大福祉而努力」其內涵是什麼？教學領導者應當有何作為來達到此一目標？</w:t>
                  </w:r>
                </w:p>
              </w:tc>
            </w:tr>
            <w:tr w:rsidR="0078152D" w:rsidRPr="0078152D" w14:paraId="102D084D" w14:textId="77777777" w:rsidTr="00F05B97">
              <w:trPr>
                <w:trHeight w:val="615"/>
              </w:trPr>
              <w:tc>
                <w:tcPr>
                  <w:tcW w:w="0" w:type="auto"/>
                  <w:tcMar>
                    <w:top w:w="0" w:type="dxa"/>
                    <w:left w:w="108" w:type="dxa"/>
                    <w:bottom w:w="0" w:type="dxa"/>
                    <w:right w:w="108" w:type="dxa"/>
                  </w:tcMar>
                  <w:hideMark/>
                </w:tcPr>
                <w:p w14:paraId="03312A36" w14:textId="71D21344" w:rsidR="0078152D" w:rsidRPr="0078152D" w:rsidRDefault="0078152D" w:rsidP="001A3AA5">
                  <w:pPr>
                    <w:pStyle w:val="a6"/>
                    <w:numPr>
                      <w:ilvl w:val="0"/>
                      <w:numId w:val="36"/>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J. W. Keefe</w:t>
                  </w:r>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J. M. Jenkins</w:t>
                  </w:r>
                  <w:r w:rsidRPr="0078152D">
                    <w:rPr>
                      <w:rFonts w:ascii="Times New Roman" w:eastAsia="標楷體" w:hAnsi="Times New Roman" w:cs="Times New Roman"/>
                      <w:bCs/>
                      <w:szCs w:val="24"/>
                    </w:rPr>
                    <w:t>對個別化教學策略從互動層次</w:t>
                  </w:r>
                  <w:r w:rsidRPr="0078152D">
                    <w:rPr>
                      <w:rFonts w:ascii="Times New Roman" w:eastAsia="標楷體" w:hAnsi="Times New Roman" w:cs="Times New Roman"/>
                      <w:bCs/>
                      <w:szCs w:val="24"/>
                    </w:rPr>
                    <w:t>(levels of interaction)</w:t>
                  </w:r>
                  <w:r w:rsidRPr="0078152D">
                    <w:rPr>
                      <w:rFonts w:ascii="Times New Roman" w:eastAsia="標楷體" w:hAnsi="Times New Roman" w:cs="Times New Roman"/>
                      <w:bCs/>
                      <w:szCs w:val="24"/>
                    </w:rPr>
                    <w:t>和思考層次</w:t>
                  </w:r>
                  <w:r w:rsidRPr="0078152D">
                    <w:rPr>
                      <w:rFonts w:ascii="Times New Roman" w:eastAsia="標楷體" w:hAnsi="Times New Roman" w:cs="Times New Roman"/>
                      <w:bCs/>
                      <w:szCs w:val="24"/>
                    </w:rPr>
                    <w:t>(level of thoughtfulness)</w:t>
                  </w:r>
                  <w:r w:rsidRPr="0078152D">
                    <w:rPr>
                      <w:rFonts w:ascii="Times New Roman" w:eastAsia="標楷體" w:hAnsi="Times New Roman" w:cs="Times New Roman"/>
                      <w:bCs/>
                      <w:szCs w:val="24"/>
                    </w:rPr>
                    <w:t>區分為四種等級。互動層次</w:t>
                  </w:r>
                  <w:r w:rsidRPr="0078152D">
                    <w:rPr>
                      <w:rFonts w:ascii="Times New Roman" w:eastAsia="標楷體" w:hAnsi="Times New Roman" w:cs="Times New Roman"/>
                      <w:bCs/>
                      <w:szCs w:val="24"/>
                    </w:rPr>
                    <w:t>1</w:t>
                  </w:r>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2</w:t>
                  </w:r>
                  <w:r w:rsidRPr="0078152D">
                    <w:rPr>
                      <w:rFonts w:ascii="Times New Roman" w:eastAsia="標楷體" w:hAnsi="Times New Roman" w:cs="Times New Roman"/>
                      <w:bCs/>
                      <w:szCs w:val="24"/>
                    </w:rPr>
                    <w:t>為「對不同學習者特質之調適受到限制」，互動層次</w:t>
                  </w:r>
                  <w:r w:rsidRPr="0078152D">
                    <w:rPr>
                      <w:rFonts w:ascii="Times New Roman" w:eastAsia="標楷體" w:hAnsi="Times New Roman" w:cs="Times New Roman"/>
                      <w:bCs/>
                      <w:szCs w:val="24"/>
                    </w:rPr>
                    <w:t>3</w:t>
                  </w:r>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4</w:t>
                  </w:r>
                  <w:r w:rsidRPr="0078152D">
                    <w:rPr>
                      <w:rFonts w:ascii="Times New Roman" w:eastAsia="標楷體" w:hAnsi="Times New Roman" w:cs="Times New Roman"/>
                      <w:bCs/>
                      <w:szCs w:val="24"/>
                    </w:rPr>
                    <w:t>為「對不同學習者特質之調適是經常且綜合性的」；思考層次</w:t>
                  </w:r>
                  <w:r w:rsidRPr="0078152D">
                    <w:rPr>
                      <w:rFonts w:ascii="Times New Roman" w:eastAsia="標楷體" w:hAnsi="Times New Roman" w:cs="Times New Roman"/>
                      <w:bCs/>
                      <w:szCs w:val="24"/>
                    </w:rPr>
                    <w:t>1</w:t>
                  </w:r>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2</w:t>
                  </w:r>
                  <w:r w:rsidRPr="0078152D">
                    <w:rPr>
                      <w:rFonts w:ascii="Times New Roman" w:eastAsia="標楷體" w:hAnsi="Times New Roman" w:cs="Times New Roman"/>
                      <w:bCs/>
                      <w:szCs w:val="24"/>
                    </w:rPr>
                    <w:t>為「學習者僅是獲得基本的知</w:t>
                  </w:r>
                  <w:r w:rsidRPr="0078152D">
                    <w:rPr>
                      <w:rFonts w:ascii="Times New Roman" w:eastAsia="標楷體" w:hAnsi="Times New Roman" w:cs="Times New Roman"/>
                      <w:bCs/>
                      <w:szCs w:val="24"/>
                    </w:rPr>
                    <w:lastRenderedPageBreak/>
                    <w:t>識和技能」，思考層次</w:t>
                  </w:r>
                  <w:r w:rsidRPr="0078152D">
                    <w:rPr>
                      <w:rFonts w:ascii="Times New Roman" w:eastAsia="標楷體" w:hAnsi="Times New Roman" w:cs="Times New Roman"/>
                      <w:bCs/>
                      <w:szCs w:val="24"/>
                    </w:rPr>
                    <w:t>3</w:t>
                  </w:r>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4</w:t>
                  </w:r>
                  <w:r w:rsidRPr="0078152D">
                    <w:rPr>
                      <w:rFonts w:ascii="Times New Roman" w:eastAsia="標楷體" w:hAnsi="Times New Roman" w:cs="Times New Roman"/>
                      <w:bCs/>
                      <w:szCs w:val="24"/>
                    </w:rPr>
                    <w:t>為「學習者運用知識和技能以解決真實問題」。從這兩個向度來分析，請舉出兩個個別化教學方法或模式，一個是低互動低思考，一個是高互動高思考，分析這兩個個別化教學策略的特性和它的應用範圍和情境？</w:t>
                  </w:r>
                </w:p>
              </w:tc>
            </w:tr>
          </w:tbl>
          <w:p w14:paraId="2A15A03D" w14:textId="77777777" w:rsidR="0078152D" w:rsidRPr="0078152D" w:rsidRDefault="0078152D" w:rsidP="00F05B97">
            <w:pPr>
              <w:pStyle w:val="a6"/>
              <w:ind w:leftChars="0"/>
              <w:rPr>
                <w:rFonts w:ascii="Times New Roman" w:eastAsia="標楷體" w:hAnsi="Times New Roman" w:cs="Times New Roman"/>
                <w:bCs/>
                <w:szCs w:val="24"/>
              </w:rPr>
            </w:pPr>
          </w:p>
        </w:tc>
      </w:tr>
      <w:tr w:rsidR="0078152D" w14:paraId="202462C5" w14:textId="77777777" w:rsidTr="00EE3C33">
        <w:tc>
          <w:tcPr>
            <w:tcW w:w="1271" w:type="dxa"/>
            <w:vMerge/>
            <w:shd w:val="clear" w:color="auto" w:fill="auto"/>
          </w:tcPr>
          <w:p w14:paraId="2C1D0DA0"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71A089AA" w14:textId="4ABDE0DB" w:rsidR="0078152D" w:rsidRPr="0078152D" w:rsidRDefault="0078152D" w:rsidP="00F05B97">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師資培育制度與問題專題研究</w:t>
            </w:r>
          </w:p>
        </w:tc>
        <w:tc>
          <w:tcPr>
            <w:tcW w:w="6520" w:type="dxa"/>
            <w:shd w:val="clear" w:color="auto" w:fill="auto"/>
          </w:tcPr>
          <w:tbl>
            <w:tblPr>
              <w:tblW w:w="0" w:type="auto"/>
              <w:jc w:val="center"/>
              <w:tblCellMar>
                <w:top w:w="15" w:type="dxa"/>
                <w:left w:w="15" w:type="dxa"/>
                <w:bottom w:w="15" w:type="dxa"/>
                <w:right w:w="15" w:type="dxa"/>
              </w:tblCellMar>
              <w:tblLook w:val="04A0" w:firstRow="1" w:lastRow="0" w:firstColumn="1" w:lastColumn="0" w:noHBand="0" w:noVBand="1"/>
            </w:tblPr>
            <w:tblGrid>
              <w:gridCol w:w="6304"/>
            </w:tblGrid>
            <w:tr w:rsidR="0078152D" w:rsidRPr="0078152D" w14:paraId="39AAE7A0" w14:textId="77777777" w:rsidTr="00F05B97">
              <w:trPr>
                <w:trHeight w:val="615"/>
                <w:jc w:val="center"/>
              </w:trPr>
              <w:tc>
                <w:tcPr>
                  <w:tcW w:w="0" w:type="auto"/>
                  <w:tcMar>
                    <w:top w:w="0" w:type="dxa"/>
                    <w:left w:w="108" w:type="dxa"/>
                    <w:bottom w:w="0" w:type="dxa"/>
                    <w:right w:w="108" w:type="dxa"/>
                  </w:tcMar>
                  <w:hideMark/>
                </w:tcPr>
                <w:p w14:paraId="2ACDF132" w14:textId="642144DC" w:rsidR="0078152D" w:rsidRPr="0078152D" w:rsidRDefault="0078152D" w:rsidP="001A3AA5">
                  <w:pPr>
                    <w:pStyle w:val="a6"/>
                    <w:numPr>
                      <w:ilvl w:val="0"/>
                      <w:numId w:val="37"/>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在規劃職前師資培育課程或在職教師的專業發展活動時，我們都面臨一個很基本的問題「究竟什麼才是好老師？」用比較學術</w:t>
                  </w:r>
                  <w:proofErr w:type="gramStart"/>
                  <w:r w:rsidRPr="0078152D">
                    <w:rPr>
                      <w:rFonts w:ascii="Times New Roman" w:eastAsia="標楷體" w:hAnsi="Times New Roman" w:cs="Times New Roman"/>
                      <w:bCs/>
                      <w:szCs w:val="24"/>
                    </w:rPr>
                    <w:t>的問法</w:t>
                  </w:r>
                  <w:proofErr w:type="gramEnd"/>
                  <w:r w:rsidRPr="0078152D">
                    <w:rPr>
                      <w:rFonts w:ascii="Times New Roman" w:eastAsia="標楷體" w:hAnsi="Times New Roman" w:cs="Times New Roman"/>
                      <w:bCs/>
                      <w:szCs w:val="24"/>
                    </w:rPr>
                    <w:t>，這個基本問題就是「優質的教師究竟要具備哪些專業內涵？」不管是國內或國外，不管是學者專家或一般社會大眾，顯然對於這個基本問題始終都沒有共識。教育界有人提倡透過制訂「教師專業標準」（</w:t>
                  </w:r>
                  <w:r w:rsidRPr="0078152D">
                    <w:rPr>
                      <w:rFonts w:ascii="Times New Roman" w:eastAsia="標楷體" w:hAnsi="Times New Roman" w:cs="Times New Roman"/>
                      <w:bCs/>
                      <w:szCs w:val="24"/>
                    </w:rPr>
                    <w:t>teacher’s professional standards</w:t>
                  </w:r>
                  <w:r w:rsidRPr="0078152D">
                    <w:rPr>
                      <w:rFonts w:ascii="Times New Roman" w:eastAsia="標楷體" w:hAnsi="Times New Roman" w:cs="Times New Roman"/>
                      <w:bCs/>
                      <w:szCs w:val="24"/>
                    </w:rPr>
                    <w:t>）來形成共識，以解決這個問題。試論述如何針對這個問題形成學術上及社會上的共識（請針對形成共識的方法與過程加以論述即可）。</w:t>
                  </w:r>
                </w:p>
              </w:tc>
            </w:tr>
            <w:tr w:rsidR="0078152D" w:rsidRPr="0078152D" w14:paraId="3C7391D5" w14:textId="77777777" w:rsidTr="00F05B97">
              <w:trPr>
                <w:trHeight w:val="615"/>
                <w:jc w:val="center"/>
              </w:trPr>
              <w:tc>
                <w:tcPr>
                  <w:tcW w:w="0" w:type="auto"/>
                  <w:tcMar>
                    <w:top w:w="0" w:type="dxa"/>
                    <w:left w:w="108" w:type="dxa"/>
                    <w:bottom w:w="0" w:type="dxa"/>
                    <w:right w:w="108" w:type="dxa"/>
                  </w:tcMar>
                  <w:hideMark/>
                </w:tcPr>
                <w:p w14:paraId="6C84C482" w14:textId="64C4F46B" w:rsidR="0078152D" w:rsidRPr="0078152D" w:rsidRDefault="0078152D" w:rsidP="001A3AA5">
                  <w:pPr>
                    <w:pStyle w:val="a6"/>
                    <w:numPr>
                      <w:ilvl w:val="0"/>
                      <w:numId w:val="37"/>
                    </w:numPr>
                    <w:ind w:leftChars="0"/>
                    <w:rPr>
                      <w:rFonts w:ascii="Times New Roman" w:eastAsia="標楷體" w:hAnsi="Times New Roman" w:cs="Times New Roman"/>
                      <w:bCs/>
                      <w:szCs w:val="24"/>
                    </w:rPr>
                  </w:pPr>
                  <w:proofErr w:type="gramStart"/>
                  <w:r w:rsidRPr="0078152D">
                    <w:rPr>
                      <w:rFonts w:ascii="Times New Roman" w:eastAsia="標楷體" w:hAnsi="Times New Roman" w:cs="Times New Roman"/>
                      <w:bCs/>
                      <w:szCs w:val="24"/>
                    </w:rPr>
                    <w:t>由於少子化</w:t>
                  </w:r>
                  <w:proofErr w:type="gramEnd"/>
                  <w:r w:rsidRPr="0078152D">
                    <w:rPr>
                      <w:rFonts w:ascii="Times New Roman" w:eastAsia="標楷體" w:hAnsi="Times New Roman" w:cs="Times New Roman"/>
                      <w:bCs/>
                      <w:szCs w:val="24"/>
                    </w:rPr>
                    <w:t>的趨勢，我國師資培育制度目前正面臨空前的危機。請</w:t>
                  </w:r>
                  <w:proofErr w:type="gramStart"/>
                  <w:r w:rsidRPr="0078152D">
                    <w:rPr>
                      <w:rFonts w:ascii="Times New Roman" w:eastAsia="標楷體" w:hAnsi="Times New Roman" w:cs="Times New Roman"/>
                      <w:bCs/>
                      <w:szCs w:val="24"/>
                    </w:rPr>
                    <w:t>論述少子化</w:t>
                  </w:r>
                  <w:proofErr w:type="gramEnd"/>
                  <w:r w:rsidRPr="0078152D">
                    <w:rPr>
                      <w:rFonts w:ascii="Times New Roman" w:eastAsia="標楷體" w:hAnsi="Times New Roman" w:cs="Times New Roman"/>
                      <w:bCs/>
                      <w:szCs w:val="24"/>
                    </w:rPr>
                    <w:t>的趨勢對我國師資培育及教育界究竟會造成哪些衝擊或危機，並提出可能的解決策略。</w:t>
                  </w:r>
                </w:p>
              </w:tc>
            </w:tr>
            <w:tr w:rsidR="0078152D" w:rsidRPr="0078152D" w14:paraId="0E67D8A9" w14:textId="77777777" w:rsidTr="00F05B97">
              <w:trPr>
                <w:trHeight w:val="615"/>
                <w:jc w:val="center"/>
              </w:trPr>
              <w:tc>
                <w:tcPr>
                  <w:tcW w:w="0" w:type="auto"/>
                  <w:tcMar>
                    <w:top w:w="0" w:type="dxa"/>
                    <w:left w:w="108" w:type="dxa"/>
                    <w:bottom w:w="0" w:type="dxa"/>
                    <w:right w:w="108" w:type="dxa"/>
                  </w:tcMar>
                  <w:hideMark/>
                </w:tcPr>
                <w:p w14:paraId="179A1D6F" w14:textId="4A906CD2" w:rsidR="0078152D" w:rsidRPr="0078152D" w:rsidRDefault="0078152D" w:rsidP="001A3AA5">
                  <w:pPr>
                    <w:pStyle w:val="a6"/>
                    <w:numPr>
                      <w:ilvl w:val="0"/>
                      <w:numId w:val="37"/>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請剖析美國專業發展學校</w:t>
                  </w:r>
                  <w:r w:rsidRPr="0078152D">
                    <w:rPr>
                      <w:rFonts w:ascii="Times New Roman" w:eastAsia="標楷體" w:hAnsi="Times New Roman" w:cs="Times New Roman"/>
                      <w:bCs/>
                      <w:szCs w:val="24"/>
                    </w:rPr>
                    <w:t>(Professional Development School, PDS)</w:t>
                  </w:r>
                  <w:r w:rsidRPr="0078152D">
                    <w:rPr>
                      <w:rFonts w:ascii="Times New Roman" w:eastAsia="標楷體" w:hAnsi="Times New Roman" w:cs="Times New Roman"/>
                      <w:bCs/>
                      <w:szCs w:val="24"/>
                    </w:rPr>
                    <w:t>之理念與興起之由來，若以其內涵運用在國內學校推展，其可行性如何？</w:t>
                  </w:r>
                </w:p>
              </w:tc>
            </w:tr>
            <w:tr w:rsidR="0078152D" w:rsidRPr="0078152D" w14:paraId="3E44E9CC" w14:textId="77777777" w:rsidTr="00F05B97">
              <w:trPr>
                <w:trHeight w:val="615"/>
                <w:jc w:val="center"/>
              </w:trPr>
              <w:tc>
                <w:tcPr>
                  <w:tcW w:w="0" w:type="auto"/>
                  <w:tcMar>
                    <w:top w:w="0" w:type="dxa"/>
                    <w:left w:w="108" w:type="dxa"/>
                    <w:bottom w:w="0" w:type="dxa"/>
                    <w:right w:w="108" w:type="dxa"/>
                  </w:tcMar>
                  <w:hideMark/>
                </w:tcPr>
                <w:p w14:paraId="40EF7AC0" w14:textId="25AD9EC1" w:rsidR="0078152D" w:rsidRPr="0078152D" w:rsidRDefault="0078152D" w:rsidP="001A3AA5">
                  <w:pPr>
                    <w:pStyle w:val="a6"/>
                    <w:numPr>
                      <w:ilvl w:val="0"/>
                      <w:numId w:val="37"/>
                    </w:numPr>
                    <w:ind w:leftChars="0"/>
                    <w:rPr>
                      <w:rFonts w:ascii="Times New Roman" w:eastAsia="標楷體" w:hAnsi="Times New Roman" w:cs="Times New Roman"/>
                      <w:bCs/>
                      <w:szCs w:val="24"/>
                    </w:rPr>
                  </w:pPr>
                  <w:r w:rsidRPr="0078152D">
                    <w:rPr>
                      <w:rFonts w:ascii="Times New Roman" w:eastAsia="標楷體" w:hAnsi="Times New Roman" w:cs="Times New Roman"/>
                      <w:bCs/>
                      <w:szCs w:val="24"/>
                    </w:rPr>
                    <w:t>為何反省思考對於教師之專業成長是重要的因素？請分析如何促進教師反省思考？</w:t>
                  </w:r>
                </w:p>
              </w:tc>
            </w:tr>
          </w:tbl>
          <w:p w14:paraId="36CE3718" w14:textId="77777777" w:rsidR="0078152D" w:rsidRPr="0078152D" w:rsidRDefault="0078152D" w:rsidP="00F05B97">
            <w:pPr>
              <w:pStyle w:val="a6"/>
              <w:ind w:leftChars="0"/>
              <w:rPr>
                <w:rFonts w:ascii="Times New Roman" w:eastAsia="標楷體" w:hAnsi="Times New Roman" w:cs="Times New Roman"/>
                <w:bCs/>
                <w:szCs w:val="24"/>
              </w:rPr>
            </w:pPr>
          </w:p>
        </w:tc>
      </w:tr>
      <w:tr w:rsidR="0078152D" w14:paraId="6EB7B3D7" w14:textId="77777777" w:rsidTr="00EE3C33">
        <w:tc>
          <w:tcPr>
            <w:tcW w:w="1271" w:type="dxa"/>
            <w:vMerge/>
            <w:shd w:val="clear" w:color="auto" w:fill="auto"/>
          </w:tcPr>
          <w:p w14:paraId="44DF18A4"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3DC12CFC" w14:textId="569015AA" w:rsidR="0078152D" w:rsidRPr="0078152D" w:rsidRDefault="0078152D" w:rsidP="00F05B97">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國民教育專題研究</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78152D" w14:paraId="527196F5" w14:textId="77777777" w:rsidTr="001A5A73">
              <w:trPr>
                <w:trHeight w:val="615"/>
              </w:trPr>
              <w:tc>
                <w:tcPr>
                  <w:tcW w:w="0" w:type="auto"/>
                  <w:tcMar>
                    <w:top w:w="0" w:type="dxa"/>
                    <w:left w:w="108" w:type="dxa"/>
                    <w:bottom w:w="0" w:type="dxa"/>
                    <w:right w:w="108" w:type="dxa"/>
                  </w:tcMar>
                  <w:hideMark/>
                </w:tcPr>
                <w:p w14:paraId="6E79D1C6" w14:textId="1A9036D8" w:rsidR="0078152D" w:rsidRPr="0078152D" w:rsidRDefault="0078152D" w:rsidP="001A3AA5">
                  <w:pPr>
                    <w:pStyle w:val="a6"/>
                    <w:numPr>
                      <w:ilvl w:val="0"/>
                      <w:numId w:val="38"/>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試舉例說明某一先進國家之主要教育改革，並說明其對我國之啟示。</w:t>
                  </w:r>
                </w:p>
              </w:tc>
            </w:tr>
            <w:tr w:rsidR="0078152D" w:rsidRPr="0078152D" w14:paraId="5B7DA37B" w14:textId="77777777" w:rsidTr="001A5A73">
              <w:trPr>
                <w:trHeight w:val="615"/>
              </w:trPr>
              <w:tc>
                <w:tcPr>
                  <w:tcW w:w="0" w:type="auto"/>
                  <w:tcMar>
                    <w:top w:w="0" w:type="dxa"/>
                    <w:left w:w="108" w:type="dxa"/>
                    <w:bottom w:w="0" w:type="dxa"/>
                    <w:right w:w="108" w:type="dxa"/>
                  </w:tcMar>
                  <w:hideMark/>
                </w:tcPr>
                <w:p w14:paraId="6AB922EC" w14:textId="6AABE987" w:rsidR="0078152D" w:rsidRPr="0078152D" w:rsidRDefault="0078152D" w:rsidP="001A3AA5">
                  <w:pPr>
                    <w:pStyle w:val="a6"/>
                    <w:numPr>
                      <w:ilvl w:val="0"/>
                      <w:numId w:val="38"/>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試論我國國民教育改革的重點與趨勢。</w:t>
                  </w:r>
                </w:p>
              </w:tc>
            </w:tr>
            <w:tr w:rsidR="0078152D" w:rsidRPr="0078152D" w14:paraId="4F4F3C29" w14:textId="77777777" w:rsidTr="001A5A73">
              <w:trPr>
                <w:trHeight w:val="615"/>
              </w:trPr>
              <w:tc>
                <w:tcPr>
                  <w:tcW w:w="0" w:type="auto"/>
                  <w:tcMar>
                    <w:top w:w="0" w:type="dxa"/>
                    <w:left w:w="108" w:type="dxa"/>
                    <w:bottom w:w="0" w:type="dxa"/>
                    <w:right w:w="108" w:type="dxa"/>
                  </w:tcMar>
                  <w:hideMark/>
                </w:tcPr>
                <w:p w14:paraId="7DF58729" w14:textId="448DA748" w:rsidR="0078152D" w:rsidRPr="0078152D" w:rsidRDefault="0078152D" w:rsidP="001A3AA5">
                  <w:pPr>
                    <w:pStyle w:val="a6"/>
                    <w:numPr>
                      <w:ilvl w:val="0"/>
                      <w:numId w:val="38"/>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近年來</w:t>
                  </w:r>
                  <w:r w:rsidRPr="0078152D">
                    <w:rPr>
                      <w:rFonts w:ascii="Times New Roman" w:eastAsia="標楷體" w:hAnsi="Times New Roman" w:cs="Times New Roman"/>
                      <w:bCs/>
                      <w:szCs w:val="24"/>
                    </w:rPr>
                    <w:t>PISA</w:t>
                  </w:r>
                  <w:r w:rsidRPr="0078152D">
                    <w:rPr>
                      <w:rFonts w:ascii="Times New Roman" w:eastAsia="標楷體" w:hAnsi="Times New Roman" w:cs="Times New Roman"/>
                      <w:bCs/>
                      <w:szCs w:val="24"/>
                    </w:rPr>
                    <w:t>國際評比受到許多國家的重視，台灣學生表現如何？由此反映出台灣教育有哪些得失？</w:t>
                  </w:r>
                </w:p>
              </w:tc>
            </w:tr>
            <w:tr w:rsidR="0078152D" w:rsidRPr="0078152D" w14:paraId="4B735DE6" w14:textId="77777777" w:rsidTr="001A5A73">
              <w:trPr>
                <w:trHeight w:val="615"/>
              </w:trPr>
              <w:tc>
                <w:tcPr>
                  <w:tcW w:w="0" w:type="auto"/>
                  <w:tcMar>
                    <w:top w:w="0" w:type="dxa"/>
                    <w:left w:w="108" w:type="dxa"/>
                    <w:bottom w:w="0" w:type="dxa"/>
                    <w:right w:w="108" w:type="dxa"/>
                  </w:tcMar>
                  <w:hideMark/>
                </w:tcPr>
                <w:p w14:paraId="2DC3CBEF" w14:textId="23989827" w:rsidR="0078152D" w:rsidRPr="0078152D" w:rsidRDefault="0078152D" w:rsidP="001A3AA5">
                  <w:pPr>
                    <w:pStyle w:val="a6"/>
                    <w:numPr>
                      <w:ilvl w:val="0"/>
                      <w:numId w:val="38"/>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森林小學、種子學苑等異於一般中小學的教育機構，早期稱為體制外學校，後來稱為另類教育，再後又自稱為理念學校，您認為這些稱呼的演變具有甚麼涵意？</w:t>
                  </w:r>
                </w:p>
              </w:tc>
            </w:tr>
          </w:tbl>
          <w:p w14:paraId="36E79E7B" w14:textId="77777777" w:rsidR="0078152D" w:rsidRPr="0078152D" w:rsidRDefault="0078152D" w:rsidP="001A5A73">
            <w:pPr>
              <w:pStyle w:val="a6"/>
              <w:ind w:leftChars="0" w:left="413"/>
              <w:rPr>
                <w:rFonts w:ascii="Times New Roman" w:eastAsia="標楷體" w:hAnsi="Times New Roman" w:cs="Times New Roman"/>
                <w:bCs/>
                <w:szCs w:val="24"/>
              </w:rPr>
            </w:pPr>
          </w:p>
        </w:tc>
      </w:tr>
      <w:tr w:rsidR="0078152D" w14:paraId="16034FD0" w14:textId="77777777" w:rsidTr="00EE3C33">
        <w:tc>
          <w:tcPr>
            <w:tcW w:w="1271" w:type="dxa"/>
            <w:vMerge/>
            <w:shd w:val="clear" w:color="auto" w:fill="auto"/>
          </w:tcPr>
          <w:p w14:paraId="40DCC0BF"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6FDB2465" w14:textId="357B261B" w:rsidR="0078152D" w:rsidRPr="0078152D" w:rsidRDefault="0078152D" w:rsidP="00F05B97">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教育心理學專題研究</w:t>
            </w:r>
            <w:r w:rsidRPr="0078152D">
              <w:rPr>
                <w:rFonts w:ascii="Times New Roman" w:eastAsia="標楷體" w:hAnsi="Times New Roman" w:cs="Times New Roman"/>
                <w:color w:val="000000"/>
                <w:szCs w:val="24"/>
              </w:rPr>
              <w:t>1</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78152D" w14:paraId="420AB2B7" w14:textId="77777777" w:rsidTr="001A5A73">
              <w:trPr>
                <w:trHeight w:val="615"/>
              </w:trPr>
              <w:tc>
                <w:tcPr>
                  <w:tcW w:w="0" w:type="auto"/>
                  <w:tcMar>
                    <w:top w:w="0" w:type="dxa"/>
                    <w:left w:w="108" w:type="dxa"/>
                    <w:bottom w:w="0" w:type="dxa"/>
                    <w:right w:w="108" w:type="dxa"/>
                  </w:tcMar>
                  <w:hideMark/>
                </w:tcPr>
                <w:p w14:paraId="268E7427" w14:textId="0250FD2D" w:rsidR="0078152D" w:rsidRPr="0078152D" w:rsidRDefault="0078152D" w:rsidP="001A3AA5">
                  <w:pPr>
                    <w:pStyle w:val="a6"/>
                    <w:numPr>
                      <w:ilvl w:val="0"/>
                      <w:numId w:val="39"/>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美國教育學者</w:t>
                  </w:r>
                  <w:r w:rsidRPr="0078152D">
                    <w:rPr>
                      <w:rFonts w:ascii="Times New Roman" w:eastAsia="標楷體" w:hAnsi="Times New Roman" w:cs="Times New Roman"/>
                      <w:bCs/>
                      <w:szCs w:val="24"/>
                    </w:rPr>
                    <w:t>B. Bloom</w:t>
                  </w:r>
                  <w:r w:rsidRPr="0078152D">
                    <w:rPr>
                      <w:rFonts w:ascii="Times New Roman" w:eastAsia="標楷體" w:hAnsi="Times New Roman" w:cs="Times New Roman"/>
                      <w:bCs/>
                      <w:szCs w:val="24"/>
                    </w:rPr>
                    <w:t>將認知領域教學目標分為那些主要層次？請每</w:t>
                  </w:r>
                  <w:proofErr w:type="gramStart"/>
                  <w:r w:rsidRPr="0078152D">
                    <w:rPr>
                      <w:rFonts w:ascii="Times New Roman" w:eastAsia="標楷體" w:hAnsi="Times New Roman" w:cs="Times New Roman"/>
                      <w:bCs/>
                      <w:szCs w:val="24"/>
                    </w:rPr>
                    <w:t>個層次各舉一個</w:t>
                  </w:r>
                  <w:proofErr w:type="gramEnd"/>
                  <w:r w:rsidRPr="0078152D">
                    <w:rPr>
                      <w:rFonts w:ascii="Times New Roman" w:eastAsia="標楷體" w:hAnsi="Times New Roman" w:cs="Times New Roman"/>
                      <w:bCs/>
                      <w:szCs w:val="24"/>
                    </w:rPr>
                    <w:t>能夠測量該層次目標的試題加以說明。</w:t>
                  </w:r>
                </w:p>
              </w:tc>
            </w:tr>
            <w:tr w:rsidR="0078152D" w:rsidRPr="0078152D" w14:paraId="02473BF2" w14:textId="77777777" w:rsidTr="001A5A73">
              <w:trPr>
                <w:trHeight w:val="615"/>
              </w:trPr>
              <w:tc>
                <w:tcPr>
                  <w:tcW w:w="0" w:type="auto"/>
                  <w:tcMar>
                    <w:top w:w="0" w:type="dxa"/>
                    <w:left w:w="108" w:type="dxa"/>
                    <w:bottom w:w="0" w:type="dxa"/>
                    <w:right w:w="108" w:type="dxa"/>
                  </w:tcMar>
                  <w:hideMark/>
                </w:tcPr>
                <w:p w14:paraId="2F76F950" w14:textId="1CCD35E0" w:rsidR="0078152D" w:rsidRPr="0078152D" w:rsidRDefault="0078152D" w:rsidP="001A3AA5">
                  <w:pPr>
                    <w:pStyle w:val="a6"/>
                    <w:numPr>
                      <w:ilvl w:val="0"/>
                      <w:numId w:val="39"/>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請說明</w:t>
                  </w:r>
                  <w:r w:rsidRPr="0078152D">
                    <w:rPr>
                      <w:rFonts w:ascii="Times New Roman" w:eastAsia="標楷體" w:hAnsi="Times New Roman" w:cs="Times New Roman"/>
                      <w:bCs/>
                      <w:szCs w:val="24"/>
                    </w:rPr>
                    <w:t>Vygotsky</w:t>
                  </w:r>
                  <w:r w:rsidRPr="0078152D">
                    <w:rPr>
                      <w:rFonts w:ascii="Times New Roman" w:eastAsia="標楷體" w:hAnsi="Times New Roman" w:cs="Times New Roman"/>
                      <w:bCs/>
                      <w:szCs w:val="24"/>
                    </w:rPr>
                    <w:t>的鷹架理論之要點以及如何應用在實際的教學。</w:t>
                  </w:r>
                </w:p>
              </w:tc>
            </w:tr>
            <w:tr w:rsidR="0078152D" w:rsidRPr="0078152D" w14:paraId="269B958A" w14:textId="77777777" w:rsidTr="001A5A73">
              <w:trPr>
                <w:trHeight w:val="615"/>
              </w:trPr>
              <w:tc>
                <w:tcPr>
                  <w:tcW w:w="0" w:type="auto"/>
                  <w:tcMar>
                    <w:top w:w="0" w:type="dxa"/>
                    <w:left w:w="108" w:type="dxa"/>
                    <w:bottom w:w="0" w:type="dxa"/>
                    <w:right w:w="108" w:type="dxa"/>
                  </w:tcMar>
                  <w:hideMark/>
                </w:tcPr>
                <w:p w14:paraId="01D36A24" w14:textId="206119ED" w:rsidR="0078152D" w:rsidRPr="0078152D" w:rsidRDefault="0078152D" w:rsidP="001A3AA5">
                  <w:pPr>
                    <w:pStyle w:val="a6"/>
                    <w:numPr>
                      <w:ilvl w:val="0"/>
                      <w:numId w:val="39"/>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試比較</w:t>
                  </w:r>
                  <w:r w:rsidRPr="0078152D">
                    <w:rPr>
                      <w:rFonts w:ascii="Times New Roman" w:eastAsia="標楷體" w:hAnsi="Times New Roman" w:cs="Times New Roman"/>
                      <w:bCs/>
                      <w:szCs w:val="24"/>
                    </w:rPr>
                    <w:t xml:space="preserve">R. Sternberg </w:t>
                  </w:r>
                  <w:r w:rsidRPr="0078152D">
                    <w:rPr>
                      <w:rFonts w:ascii="Times New Roman" w:eastAsia="標楷體" w:hAnsi="Times New Roman" w:cs="Times New Roman"/>
                      <w:bCs/>
                      <w:szCs w:val="24"/>
                    </w:rPr>
                    <w:t>與</w:t>
                  </w:r>
                  <w:r w:rsidRPr="0078152D">
                    <w:rPr>
                      <w:rFonts w:ascii="Times New Roman" w:eastAsia="標楷體" w:hAnsi="Times New Roman" w:cs="Times New Roman"/>
                      <w:bCs/>
                      <w:szCs w:val="24"/>
                    </w:rPr>
                    <w:t xml:space="preserve"> H. Gardner </w:t>
                  </w:r>
                  <w:r w:rsidRPr="0078152D">
                    <w:rPr>
                      <w:rFonts w:ascii="Times New Roman" w:eastAsia="標楷體" w:hAnsi="Times New Roman" w:cs="Times New Roman"/>
                      <w:bCs/>
                      <w:szCs w:val="24"/>
                    </w:rPr>
                    <w:t>對智力概念論述之異同。</w:t>
                  </w:r>
                </w:p>
              </w:tc>
            </w:tr>
            <w:tr w:rsidR="0078152D" w:rsidRPr="0078152D" w14:paraId="44124FFC" w14:textId="77777777" w:rsidTr="001A5A73">
              <w:trPr>
                <w:trHeight w:val="615"/>
              </w:trPr>
              <w:tc>
                <w:tcPr>
                  <w:tcW w:w="0" w:type="auto"/>
                  <w:tcMar>
                    <w:top w:w="0" w:type="dxa"/>
                    <w:left w:w="108" w:type="dxa"/>
                    <w:bottom w:w="0" w:type="dxa"/>
                    <w:right w:w="108" w:type="dxa"/>
                  </w:tcMar>
                  <w:hideMark/>
                </w:tcPr>
                <w:p w14:paraId="39C48AEC" w14:textId="69F9E63F" w:rsidR="0078152D" w:rsidRPr="0078152D" w:rsidRDefault="0078152D" w:rsidP="001A3AA5">
                  <w:pPr>
                    <w:pStyle w:val="a6"/>
                    <w:numPr>
                      <w:ilvl w:val="0"/>
                      <w:numId w:val="39"/>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lastRenderedPageBreak/>
                    <w:t>何謂「歸因」</w:t>
                  </w:r>
                  <w:r w:rsidRPr="0078152D">
                    <w:rPr>
                      <w:rFonts w:ascii="Times New Roman" w:eastAsia="標楷體" w:hAnsi="Times New Roman" w:cs="Times New Roman"/>
                      <w:bCs/>
                      <w:szCs w:val="24"/>
                    </w:rPr>
                    <w:t xml:space="preserve"> (attribution) </w:t>
                  </w:r>
                  <w:r w:rsidRPr="0078152D">
                    <w:rPr>
                      <w:rFonts w:ascii="Times New Roman" w:eastAsia="標楷體" w:hAnsi="Times New Roman" w:cs="Times New Roman"/>
                      <w:bCs/>
                      <w:szCs w:val="24"/>
                    </w:rPr>
                    <w:t>？學生學習成敗的歸因與其學習動機有何關聯？試舉相關理論說明之。</w:t>
                  </w:r>
                </w:p>
              </w:tc>
            </w:tr>
          </w:tbl>
          <w:p w14:paraId="45101BB2" w14:textId="77777777" w:rsidR="0078152D" w:rsidRPr="0078152D" w:rsidRDefault="0078152D" w:rsidP="001A5A73">
            <w:pPr>
              <w:pStyle w:val="a6"/>
              <w:ind w:leftChars="0" w:left="413" w:rightChars="-31" w:right="-74"/>
              <w:rPr>
                <w:rFonts w:ascii="Times New Roman" w:eastAsia="標楷體" w:hAnsi="Times New Roman" w:cs="Times New Roman"/>
                <w:bCs/>
                <w:szCs w:val="24"/>
              </w:rPr>
            </w:pPr>
          </w:p>
        </w:tc>
      </w:tr>
      <w:tr w:rsidR="0078152D" w14:paraId="1272F7E8" w14:textId="77777777" w:rsidTr="00EE3C33">
        <w:tc>
          <w:tcPr>
            <w:tcW w:w="1271" w:type="dxa"/>
            <w:vMerge/>
            <w:shd w:val="clear" w:color="auto" w:fill="auto"/>
          </w:tcPr>
          <w:p w14:paraId="7FDD4285"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664DF0D5" w14:textId="44D6EF45" w:rsidR="0078152D" w:rsidRPr="0078152D" w:rsidRDefault="0078152D" w:rsidP="00F05B97">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教育心理學專題研究</w:t>
            </w:r>
            <w:r w:rsidRPr="0078152D">
              <w:rPr>
                <w:rFonts w:ascii="Times New Roman" w:eastAsia="標楷體" w:hAnsi="Times New Roman" w:cs="Times New Roman"/>
                <w:color w:val="000000"/>
                <w:szCs w:val="24"/>
              </w:rPr>
              <w:t>2</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78152D" w14:paraId="2B090644" w14:textId="77777777" w:rsidTr="003C2E3F">
              <w:trPr>
                <w:trHeight w:val="615"/>
              </w:trPr>
              <w:tc>
                <w:tcPr>
                  <w:tcW w:w="0" w:type="auto"/>
                  <w:tcMar>
                    <w:top w:w="0" w:type="dxa"/>
                    <w:left w:w="108" w:type="dxa"/>
                    <w:bottom w:w="0" w:type="dxa"/>
                    <w:right w:w="108" w:type="dxa"/>
                  </w:tcMar>
                  <w:hideMark/>
                </w:tcPr>
                <w:p w14:paraId="73D770A3" w14:textId="4FA03289" w:rsidR="0078152D" w:rsidRPr="0078152D" w:rsidRDefault="0078152D" w:rsidP="001A3AA5">
                  <w:pPr>
                    <w:pStyle w:val="a6"/>
                    <w:numPr>
                      <w:ilvl w:val="0"/>
                      <w:numId w:val="40"/>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在認知發展上，皮亞傑</w:t>
                  </w:r>
                  <w:proofErr w:type="gramStart"/>
                  <w:r w:rsidRPr="0078152D">
                    <w:rPr>
                      <w:rFonts w:ascii="Times New Roman" w:eastAsia="標楷體" w:hAnsi="Times New Roman" w:cs="Times New Roman"/>
                      <w:bCs/>
                      <w:szCs w:val="24"/>
                    </w:rPr>
                    <w:t>（</w:t>
                  </w:r>
                  <w:proofErr w:type="gramEnd"/>
                  <w:r w:rsidRPr="0078152D">
                    <w:rPr>
                      <w:rFonts w:ascii="Times New Roman" w:eastAsia="標楷體" w:hAnsi="Times New Roman" w:cs="Times New Roman"/>
                      <w:bCs/>
                      <w:szCs w:val="24"/>
                    </w:rPr>
                    <w:t>J. Piaget</w:t>
                  </w:r>
                  <w:proofErr w:type="gramStart"/>
                  <w:r w:rsidRPr="0078152D">
                    <w:rPr>
                      <w:rFonts w:ascii="Times New Roman" w:eastAsia="標楷體" w:hAnsi="Times New Roman" w:cs="Times New Roman"/>
                      <w:bCs/>
                      <w:szCs w:val="24"/>
                    </w:rPr>
                    <w:t>）</w:t>
                  </w:r>
                  <w:proofErr w:type="gramEnd"/>
                  <w:r w:rsidRPr="0078152D">
                    <w:rPr>
                      <w:rFonts w:ascii="Times New Roman" w:eastAsia="標楷體" w:hAnsi="Times New Roman" w:cs="Times New Roman"/>
                      <w:bCs/>
                      <w:szCs w:val="24"/>
                    </w:rPr>
                    <w:t>與</w:t>
                  </w:r>
                  <w:proofErr w:type="gramStart"/>
                  <w:r w:rsidRPr="0078152D">
                    <w:rPr>
                      <w:rFonts w:ascii="Times New Roman" w:eastAsia="標楷體" w:hAnsi="Times New Roman" w:cs="Times New Roman"/>
                      <w:bCs/>
                      <w:szCs w:val="24"/>
                    </w:rPr>
                    <w:t>維果斯</w:t>
                  </w:r>
                  <w:proofErr w:type="gramEnd"/>
                  <w:r w:rsidRPr="0078152D">
                    <w:rPr>
                      <w:rFonts w:ascii="Times New Roman" w:eastAsia="標楷體" w:hAnsi="Times New Roman" w:cs="Times New Roman"/>
                      <w:bCs/>
                      <w:szCs w:val="24"/>
                    </w:rPr>
                    <w:t>基</w:t>
                  </w:r>
                  <w:proofErr w:type="gramStart"/>
                  <w:r w:rsidRPr="0078152D">
                    <w:rPr>
                      <w:rFonts w:ascii="Times New Roman" w:eastAsia="標楷體" w:hAnsi="Times New Roman" w:cs="Times New Roman"/>
                      <w:bCs/>
                      <w:szCs w:val="24"/>
                    </w:rPr>
                    <w:t>（</w:t>
                  </w:r>
                  <w:proofErr w:type="gramEnd"/>
                  <w:r w:rsidRPr="0078152D">
                    <w:rPr>
                      <w:rFonts w:ascii="Times New Roman" w:eastAsia="標楷體" w:hAnsi="Times New Roman" w:cs="Times New Roman"/>
                      <w:bCs/>
                      <w:szCs w:val="24"/>
                    </w:rPr>
                    <w:t>L. S. Vygotsky</w:t>
                  </w:r>
                  <w:r w:rsidRPr="0078152D">
                    <w:rPr>
                      <w:rFonts w:ascii="Times New Roman" w:eastAsia="標楷體" w:hAnsi="Times New Roman" w:cs="Times New Roman"/>
                      <w:bCs/>
                      <w:szCs w:val="24"/>
                    </w:rPr>
                    <w:t>）的理論主要差異為何？各自對教育發生甚麼影響？</w:t>
                  </w:r>
                </w:p>
              </w:tc>
            </w:tr>
            <w:tr w:rsidR="0078152D" w:rsidRPr="0078152D" w14:paraId="49919469" w14:textId="77777777" w:rsidTr="003C2E3F">
              <w:trPr>
                <w:trHeight w:val="615"/>
              </w:trPr>
              <w:tc>
                <w:tcPr>
                  <w:tcW w:w="0" w:type="auto"/>
                  <w:tcMar>
                    <w:top w:w="0" w:type="dxa"/>
                    <w:left w:w="108" w:type="dxa"/>
                    <w:bottom w:w="0" w:type="dxa"/>
                    <w:right w:w="108" w:type="dxa"/>
                  </w:tcMar>
                  <w:hideMark/>
                </w:tcPr>
                <w:p w14:paraId="14422BA8" w14:textId="04E3D57E" w:rsidR="0078152D" w:rsidRPr="0078152D" w:rsidRDefault="0078152D" w:rsidP="001A3AA5">
                  <w:pPr>
                    <w:pStyle w:val="a6"/>
                    <w:numPr>
                      <w:ilvl w:val="0"/>
                      <w:numId w:val="40"/>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學習動機是有效教學的重要基礎，很多教師抱怨現在學生的學習動機遠低於過去的學生，您覺得有哪些動機理論能用來解釋此一現象？</w:t>
                  </w:r>
                </w:p>
              </w:tc>
            </w:tr>
            <w:tr w:rsidR="0078152D" w:rsidRPr="0078152D" w14:paraId="39F3B1B6" w14:textId="77777777" w:rsidTr="003C2E3F">
              <w:trPr>
                <w:trHeight w:val="615"/>
              </w:trPr>
              <w:tc>
                <w:tcPr>
                  <w:tcW w:w="0" w:type="auto"/>
                  <w:tcMar>
                    <w:top w:w="0" w:type="dxa"/>
                    <w:left w:w="108" w:type="dxa"/>
                    <w:bottom w:w="0" w:type="dxa"/>
                    <w:right w:w="108" w:type="dxa"/>
                  </w:tcMar>
                  <w:hideMark/>
                </w:tcPr>
                <w:p w14:paraId="70F76BD0" w14:textId="11D7849E" w:rsidR="0078152D" w:rsidRPr="0078152D" w:rsidRDefault="0078152D" w:rsidP="001A3AA5">
                  <w:pPr>
                    <w:pStyle w:val="a6"/>
                    <w:numPr>
                      <w:ilvl w:val="0"/>
                      <w:numId w:val="40"/>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請閱讀下面短文的內容後簡述近年來教育心理學發展的重要趨勢，並針對底線部分舉例加以分析說明。</w:t>
                  </w:r>
                </w:p>
                <w:p w14:paraId="5EF00B70" w14:textId="77777777" w:rsidR="0078152D" w:rsidRPr="0078152D" w:rsidRDefault="0078152D" w:rsidP="003C2E3F">
                  <w:pPr>
                    <w:pStyle w:val="a6"/>
                    <w:ind w:leftChars="0" w:left="413"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 xml:space="preserve">Contemporary research in educational psychology seeks to merge general laws of behavior with individual variations in behavior. Bruner (1990) suggests that the field has moved from a focus on stimuli and responses to a focus on information processing—and most recently, to </w:t>
                  </w:r>
                  <w:r w:rsidRPr="0078152D">
                    <w:rPr>
                      <w:rFonts w:ascii="Times New Roman" w:eastAsia="標楷體" w:hAnsi="Times New Roman" w:cs="Times New Roman"/>
                      <w:bCs/>
                      <w:szCs w:val="24"/>
                      <w:u w:val="single"/>
                    </w:rPr>
                    <w:t>models of learning and cognition that emphasize meaning and the construction of meaning</w:t>
                  </w:r>
                  <w:r w:rsidRPr="0078152D">
                    <w:rPr>
                      <w:rFonts w:ascii="Times New Roman" w:eastAsia="標楷體" w:hAnsi="Times New Roman" w:cs="Times New Roman"/>
                      <w:bCs/>
                      <w:szCs w:val="24"/>
                    </w:rPr>
                    <w:t xml:space="preserve">. Stronger conceptual links between behavioral, Piagetian, and Vygotskian theories have led to studies of individual human capacities that also strive to understand </w:t>
                  </w:r>
                  <w:r w:rsidRPr="0078152D">
                    <w:rPr>
                      <w:rFonts w:ascii="Times New Roman" w:eastAsia="標楷體" w:hAnsi="Times New Roman" w:cs="Times New Roman"/>
                      <w:bCs/>
                      <w:szCs w:val="24"/>
                      <w:u w:val="single"/>
                    </w:rPr>
                    <w:t>the impact of contexts on learning and cognition</w:t>
                  </w:r>
                  <w:r w:rsidRPr="0078152D">
                    <w:rPr>
                      <w:rFonts w:ascii="Times New Roman" w:eastAsia="標楷體" w:hAnsi="Times New Roman" w:cs="Times New Roman"/>
                      <w:bCs/>
                      <w:szCs w:val="24"/>
                    </w:rPr>
                    <w:t xml:space="preserve">. Contemporary researchers seek more global foundations that capture how external environments modify or affect the individual as well as what goes on in the minds of learners as they explore and interact in their world. Individual processes are studied with an eye towards understanding the </w:t>
                  </w:r>
                  <w:r w:rsidRPr="0078152D">
                    <w:rPr>
                      <w:rFonts w:ascii="Times New Roman" w:eastAsia="標楷體" w:hAnsi="Times New Roman" w:cs="Times New Roman"/>
                      <w:bCs/>
                      <w:szCs w:val="24"/>
                      <w:u w:val="single"/>
                    </w:rPr>
                    <w:t>significant impact of social, interpersonal, and cultural environments on learner’s beliefs, attitudes, and cognition</w:t>
                  </w:r>
                  <w:r w:rsidRPr="0078152D">
                    <w:rPr>
                      <w:rFonts w:ascii="Times New Roman" w:eastAsia="標楷體" w:hAnsi="Times New Roman" w:cs="Times New Roman"/>
                      <w:bCs/>
                      <w:szCs w:val="24"/>
                    </w:rPr>
                    <w:t>. These trends have led to significant new advances in theory, research, and practice. (Miller &amp; Reynolds, 2003, p. 610)</w:t>
                  </w:r>
                </w:p>
              </w:tc>
            </w:tr>
            <w:tr w:rsidR="0078152D" w:rsidRPr="0078152D" w14:paraId="66816340" w14:textId="77777777" w:rsidTr="003C2E3F">
              <w:trPr>
                <w:trHeight w:val="615"/>
              </w:trPr>
              <w:tc>
                <w:tcPr>
                  <w:tcW w:w="0" w:type="auto"/>
                  <w:tcMar>
                    <w:top w:w="0" w:type="dxa"/>
                    <w:left w:w="108" w:type="dxa"/>
                    <w:bottom w:w="0" w:type="dxa"/>
                    <w:right w:w="108" w:type="dxa"/>
                  </w:tcMar>
                  <w:hideMark/>
                </w:tcPr>
                <w:p w14:paraId="54F56DC8" w14:textId="25F39D44" w:rsidR="0078152D" w:rsidRPr="0078152D" w:rsidRDefault="0078152D" w:rsidP="001A3AA5">
                  <w:pPr>
                    <w:pStyle w:val="a6"/>
                    <w:numPr>
                      <w:ilvl w:val="0"/>
                      <w:numId w:val="40"/>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學習遷移</w:t>
                  </w:r>
                  <w:r w:rsidRPr="0078152D">
                    <w:rPr>
                      <w:rFonts w:ascii="Times New Roman" w:eastAsia="標楷體" w:hAnsi="Times New Roman" w:cs="Times New Roman"/>
                      <w:bCs/>
                      <w:szCs w:val="24"/>
                    </w:rPr>
                    <w:t>(transfer)</w:t>
                  </w:r>
                  <w:r w:rsidRPr="0078152D">
                    <w:rPr>
                      <w:rFonts w:ascii="Times New Roman" w:eastAsia="標楷體" w:hAnsi="Times New Roman" w:cs="Times New Roman"/>
                      <w:bCs/>
                      <w:szCs w:val="24"/>
                    </w:rPr>
                    <w:t>一直是教育人員關注的議題，期待學習者能「聞一知十，舉一反三」。有的學者指出，學習的經驗可以</w:t>
                  </w:r>
                  <w:proofErr w:type="gramStart"/>
                  <w:r w:rsidRPr="0078152D">
                    <w:rPr>
                      <w:rFonts w:ascii="Times New Roman" w:eastAsia="標楷體" w:hAnsi="Times New Roman" w:cs="Times New Roman"/>
                      <w:bCs/>
                      <w:szCs w:val="24"/>
                    </w:rPr>
                    <w:t>被類化</w:t>
                  </w:r>
                  <w:proofErr w:type="gramEnd"/>
                  <w:r w:rsidRPr="0078152D">
                    <w:rPr>
                      <w:rFonts w:ascii="Times New Roman" w:eastAsia="標楷體" w:hAnsi="Times New Roman" w:cs="Times New Roman"/>
                      <w:bCs/>
                      <w:szCs w:val="24"/>
                    </w:rPr>
                    <w:t>、遷移至其他情境而產生學習效果的擴散；另外也有學者指出，學習效果的遷移並不如預期般樂觀，因為學習的情境特定性，往往形成學習者知識的僵化</w:t>
                  </w:r>
                  <w:proofErr w:type="gramStart"/>
                  <w:r w:rsidRPr="0078152D">
                    <w:rPr>
                      <w:rFonts w:ascii="Times New Roman" w:eastAsia="標楷體" w:hAnsi="Times New Roman" w:cs="Times New Roman"/>
                      <w:bCs/>
                      <w:szCs w:val="24"/>
                    </w:rPr>
                    <w:t>固著</w:t>
                  </w:r>
                  <w:proofErr w:type="gramEnd"/>
                  <w:r w:rsidRPr="0078152D">
                    <w:rPr>
                      <w:rFonts w:ascii="Times New Roman" w:eastAsia="標楷體" w:hAnsi="Times New Roman" w:cs="Times New Roman"/>
                      <w:bCs/>
                      <w:szCs w:val="24"/>
                    </w:rPr>
                    <w:t>。請以相關理論觀點分析影響學習遷移的因素並說明教育上可能因應突破之道。</w:t>
                  </w:r>
                </w:p>
              </w:tc>
            </w:tr>
          </w:tbl>
          <w:p w14:paraId="571D19C8" w14:textId="77777777" w:rsidR="0078152D" w:rsidRPr="0078152D" w:rsidRDefault="0078152D" w:rsidP="001A5A73">
            <w:pPr>
              <w:pStyle w:val="a6"/>
              <w:ind w:leftChars="0" w:left="413" w:rightChars="-31" w:right="-74"/>
              <w:rPr>
                <w:rFonts w:ascii="Times New Roman" w:eastAsia="標楷體" w:hAnsi="Times New Roman" w:cs="Times New Roman"/>
                <w:bCs/>
                <w:szCs w:val="24"/>
              </w:rPr>
            </w:pPr>
          </w:p>
        </w:tc>
      </w:tr>
      <w:tr w:rsidR="0078152D" w14:paraId="46964371" w14:textId="77777777" w:rsidTr="00EE3C33">
        <w:tc>
          <w:tcPr>
            <w:tcW w:w="1271" w:type="dxa"/>
            <w:vMerge/>
            <w:shd w:val="clear" w:color="auto" w:fill="auto"/>
          </w:tcPr>
          <w:p w14:paraId="6179760B"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0BB27990" w14:textId="1565DE02"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教育行政領導專題研究</w:t>
            </w:r>
          </w:p>
        </w:tc>
        <w:tc>
          <w:tcPr>
            <w:tcW w:w="6520" w:type="dxa"/>
            <w:shd w:val="clear" w:color="auto" w:fill="auto"/>
          </w:tcPr>
          <w:p w14:paraId="716ACBC6" w14:textId="4E2076C3" w:rsidR="0078152D" w:rsidRPr="0078152D" w:rsidRDefault="0078152D" w:rsidP="001A3AA5">
            <w:pPr>
              <w:pStyle w:val="a6"/>
              <w:numPr>
                <w:ilvl w:val="0"/>
                <w:numId w:val="41"/>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何謂學習型學校？學習型學校有哪些特徵？請以一個中小學為例說明學習型學校在學校中的應用與實踐。</w:t>
            </w:r>
          </w:p>
          <w:p w14:paraId="29185D59" w14:textId="25E6BD83" w:rsidR="0078152D" w:rsidRPr="0078152D" w:rsidRDefault="0078152D" w:rsidP="001A3AA5">
            <w:pPr>
              <w:pStyle w:val="a6"/>
              <w:numPr>
                <w:ilvl w:val="0"/>
                <w:numId w:val="41"/>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試論述分佈式領導（</w:t>
            </w:r>
            <w:r w:rsidRPr="0078152D">
              <w:rPr>
                <w:rFonts w:ascii="Times New Roman" w:eastAsia="標楷體" w:hAnsi="Times New Roman" w:cs="Times New Roman"/>
                <w:bCs/>
                <w:szCs w:val="24"/>
              </w:rPr>
              <w:t>distributed leadership</w:t>
            </w:r>
            <w:r w:rsidRPr="0078152D">
              <w:rPr>
                <w:rFonts w:ascii="Times New Roman" w:eastAsia="標楷體" w:hAnsi="Times New Roman" w:cs="Times New Roman"/>
                <w:bCs/>
                <w:szCs w:val="24"/>
              </w:rPr>
              <w:t>）的理論觀點及相關實證研究發現。</w:t>
            </w:r>
          </w:p>
          <w:p w14:paraId="26C1E0E5" w14:textId="37F855B7" w:rsidR="0078152D" w:rsidRPr="0078152D" w:rsidRDefault="0078152D" w:rsidP="001A3AA5">
            <w:pPr>
              <w:pStyle w:val="a6"/>
              <w:numPr>
                <w:ilvl w:val="0"/>
                <w:numId w:val="41"/>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lastRenderedPageBreak/>
              <w:t>試分析比較企業管理上「領導」與「管理」等概念的異同及其對學校組織運作與經營的啟示。</w:t>
            </w:r>
          </w:p>
          <w:p w14:paraId="58EE3C90" w14:textId="0C882E4D" w:rsidR="0078152D" w:rsidRPr="0078152D" w:rsidRDefault="0078152D" w:rsidP="001A3AA5">
            <w:pPr>
              <w:pStyle w:val="a6"/>
              <w:numPr>
                <w:ilvl w:val="0"/>
                <w:numId w:val="41"/>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高中以下學校在近年來相繼實施課程改革，試擬以校長、教師、教育行政人員或家長中的任</w:t>
            </w:r>
            <w:proofErr w:type="gramStart"/>
            <w:r w:rsidRPr="0078152D">
              <w:rPr>
                <w:rFonts w:ascii="Times New Roman" w:eastAsia="標楷體" w:hAnsi="Times New Roman" w:cs="Times New Roman"/>
                <w:bCs/>
                <w:szCs w:val="24"/>
              </w:rPr>
              <w:t>一</w:t>
            </w:r>
            <w:proofErr w:type="gramEnd"/>
            <w:r w:rsidRPr="0078152D">
              <w:rPr>
                <w:rFonts w:ascii="Times New Roman" w:eastAsia="標楷體" w:hAnsi="Times New Roman" w:cs="Times New Roman"/>
                <w:bCs/>
                <w:szCs w:val="24"/>
              </w:rPr>
              <w:t>角色立場出發，分析在校本管理架構下課程與教學的領導所面臨之困境，並提出您的解決之道及其理由。</w:t>
            </w:r>
          </w:p>
        </w:tc>
      </w:tr>
      <w:tr w:rsidR="0078152D" w14:paraId="3D3AAEA9" w14:textId="77777777" w:rsidTr="00EE3C33">
        <w:tc>
          <w:tcPr>
            <w:tcW w:w="1271" w:type="dxa"/>
            <w:vMerge/>
            <w:shd w:val="clear" w:color="auto" w:fill="auto"/>
          </w:tcPr>
          <w:p w14:paraId="3324E90C"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2A0D4069" w14:textId="0F16606C"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教育制度比較專題研究</w:t>
            </w:r>
          </w:p>
        </w:tc>
        <w:tc>
          <w:tcPr>
            <w:tcW w:w="6520" w:type="dxa"/>
            <w:shd w:val="clear" w:color="auto" w:fill="auto"/>
          </w:tcPr>
          <w:p w14:paraId="3F7C7988" w14:textId="6901FF45" w:rsidR="0078152D" w:rsidRPr="0078152D" w:rsidRDefault="0078152D" w:rsidP="001A3AA5">
            <w:pPr>
              <w:pStyle w:val="a6"/>
              <w:numPr>
                <w:ilvl w:val="0"/>
                <w:numId w:val="42"/>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請比較美國（可以舉出個幾州說明）、法國、德國、日本、英國等義務教育年限及其相關作法（如學區劃分、公私立學費等）。根據上述比較所得，討論台灣</w:t>
            </w:r>
            <w:r w:rsidRPr="0078152D">
              <w:rPr>
                <w:rFonts w:ascii="Times New Roman" w:eastAsia="標楷體" w:hAnsi="Times New Roman" w:cs="Times New Roman"/>
                <w:bCs/>
                <w:szCs w:val="24"/>
              </w:rPr>
              <w:t>12</w:t>
            </w:r>
            <w:r w:rsidRPr="0078152D">
              <w:rPr>
                <w:rFonts w:ascii="Times New Roman" w:eastAsia="標楷體" w:hAnsi="Times New Roman" w:cs="Times New Roman"/>
                <w:bCs/>
                <w:szCs w:val="24"/>
              </w:rPr>
              <w:t>年「國民基本教育」政策中的措施，如高中職學區劃分、</w:t>
            </w:r>
            <w:proofErr w:type="gramStart"/>
            <w:r w:rsidRPr="0078152D">
              <w:rPr>
                <w:rFonts w:ascii="Times New Roman" w:eastAsia="標楷體" w:hAnsi="Times New Roman" w:cs="Times New Roman"/>
                <w:bCs/>
                <w:szCs w:val="24"/>
              </w:rPr>
              <w:t>拉齊公私立</w:t>
            </w:r>
            <w:proofErr w:type="gramEnd"/>
            <w:r w:rsidRPr="0078152D">
              <w:rPr>
                <w:rFonts w:ascii="Times New Roman" w:eastAsia="標楷體" w:hAnsi="Times New Roman" w:cs="Times New Roman"/>
                <w:bCs/>
                <w:szCs w:val="24"/>
              </w:rPr>
              <w:t>高中職學費等，是否將「國民基本教育」認定為「義務教育」。</w:t>
            </w:r>
          </w:p>
          <w:p w14:paraId="6C36B8D2" w14:textId="16D9E761" w:rsidR="0078152D" w:rsidRPr="0078152D" w:rsidRDefault="0078152D" w:rsidP="001A3AA5">
            <w:pPr>
              <w:pStyle w:val="a6"/>
              <w:numPr>
                <w:ilvl w:val="0"/>
                <w:numId w:val="42"/>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請說明</w:t>
            </w:r>
            <w:proofErr w:type="gramStart"/>
            <w:r w:rsidRPr="0078152D">
              <w:rPr>
                <w:rFonts w:ascii="Times New Roman" w:eastAsia="標楷體" w:hAnsi="Times New Roman" w:cs="Times New Roman"/>
                <w:bCs/>
                <w:szCs w:val="24"/>
              </w:rPr>
              <w:t>近十年來世界</w:t>
            </w:r>
            <w:proofErr w:type="gramEnd"/>
            <w:r w:rsidRPr="0078152D">
              <w:rPr>
                <w:rFonts w:ascii="Times New Roman" w:eastAsia="標楷體" w:hAnsi="Times New Roman" w:cs="Times New Roman"/>
                <w:bCs/>
                <w:szCs w:val="24"/>
              </w:rPr>
              <w:t>主要國家教育制度發展之趨勢為何？其主要影響因素又為何？我國教育發展需對此等趨勢有何回應呢？</w:t>
            </w:r>
          </w:p>
          <w:p w14:paraId="0A5D4196" w14:textId="3679EE07" w:rsidR="0078152D" w:rsidRPr="0078152D" w:rsidRDefault="0078152D" w:rsidP="001A3AA5">
            <w:pPr>
              <w:pStyle w:val="a6"/>
              <w:numPr>
                <w:ilvl w:val="0"/>
                <w:numId w:val="42"/>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美、英、日三國在</w:t>
            </w:r>
            <w:proofErr w:type="gramStart"/>
            <w:r w:rsidRPr="0078152D">
              <w:rPr>
                <w:rFonts w:ascii="Times New Roman" w:eastAsia="標楷體" w:hAnsi="Times New Roman" w:cs="Times New Roman"/>
                <w:bCs/>
                <w:szCs w:val="24"/>
              </w:rPr>
              <w:t>1980</w:t>
            </w:r>
            <w:proofErr w:type="gramEnd"/>
            <w:r w:rsidRPr="0078152D">
              <w:rPr>
                <w:rFonts w:ascii="Times New Roman" w:eastAsia="標楷體" w:hAnsi="Times New Roman" w:cs="Times New Roman"/>
                <w:bCs/>
                <w:szCs w:val="24"/>
              </w:rPr>
              <w:t>年代之後，以新自由主義為主要理念推動教育改革，請問其改革主軸概念為何？又三國各做了哪些教育政策改革呢？請扼要說明。</w:t>
            </w:r>
          </w:p>
          <w:p w14:paraId="596CC7D2" w14:textId="04D5DE45" w:rsidR="0078152D" w:rsidRPr="0078152D" w:rsidRDefault="0078152D" w:rsidP="001A3AA5">
            <w:pPr>
              <w:pStyle w:val="a6"/>
              <w:numPr>
                <w:ilvl w:val="0"/>
                <w:numId w:val="42"/>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各國之教育制度，大致可分大眾型及精英型之兩種主要概念，前者期望讓更多人讀到高等教育；後者則希望適才適所，能讀的人再讀上去，這是不一樣之哲學理念。基此，請論述兩種理念何者為佳，其理由何在？</w:t>
            </w:r>
          </w:p>
        </w:tc>
      </w:tr>
      <w:tr w:rsidR="0078152D" w14:paraId="6D1DCE24" w14:textId="77777777" w:rsidTr="00EE3C33">
        <w:tc>
          <w:tcPr>
            <w:tcW w:w="1271" w:type="dxa"/>
            <w:vMerge/>
            <w:shd w:val="clear" w:color="auto" w:fill="auto"/>
          </w:tcPr>
          <w:p w14:paraId="4391E47F"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4EF7B081" w14:textId="376C76C7"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教育倫理學專題研究</w:t>
            </w:r>
          </w:p>
        </w:tc>
        <w:tc>
          <w:tcPr>
            <w:tcW w:w="6520" w:type="dxa"/>
            <w:shd w:val="clear" w:color="auto" w:fill="auto"/>
          </w:tcPr>
          <w:p w14:paraId="06C46D7F" w14:textId="0C99F190" w:rsidR="0078152D" w:rsidRPr="0078152D" w:rsidRDefault="0078152D" w:rsidP="001A3AA5">
            <w:pPr>
              <w:pStyle w:val="a6"/>
              <w:numPr>
                <w:ilvl w:val="0"/>
                <w:numId w:val="43"/>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請解釋以下一段英文文字主旨，並評論其在當代教育倫理上的意義。</w:t>
            </w:r>
            <w:r w:rsidRPr="0078152D">
              <w:rPr>
                <w:rFonts w:ascii="Times New Roman" w:eastAsia="標楷體" w:hAnsi="Times New Roman" w:cs="Times New Roman"/>
                <w:bCs/>
                <w:szCs w:val="24"/>
              </w:rPr>
              <w:t>(25%)</w:t>
            </w:r>
          </w:p>
          <w:p w14:paraId="38A9506B" w14:textId="77777777" w:rsidR="0078152D" w:rsidRPr="0078152D" w:rsidRDefault="0078152D" w:rsidP="003C2E3F">
            <w:pPr>
              <w:pStyle w:val="a6"/>
              <w:ind w:leftChars="0" w:left="514"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 xml:space="preserve">Education of the future should be careful to not allow the idea of the human species to efface the fact of its diversity, or the ideas of its diversity to efface its unity. There is human unity. There is human diversity. Unity goes beyond the biological features of the species homo sapiens. Diversity is more than the psychological, cultural, and social features of human being. ……Understanding what is human means understanding our unity in diversity, diversity in unity. We must conceive the unity of the multiple, the multiplicity of the </w:t>
            </w:r>
            <w:proofErr w:type="gramStart"/>
            <w:r w:rsidRPr="0078152D">
              <w:rPr>
                <w:rFonts w:ascii="Times New Roman" w:eastAsia="標楷體" w:hAnsi="Times New Roman" w:cs="Times New Roman"/>
                <w:bCs/>
                <w:szCs w:val="24"/>
              </w:rPr>
              <w:t>one.</w:t>
            </w:r>
            <w:r w:rsidRPr="0078152D">
              <w:rPr>
                <w:rFonts w:ascii="Times New Roman" w:eastAsia="標楷體" w:hAnsi="Times New Roman" w:cs="Times New Roman"/>
                <w:bCs/>
                <w:szCs w:val="24"/>
              </w:rPr>
              <w:t>（</w:t>
            </w:r>
            <w:proofErr w:type="gramEnd"/>
            <w:r w:rsidRPr="0078152D">
              <w:rPr>
                <w:rFonts w:ascii="Times New Roman" w:eastAsia="標楷體" w:hAnsi="Times New Roman" w:cs="Times New Roman"/>
                <w:bCs/>
                <w:szCs w:val="24"/>
              </w:rPr>
              <w:t>Morin, 1999</w:t>
            </w:r>
            <w:r w:rsidRPr="0078152D">
              <w:rPr>
                <w:rFonts w:ascii="Times New Roman" w:eastAsia="標楷體" w:hAnsi="Times New Roman" w:cs="Times New Roman"/>
                <w:bCs/>
                <w:szCs w:val="24"/>
              </w:rPr>
              <w:t>）</w:t>
            </w:r>
          </w:p>
          <w:p w14:paraId="527EE3F3" w14:textId="5B9A770C" w:rsidR="0078152D" w:rsidRPr="0078152D" w:rsidRDefault="0078152D" w:rsidP="001A3AA5">
            <w:pPr>
              <w:pStyle w:val="a6"/>
              <w:numPr>
                <w:ilvl w:val="0"/>
                <w:numId w:val="43"/>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我國在</w:t>
            </w:r>
            <w:r w:rsidRPr="0078152D">
              <w:rPr>
                <w:rFonts w:ascii="Times New Roman" w:eastAsia="標楷體" w:hAnsi="Times New Roman" w:cs="Times New Roman"/>
                <w:bCs/>
                <w:szCs w:val="24"/>
              </w:rPr>
              <w:t>1998</w:t>
            </w:r>
            <w:r w:rsidRPr="0078152D">
              <w:rPr>
                <w:rFonts w:ascii="Times New Roman" w:eastAsia="標楷體" w:hAnsi="Times New Roman" w:cs="Times New Roman"/>
                <w:bCs/>
                <w:szCs w:val="24"/>
              </w:rPr>
              <w:t>年左右制定與實施「教育基本法」，作為國家教育實踐的最高規範，</w:t>
            </w:r>
            <w:proofErr w:type="gramStart"/>
            <w:r w:rsidRPr="0078152D">
              <w:rPr>
                <w:rFonts w:ascii="Times New Roman" w:eastAsia="標楷體" w:hAnsi="Times New Roman" w:cs="Times New Roman"/>
                <w:bCs/>
                <w:szCs w:val="24"/>
              </w:rPr>
              <w:t>請舉</w:t>
            </w:r>
            <w:proofErr w:type="gramEnd"/>
            <w:r w:rsidRPr="0078152D">
              <w:rPr>
                <w:rFonts w:ascii="Times New Roman" w:eastAsia="標楷體" w:hAnsi="Times New Roman" w:cs="Times New Roman"/>
                <w:bCs/>
                <w:szCs w:val="24"/>
              </w:rPr>
              <w:t>「教育基本法」內文三項要點為例，並闡述教育基本法所具有的教育倫理學議題意義。</w:t>
            </w:r>
          </w:p>
          <w:p w14:paraId="68FBBB44" w14:textId="67A55B52" w:rsidR="0078152D" w:rsidRPr="0078152D" w:rsidRDefault="0078152D" w:rsidP="001A3AA5">
            <w:pPr>
              <w:pStyle w:val="a6"/>
              <w:numPr>
                <w:ilvl w:val="0"/>
                <w:numId w:val="43"/>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請您列舉五項教育倫理學的主要內涵？</w:t>
            </w:r>
          </w:p>
          <w:p w14:paraId="0F3B32F0" w14:textId="187422B7" w:rsidR="0078152D" w:rsidRPr="0078152D" w:rsidRDefault="0078152D" w:rsidP="001A3AA5">
            <w:pPr>
              <w:pStyle w:val="a6"/>
              <w:numPr>
                <w:ilvl w:val="0"/>
                <w:numId w:val="43"/>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請您說明教育倫理學的概念有哪些困境？</w:t>
            </w:r>
          </w:p>
        </w:tc>
      </w:tr>
      <w:tr w:rsidR="0078152D" w14:paraId="5AFEF52F" w14:textId="77777777" w:rsidTr="00EE3C33">
        <w:tc>
          <w:tcPr>
            <w:tcW w:w="1271" w:type="dxa"/>
            <w:vMerge/>
            <w:shd w:val="clear" w:color="auto" w:fill="auto"/>
          </w:tcPr>
          <w:p w14:paraId="1262E656"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772B2A90" w14:textId="77777777" w:rsidR="0078152D" w:rsidRPr="0078152D" w:rsidRDefault="0078152D" w:rsidP="003C2E3F">
            <w:pPr>
              <w:rPr>
                <w:rFonts w:ascii="Times New Roman" w:eastAsia="標楷體" w:hAnsi="Times New Roman" w:cs="Times New Roman"/>
                <w:color w:val="000000"/>
                <w:szCs w:val="24"/>
              </w:rPr>
            </w:pPr>
          </w:p>
        </w:tc>
        <w:tc>
          <w:tcPr>
            <w:tcW w:w="6520" w:type="dxa"/>
            <w:shd w:val="clear" w:color="auto" w:fill="auto"/>
          </w:tcPr>
          <w:p w14:paraId="4E0CC56E" w14:textId="77777777" w:rsidR="0078152D" w:rsidRPr="0078152D" w:rsidRDefault="0078152D" w:rsidP="009F56A9">
            <w:pPr>
              <w:pStyle w:val="a6"/>
              <w:ind w:leftChars="0" w:left="514" w:rightChars="-31" w:right="-74"/>
              <w:rPr>
                <w:rFonts w:ascii="Times New Roman" w:eastAsia="標楷體" w:hAnsi="Times New Roman" w:cs="Times New Roman"/>
                <w:bCs/>
                <w:szCs w:val="24"/>
              </w:rPr>
            </w:pPr>
          </w:p>
        </w:tc>
      </w:tr>
      <w:tr w:rsidR="0078152D" w14:paraId="0B7A88F6" w14:textId="77777777" w:rsidTr="00EE3C33">
        <w:tc>
          <w:tcPr>
            <w:tcW w:w="1271" w:type="dxa"/>
            <w:vMerge/>
            <w:shd w:val="clear" w:color="auto" w:fill="auto"/>
          </w:tcPr>
          <w:p w14:paraId="0FFDD249"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1778FFE8" w14:textId="1DE1CF80"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教育評鑑專題研究</w:t>
            </w:r>
          </w:p>
        </w:tc>
        <w:tc>
          <w:tcPr>
            <w:tcW w:w="6520" w:type="dxa"/>
            <w:shd w:val="clear" w:color="auto" w:fill="auto"/>
          </w:tcPr>
          <w:p w14:paraId="25060342" w14:textId="513B21B2" w:rsidR="0078152D" w:rsidRPr="0078152D" w:rsidRDefault="0078152D" w:rsidP="001A3AA5">
            <w:pPr>
              <w:pStyle w:val="a6"/>
              <w:numPr>
                <w:ilvl w:val="0"/>
                <w:numId w:val="44"/>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何謂「後設評鑑」？請舉例說明如何進行後設評鑑？並說明如何建立其</w:t>
            </w:r>
            <w:proofErr w:type="gramStart"/>
            <w:r w:rsidRPr="0078152D">
              <w:rPr>
                <w:rFonts w:ascii="Times New Roman" w:eastAsia="標楷體" w:hAnsi="Times New Roman" w:cs="Times New Roman"/>
                <w:bCs/>
                <w:szCs w:val="24"/>
              </w:rPr>
              <w:t>信效度</w:t>
            </w:r>
            <w:proofErr w:type="gramEnd"/>
            <w:r w:rsidRPr="0078152D">
              <w:rPr>
                <w:rFonts w:ascii="Times New Roman" w:eastAsia="標楷體" w:hAnsi="Times New Roman" w:cs="Times New Roman"/>
                <w:bCs/>
                <w:szCs w:val="24"/>
              </w:rPr>
              <w:t>？</w:t>
            </w:r>
          </w:p>
          <w:p w14:paraId="0DDFD078" w14:textId="4AC02B84" w:rsidR="0078152D" w:rsidRPr="0078152D" w:rsidRDefault="0078152D" w:rsidP="001A3AA5">
            <w:pPr>
              <w:pStyle w:val="a6"/>
              <w:numPr>
                <w:ilvl w:val="0"/>
                <w:numId w:val="44"/>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請舉例說明評鑑的政治現象，並說明中小學校務評鑑如何克服評鑑政治行為的不良影響，以提昇評鑑的專業性與公平性。</w:t>
            </w:r>
          </w:p>
          <w:p w14:paraId="5E4D3CAC" w14:textId="1C26E425" w:rsidR="0078152D" w:rsidRPr="0078152D" w:rsidRDefault="0078152D" w:rsidP="001A3AA5">
            <w:pPr>
              <w:pStyle w:val="a6"/>
              <w:numPr>
                <w:ilvl w:val="0"/>
                <w:numId w:val="44"/>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我國目前中小學校務評鑑就其事前的評鑑計劃擬定、過程中評鑑計劃的執行、到最後評鑑結果的</w:t>
            </w:r>
            <w:proofErr w:type="gramStart"/>
            <w:r w:rsidRPr="0078152D">
              <w:rPr>
                <w:rFonts w:ascii="Times New Roman" w:eastAsia="標楷體" w:hAnsi="Times New Roman" w:cs="Times New Roman"/>
                <w:bCs/>
                <w:szCs w:val="24"/>
              </w:rPr>
              <w:t>的</w:t>
            </w:r>
            <w:proofErr w:type="gramEnd"/>
            <w:r w:rsidRPr="0078152D">
              <w:rPr>
                <w:rFonts w:ascii="Times New Roman" w:eastAsia="標楷體" w:hAnsi="Times New Roman" w:cs="Times New Roman"/>
                <w:bCs/>
                <w:szCs w:val="24"/>
              </w:rPr>
              <w:t>應用及後設評鑑，究竟比較偏向課堂中所介紹的哪一個模式</w:t>
            </w:r>
            <w:proofErr w:type="gramStart"/>
            <w:r w:rsidRPr="0078152D">
              <w:rPr>
                <w:rFonts w:ascii="Times New Roman" w:eastAsia="標楷體" w:hAnsi="Times New Roman" w:cs="Times New Roman"/>
                <w:bCs/>
                <w:szCs w:val="24"/>
              </w:rPr>
              <w:t>【</w:t>
            </w:r>
            <w:proofErr w:type="gramEnd"/>
            <w:r w:rsidRPr="0078152D">
              <w:rPr>
                <w:rFonts w:ascii="Times New Roman" w:eastAsia="標楷體" w:hAnsi="Times New Roman" w:cs="Times New Roman"/>
                <w:bCs/>
                <w:szCs w:val="24"/>
              </w:rPr>
              <w:t>目標導向評鑑模式、</w:t>
            </w:r>
            <w:r w:rsidRPr="0078152D">
              <w:rPr>
                <w:rFonts w:ascii="Times New Roman" w:eastAsia="標楷體" w:hAnsi="Times New Roman" w:cs="Times New Roman"/>
                <w:bCs/>
                <w:szCs w:val="24"/>
              </w:rPr>
              <w:t>R. E. Stake</w:t>
            </w:r>
            <w:r w:rsidRPr="0078152D">
              <w:rPr>
                <w:rFonts w:ascii="Times New Roman" w:eastAsia="標楷體" w:hAnsi="Times New Roman" w:cs="Times New Roman"/>
                <w:bCs/>
                <w:szCs w:val="24"/>
              </w:rPr>
              <w:t>的反應式評鑑模式</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外貌模式</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、認可模式、</w:t>
            </w:r>
            <w:r w:rsidRPr="0078152D">
              <w:rPr>
                <w:rFonts w:ascii="Times New Roman" w:eastAsia="標楷體" w:hAnsi="Times New Roman" w:cs="Times New Roman"/>
                <w:bCs/>
                <w:szCs w:val="24"/>
              </w:rPr>
              <w:t>CIPP</w:t>
            </w:r>
            <w:r w:rsidRPr="0078152D">
              <w:rPr>
                <w:rFonts w:ascii="Times New Roman" w:eastAsia="標楷體" w:hAnsi="Times New Roman" w:cs="Times New Roman"/>
                <w:bCs/>
                <w:szCs w:val="24"/>
              </w:rPr>
              <w:t>模式】，或是各種模式的綜合運用，請申述之。</w:t>
            </w:r>
          </w:p>
          <w:p w14:paraId="541D6B59" w14:textId="167C394D" w:rsidR="0078152D" w:rsidRPr="0078152D" w:rsidRDefault="0078152D" w:rsidP="001A3AA5">
            <w:pPr>
              <w:pStyle w:val="a6"/>
              <w:numPr>
                <w:ilvl w:val="0"/>
                <w:numId w:val="44"/>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請回答下列有關撰寫評鑑報告時的一些議題：</w:t>
            </w:r>
          </w:p>
          <w:p w14:paraId="07AC1F82" w14:textId="29B0B6D0" w:rsidR="0078152D" w:rsidRPr="0078152D" w:rsidRDefault="0078152D" w:rsidP="001A3AA5">
            <w:pPr>
              <w:pStyle w:val="a6"/>
              <w:numPr>
                <w:ilvl w:val="0"/>
                <w:numId w:val="45"/>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撰寫評鑑報告時應注意哪些重要因素？</w:t>
            </w:r>
          </w:p>
          <w:p w14:paraId="56B060A2" w14:textId="77777777" w:rsidR="0078152D" w:rsidRPr="0078152D" w:rsidRDefault="0078152D" w:rsidP="001A3AA5">
            <w:pPr>
              <w:pStyle w:val="a6"/>
              <w:numPr>
                <w:ilvl w:val="0"/>
                <w:numId w:val="45"/>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評鑑報告應該包括哪些內容？</w:t>
            </w:r>
          </w:p>
          <w:p w14:paraId="17FE2267" w14:textId="55A6AEF7" w:rsidR="0078152D" w:rsidRPr="0078152D" w:rsidRDefault="0078152D" w:rsidP="001A3AA5">
            <w:pPr>
              <w:pStyle w:val="a6"/>
              <w:numPr>
                <w:ilvl w:val="0"/>
                <w:numId w:val="45"/>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評鑑報告應該如何運用？</w:t>
            </w:r>
          </w:p>
        </w:tc>
      </w:tr>
      <w:tr w:rsidR="0078152D" w14:paraId="4FF0BDDB" w14:textId="77777777" w:rsidTr="00EE3C33">
        <w:tc>
          <w:tcPr>
            <w:tcW w:w="1271" w:type="dxa"/>
            <w:vMerge/>
            <w:shd w:val="clear" w:color="auto" w:fill="auto"/>
          </w:tcPr>
          <w:p w14:paraId="4EBD0B5F"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456A1E0B" w14:textId="74284292"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教學理論與策略專題研究</w:t>
            </w:r>
          </w:p>
        </w:tc>
        <w:tc>
          <w:tcPr>
            <w:tcW w:w="6520" w:type="dxa"/>
            <w:shd w:val="clear" w:color="auto" w:fill="auto"/>
          </w:tcPr>
          <w:p w14:paraId="7303FF65" w14:textId="2CAB3353" w:rsidR="0078152D" w:rsidRPr="0078152D" w:rsidRDefault="0078152D" w:rsidP="001A3AA5">
            <w:pPr>
              <w:pStyle w:val="a6"/>
              <w:numPr>
                <w:ilvl w:val="0"/>
                <w:numId w:val="46"/>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Bloom</w:t>
            </w:r>
            <w:r w:rsidRPr="0078152D">
              <w:rPr>
                <w:rFonts w:ascii="Times New Roman" w:eastAsia="標楷體" w:hAnsi="Times New Roman" w:cs="Times New Roman"/>
                <w:bCs/>
                <w:szCs w:val="24"/>
              </w:rPr>
              <w:t>認知領域的教學目標內涵在</w:t>
            </w:r>
            <w:r w:rsidRPr="0078152D">
              <w:rPr>
                <w:rFonts w:ascii="Times New Roman" w:eastAsia="標楷體" w:hAnsi="Times New Roman" w:cs="Times New Roman"/>
                <w:bCs/>
                <w:szCs w:val="24"/>
              </w:rPr>
              <w:t>2001</w:t>
            </w:r>
            <w:r w:rsidRPr="0078152D">
              <w:rPr>
                <w:rFonts w:ascii="Times New Roman" w:eastAsia="標楷體" w:hAnsi="Times New Roman" w:cs="Times New Roman"/>
                <w:bCs/>
                <w:szCs w:val="24"/>
              </w:rPr>
              <w:t>年做了哪些修正？其在教學上的應用有何重點？</w:t>
            </w:r>
          </w:p>
          <w:p w14:paraId="7B69C524" w14:textId="2A2337B0" w:rsidR="0078152D" w:rsidRPr="0078152D" w:rsidRDefault="0078152D" w:rsidP="001A3AA5">
            <w:pPr>
              <w:pStyle w:val="a6"/>
              <w:numPr>
                <w:ilvl w:val="0"/>
                <w:numId w:val="46"/>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試比較「目標分析理論」與「能力指標分析」的區別。</w:t>
            </w:r>
          </w:p>
          <w:p w14:paraId="23BCF53C" w14:textId="44C58F26" w:rsidR="0078152D" w:rsidRPr="0078152D" w:rsidRDefault="0078152D" w:rsidP="001A3AA5">
            <w:pPr>
              <w:pStyle w:val="a6"/>
              <w:numPr>
                <w:ilvl w:val="0"/>
                <w:numId w:val="46"/>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請根據下列能力指標以及相關之說明，利用系統化教學理論之每</w:t>
            </w:r>
            <w:proofErr w:type="gramStart"/>
            <w:r w:rsidRPr="0078152D">
              <w:rPr>
                <w:rFonts w:ascii="Times New Roman" w:eastAsia="標楷體" w:hAnsi="Times New Roman" w:cs="Times New Roman"/>
                <w:bCs/>
                <w:szCs w:val="24"/>
              </w:rPr>
              <w:t>個</w:t>
            </w:r>
            <w:proofErr w:type="gramEnd"/>
            <w:r w:rsidRPr="0078152D">
              <w:rPr>
                <w:rFonts w:ascii="Times New Roman" w:eastAsia="標楷體" w:hAnsi="Times New Roman" w:cs="Times New Roman"/>
                <w:bCs/>
                <w:szCs w:val="24"/>
              </w:rPr>
              <w:t>步驟分析並發展整個教學設計過程。</w:t>
            </w:r>
            <w:r w:rsidRPr="0078152D">
              <w:rPr>
                <w:rFonts w:ascii="Times New Roman" w:eastAsia="標楷體" w:hAnsi="Times New Roman" w:cs="Times New Roman"/>
                <w:bCs/>
                <w:szCs w:val="24"/>
              </w:rPr>
              <w:t>(</w:t>
            </w:r>
            <w:r w:rsidRPr="0078152D">
              <w:rPr>
                <w:rFonts w:ascii="Times New Roman" w:eastAsia="標楷體" w:hAnsi="Times New Roman" w:cs="Times New Roman"/>
                <w:bCs/>
                <w:szCs w:val="24"/>
              </w:rPr>
              <w:t>請列出或說明要運用的系統化教學理論或模式，按照其內容或步驟依序設計</w:t>
            </w:r>
            <w:r w:rsidRPr="0078152D">
              <w:rPr>
                <w:rFonts w:ascii="Times New Roman" w:eastAsia="標楷體" w:hAnsi="Times New Roman" w:cs="Times New Roman"/>
                <w:bCs/>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2549"/>
              <w:gridCol w:w="3750"/>
            </w:tblGrid>
            <w:tr w:rsidR="0078152D" w:rsidRPr="00CF1ABC" w14:paraId="79A07F8B" w14:textId="77777777" w:rsidTr="00CF1ABC">
              <w:tc>
                <w:tcPr>
                  <w:tcW w:w="0" w:type="auto"/>
                  <w:tcBorders>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4EA27FFC" w14:textId="77777777" w:rsidR="0078152D" w:rsidRPr="0078152D" w:rsidRDefault="0078152D" w:rsidP="00CF1ABC">
                  <w:pPr>
                    <w:pStyle w:val="a6"/>
                    <w:widowControl/>
                    <w:ind w:leftChars="0" w:left="514"/>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能力指標</w:t>
                  </w:r>
                </w:p>
              </w:tc>
              <w:tc>
                <w:tcPr>
                  <w:tcW w:w="0" w:type="auto"/>
                  <w:tcBorders>
                    <w:left w:val="single" w:sz="4" w:space="0" w:color="000000"/>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4B14D79D" w14:textId="77777777" w:rsidR="0078152D" w:rsidRPr="0078152D" w:rsidRDefault="0078152D" w:rsidP="00CF1ABC">
                  <w:pPr>
                    <w:pStyle w:val="a6"/>
                    <w:widowControl/>
                    <w:ind w:leftChars="0" w:left="514"/>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補充說明</w:t>
                  </w:r>
                </w:p>
              </w:tc>
            </w:tr>
            <w:tr w:rsidR="0078152D" w:rsidRPr="00CF1ABC" w14:paraId="5254E0C8" w14:textId="77777777" w:rsidTr="00CF1ABC">
              <w:tc>
                <w:tcPr>
                  <w:tcW w:w="0" w:type="auto"/>
                  <w:tcBorders>
                    <w:top w:val="single" w:sz="4" w:space="0" w:color="000000"/>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1D49EBB6" w14:textId="77777777" w:rsidR="0078152D" w:rsidRPr="0078152D" w:rsidRDefault="0078152D" w:rsidP="00CF1ABC">
                  <w:pPr>
                    <w:pStyle w:val="a6"/>
                    <w:widowControl/>
                    <w:ind w:leftChars="0" w:left="514"/>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 xml:space="preserve">8-1-1 </w:t>
                  </w:r>
                  <w:r w:rsidRPr="0078152D">
                    <w:rPr>
                      <w:rFonts w:ascii="Times New Roman" w:eastAsia="標楷體" w:hAnsi="Times New Roman" w:cs="Times New Roman"/>
                      <w:color w:val="000000"/>
                      <w:kern w:val="0"/>
                      <w:szCs w:val="24"/>
                    </w:rPr>
                    <w:t>舉例說明科學和技術的發展，為自己生活的各個層面帶來新風貌。</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37E47478" w14:textId="50BAD2EB" w:rsidR="0078152D" w:rsidRPr="0078152D" w:rsidRDefault="0078152D" w:rsidP="00CF1ABC">
                  <w:pPr>
                    <w:pStyle w:val="a6"/>
                    <w:widowControl/>
                    <w:ind w:leftChars="0" w:left="514"/>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引導小朋友從切身的經驗中尋找例子，來說明這個指標，例如：交通工具的演進、造紙術、照明技術等的發展、兒童的養護等。</w:t>
                  </w:r>
                </w:p>
              </w:tc>
            </w:tr>
          </w:tbl>
          <w:p w14:paraId="181D3177" w14:textId="7F74020B" w:rsidR="0078152D" w:rsidRPr="0078152D" w:rsidRDefault="0078152D" w:rsidP="00CF1ABC">
            <w:pPr>
              <w:pStyle w:val="a6"/>
              <w:ind w:leftChars="14" w:left="34" w:rightChars="-31" w:right="-74"/>
              <w:rPr>
                <w:rFonts w:ascii="Times New Roman" w:eastAsia="標楷體" w:hAnsi="Times New Roman" w:cs="Times New Roman"/>
                <w:bCs/>
                <w:szCs w:val="24"/>
              </w:rPr>
            </w:pPr>
          </w:p>
          <w:p w14:paraId="130F605E" w14:textId="4124F7BF" w:rsidR="0078152D" w:rsidRPr="0078152D" w:rsidRDefault="0078152D" w:rsidP="001A3AA5">
            <w:pPr>
              <w:pStyle w:val="a6"/>
              <w:numPr>
                <w:ilvl w:val="0"/>
                <w:numId w:val="46"/>
              </w:numPr>
              <w:ind w:leftChars="0" w:rightChars="-31" w:right="-74"/>
              <w:rPr>
                <w:rFonts w:ascii="Times New Roman" w:eastAsia="標楷體" w:hAnsi="Times New Roman" w:cs="Times New Roman"/>
                <w:bCs/>
                <w:szCs w:val="24"/>
              </w:rPr>
            </w:pPr>
            <w:r w:rsidRPr="0078152D">
              <w:rPr>
                <w:rFonts w:ascii="Times New Roman" w:eastAsia="標楷體" w:hAnsi="Times New Roman" w:cs="Times New Roman"/>
                <w:bCs/>
                <w:szCs w:val="24"/>
              </w:rPr>
              <w:t>說明</w:t>
            </w:r>
            <w:r w:rsidRPr="0078152D">
              <w:rPr>
                <w:rFonts w:ascii="Times New Roman" w:eastAsia="標楷體" w:hAnsi="Times New Roman" w:cs="Times New Roman"/>
                <w:bCs/>
                <w:szCs w:val="24"/>
              </w:rPr>
              <w:t>performance context analysis</w:t>
            </w:r>
            <w:r w:rsidRPr="0078152D">
              <w:rPr>
                <w:rFonts w:ascii="Times New Roman" w:eastAsia="標楷體" w:hAnsi="Times New Roman" w:cs="Times New Roman"/>
                <w:bCs/>
                <w:szCs w:val="24"/>
              </w:rPr>
              <w:t>和</w:t>
            </w:r>
            <w:r w:rsidRPr="0078152D">
              <w:rPr>
                <w:rFonts w:ascii="Times New Roman" w:eastAsia="標楷體" w:hAnsi="Times New Roman" w:cs="Times New Roman"/>
                <w:bCs/>
                <w:szCs w:val="24"/>
              </w:rPr>
              <w:t xml:space="preserve"> learning context analysis </w:t>
            </w:r>
            <w:r w:rsidRPr="0078152D">
              <w:rPr>
                <w:rFonts w:ascii="Times New Roman" w:eastAsia="標楷體" w:hAnsi="Times New Roman" w:cs="Times New Roman"/>
                <w:bCs/>
                <w:szCs w:val="24"/>
              </w:rPr>
              <w:t>的內涵，並舉例說明兩者之不同。</w:t>
            </w:r>
          </w:p>
        </w:tc>
      </w:tr>
      <w:tr w:rsidR="0078152D" w14:paraId="64CDD917" w14:textId="77777777" w:rsidTr="00EE3C33">
        <w:tc>
          <w:tcPr>
            <w:tcW w:w="1271" w:type="dxa"/>
            <w:vMerge/>
            <w:shd w:val="clear" w:color="auto" w:fill="auto"/>
          </w:tcPr>
          <w:p w14:paraId="04BF8ED4" w14:textId="6512EDB3"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43D6FE88" w14:textId="794A19AF"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課程統整問題專題研究</w:t>
            </w:r>
          </w:p>
        </w:tc>
        <w:tc>
          <w:tcPr>
            <w:tcW w:w="6520" w:type="dxa"/>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6304"/>
            </w:tblGrid>
            <w:tr w:rsidR="0078152D" w:rsidRPr="00CF1ABC" w14:paraId="496F38EC" w14:textId="77777777" w:rsidTr="00CF1ABC">
              <w:trPr>
                <w:trHeight w:val="615"/>
              </w:trPr>
              <w:tc>
                <w:tcPr>
                  <w:tcW w:w="0" w:type="auto"/>
                  <w:tcMar>
                    <w:top w:w="0" w:type="dxa"/>
                    <w:left w:w="108" w:type="dxa"/>
                    <w:bottom w:w="0" w:type="dxa"/>
                    <w:right w:w="108" w:type="dxa"/>
                  </w:tcMar>
                  <w:hideMark/>
                </w:tcPr>
                <w:p w14:paraId="7E3BA171" w14:textId="77777777" w:rsidR="0078152D" w:rsidRPr="0078152D" w:rsidRDefault="0078152D" w:rsidP="001A3AA5">
                  <w:pPr>
                    <w:pStyle w:val="a6"/>
                    <w:widowControl/>
                    <w:numPr>
                      <w:ilvl w:val="0"/>
                      <w:numId w:val="47"/>
                    </w:numPr>
                    <w:ind w:leftChars="0"/>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統整課程是否是較好的課程組織形式，</w:t>
                  </w:r>
                  <w:proofErr w:type="gramStart"/>
                  <w:r w:rsidRPr="0078152D">
                    <w:rPr>
                      <w:rFonts w:ascii="Times New Roman" w:eastAsia="標楷體" w:hAnsi="Times New Roman" w:cs="Times New Roman"/>
                      <w:color w:val="000000"/>
                      <w:kern w:val="0"/>
                      <w:szCs w:val="24"/>
                    </w:rPr>
                    <w:t>夙</w:t>
                  </w:r>
                  <w:proofErr w:type="gramEnd"/>
                  <w:r w:rsidRPr="0078152D">
                    <w:rPr>
                      <w:rFonts w:ascii="Times New Roman" w:eastAsia="標楷體" w:hAnsi="Times New Roman" w:cs="Times New Roman"/>
                      <w:color w:val="000000"/>
                      <w:kern w:val="0"/>
                      <w:szCs w:val="24"/>
                    </w:rPr>
                    <w:t>來有一些大相逕庭的看法。試問有那些理由或學理依據支持統整課程的組織形式？反對者又是持那些理由加以反對？請分別說明之。</w:t>
                  </w:r>
                </w:p>
                <w:p w14:paraId="793BD546" w14:textId="77777777" w:rsidR="0078152D" w:rsidRPr="0078152D" w:rsidRDefault="0078152D" w:rsidP="0078152D">
                  <w:pPr>
                    <w:widowControl/>
                    <w:rPr>
                      <w:rFonts w:ascii="Times New Roman" w:eastAsia="標楷體" w:hAnsi="Times New Roman" w:cs="Times New Roman"/>
                      <w:kern w:val="0"/>
                      <w:szCs w:val="24"/>
                    </w:rPr>
                  </w:pPr>
                </w:p>
                <w:p w14:paraId="372BD687" w14:textId="77777777" w:rsidR="0078152D" w:rsidRPr="0078152D" w:rsidRDefault="0078152D" w:rsidP="0078152D">
                  <w:pPr>
                    <w:widowControl/>
                    <w:rPr>
                      <w:rFonts w:ascii="Times New Roman" w:eastAsia="標楷體" w:hAnsi="Times New Roman" w:cs="Times New Roman"/>
                      <w:kern w:val="0"/>
                      <w:szCs w:val="24"/>
                    </w:rPr>
                  </w:pPr>
                </w:p>
                <w:p w14:paraId="352FB552" w14:textId="77777777" w:rsidR="0078152D" w:rsidRPr="0078152D" w:rsidRDefault="0078152D" w:rsidP="0078152D">
                  <w:pPr>
                    <w:widowControl/>
                    <w:rPr>
                      <w:rFonts w:ascii="Times New Roman" w:eastAsia="標楷體" w:hAnsi="Times New Roman" w:cs="Times New Roman"/>
                      <w:kern w:val="0"/>
                      <w:szCs w:val="24"/>
                    </w:rPr>
                  </w:pPr>
                </w:p>
                <w:p w14:paraId="33CE2ED3" w14:textId="77777777" w:rsidR="0078152D" w:rsidRPr="0078152D" w:rsidRDefault="0078152D" w:rsidP="0078152D">
                  <w:pPr>
                    <w:widowControl/>
                    <w:rPr>
                      <w:rFonts w:ascii="Times New Roman" w:eastAsia="標楷體" w:hAnsi="Times New Roman" w:cs="Times New Roman"/>
                      <w:kern w:val="0"/>
                      <w:szCs w:val="24"/>
                    </w:rPr>
                  </w:pPr>
                </w:p>
                <w:p w14:paraId="42942C2B" w14:textId="024BDF9D" w:rsidR="0078152D" w:rsidRPr="0078152D" w:rsidRDefault="0078152D" w:rsidP="0078152D">
                  <w:pPr>
                    <w:widowControl/>
                    <w:rPr>
                      <w:rFonts w:ascii="Times New Roman" w:eastAsia="標楷體" w:hAnsi="Times New Roman" w:cs="Times New Roman"/>
                      <w:kern w:val="0"/>
                      <w:szCs w:val="24"/>
                    </w:rPr>
                  </w:pPr>
                </w:p>
              </w:tc>
            </w:tr>
            <w:tr w:rsidR="0078152D" w:rsidRPr="00CF1ABC" w14:paraId="0DCAEA74" w14:textId="77777777" w:rsidTr="00CF1ABC">
              <w:trPr>
                <w:trHeight w:val="615"/>
              </w:trPr>
              <w:tc>
                <w:tcPr>
                  <w:tcW w:w="0" w:type="auto"/>
                  <w:tcMar>
                    <w:top w:w="0" w:type="dxa"/>
                    <w:left w:w="108" w:type="dxa"/>
                    <w:bottom w:w="0" w:type="dxa"/>
                    <w:right w:w="108" w:type="dxa"/>
                  </w:tcMar>
                  <w:hideMark/>
                </w:tcPr>
                <w:p w14:paraId="33A387BC" w14:textId="3F7D4D4C" w:rsidR="0078152D" w:rsidRPr="0078152D" w:rsidRDefault="0078152D" w:rsidP="001A3AA5">
                  <w:pPr>
                    <w:pStyle w:val="a6"/>
                    <w:widowControl/>
                    <w:numPr>
                      <w:ilvl w:val="0"/>
                      <w:numId w:val="47"/>
                    </w:numPr>
                    <w:ind w:leftChars="0"/>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統整課程的形式具有多元的樣態，請以下圖說明不同型態的統整課程的內涵及其實施方式。</w:t>
                  </w:r>
                </w:p>
                <w:p w14:paraId="18E44F6B" w14:textId="0BFD266D" w:rsidR="0078152D" w:rsidRPr="0078152D" w:rsidRDefault="0078152D" w:rsidP="00CF1ABC">
                  <w:pPr>
                    <w:widowControl/>
                    <w:ind w:leftChars="7" w:left="357" w:hanging="340"/>
                    <w:rPr>
                      <w:rFonts w:ascii="Times New Roman" w:eastAsia="標楷體" w:hAnsi="Times New Roman" w:cs="Times New Roman"/>
                      <w:kern w:val="0"/>
                      <w:szCs w:val="24"/>
                    </w:rPr>
                  </w:pPr>
                  <w:r w:rsidRPr="0078152D">
                    <w:rPr>
                      <w:rFonts w:ascii="Times New Roman" w:eastAsia="標楷體" w:hAnsi="Times New Roman" w:cs="Times New Roman"/>
                      <w:noProof/>
                      <w:kern w:val="0"/>
                      <w:szCs w:val="24"/>
                    </w:rPr>
                    <w:lastRenderedPageBreak/>
                    <w:drawing>
                      <wp:anchor distT="0" distB="0" distL="114300" distR="114300" simplePos="0" relativeHeight="251660288" behindDoc="0" locked="0" layoutInCell="1" allowOverlap="1" wp14:anchorId="5C205B29" wp14:editId="7A7542E6">
                        <wp:simplePos x="0" y="0"/>
                        <wp:positionH relativeFrom="column">
                          <wp:posOffset>146431</wp:posOffset>
                        </wp:positionH>
                        <wp:positionV relativeFrom="paragraph">
                          <wp:posOffset>147752</wp:posOffset>
                        </wp:positionV>
                        <wp:extent cx="3595110" cy="1866189"/>
                        <wp:effectExtent l="0" t="0" r="5715" b="127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95110" cy="1866189"/>
                                </a:xfrm>
                                <a:prstGeom prst="rect">
                                  <a:avLst/>
                                </a:prstGeom>
                              </pic:spPr>
                            </pic:pic>
                          </a:graphicData>
                        </a:graphic>
                        <wp14:sizeRelH relativeFrom="page">
                          <wp14:pctWidth>0</wp14:pctWidth>
                        </wp14:sizeRelH>
                        <wp14:sizeRelV relativeFrom="page">
                          <wp14:pctHeight>0</wp14:pctHeight>
                        </wp14:sizeRelV>
                      </wp:anchor>
                    </w:drawing>
                  </w:r>
                </w:p>
                <w:p w14:paraId="42D0DD76" w14:textId="61CCD2D4" w:rsidR="0078152D" w:rsidRPr="0078152D" w:rsidRDefault="0078152D" w:rsidP="00CF1ABC">
                  <w:pPr>
                    <w:widowControl/>
                    <w:ind w:leftChars="7" w:left="357" w:hanging="340"/>
                    <w:rPr>
                      <w:rFonts w:ascii="Times New Roman" w:eastAsia="標楷體" w:hAnsi="Times New Roman" w:cs="Times New Roman"/>
                      <w:kern w:val="0"/>
                      <w:szCs w:val="24"/>
                    </w:rPr>
                  </w:pPr>
                </w:p>
                <w:p w14:paraId="09C0FC7D" w14:textId="4BA30959" w:rsidR="0078152D" w:rsidRPr="0078152D" w:rsidRDefault="0078152D" w:rsidP="00CF1ABC">
                  <w:pPr>
                    <w:widowControl/>
                    <w:ind w:leftChars="7" w:left="357" w:hanging="340"/>
                    <w:rPr>
                      <w:rFonts w:ascii="Times New Roman" w:eastAsia="標楷體" w:hAnsi="Times New Roman" w:cs="Times New Roman"/>
                      <w:kern w:val="0"/>
                      <w:szCs w:val="24"/>
                    </w:rPr>
                  </w:pPr>
                </w:p>
                <w:p w14:paraId="48AA6F2D" w14:textId="4D77F500" w:rsidR="0078152D" w:rsidRPr="0078152D" w:rsidRDefault="0078152D" w:rsidP="00CF1ABC">
                  <w:pPr>
                    <w:widowControl/>
                    <w:ind w:leftChars="7" w:left="357" w:hanging="340"/>
                    <w:rPr>
                      <w:rFonts w:ascii="Times New Roman" w:eastAsia="標楷體" w:hAnsi="Times New Roman" w:cs="Times New Roman"/>
                      <w:kern w:val="0"/>
                      <w:szCs w:val="24"/>
                    </w:rPr>
                  </w:pPr>
                </w:p>
                <w:p w14:paraId="0DFEF12C" w14:textId="0876D53E" w:rsidR="0078152D" w:rsidRPr="0078152D" w:rsidRDefault="0078152D" w:rsidP="00CF1ABC">
                  <w:pPr>
                    <w:widowControl/>
                    <w:ind w:leftChars="7" w:left="357" w:hanging="340"/>
                    <w:rPr>
                      <w:rFonts w:ascii="Times New Roman" w:eastAsia="標楷體" w:hAnsi="Times New Roman" w:cs="Times New Roman"/>
                      <w:kern w:val="0"/>
                      <w:szCs w:val="24"/>
                    </w:rPr>
                  </w:pPr>
                </w:p>
                <w:p w14:paraId="51DF5E19" w14:textId="0129D63A" w:rsidR="0078152D" w:rsidRPr="0078152D" w:rsidRDefault="0078152D" w:rsidP="00CF1ABC">
                  <w:pPr>
                    <w:widowControl/>
                    <w:ind w:leftChars="7" w:left="357" w:hanging="340"/>
                    <w:rPr>
                      <w:rFonts w:ascii="Times New Roman" w:eastAsia="標楷體" w:hAnsi="Times New Roman" w:cs="Times New Roman"/>
                      <w:kern w:val="0"/>
                      <w:szCs w:val="24"/>
                    </w:rPr>
                  </w:pPr>
                </w:p>
                <w:p w14:paraId="3D0C2D30" w14:textId="172E542C" w:rsidR="0078152D" w:rsidRPr="0078152D" w:rsidRDefault="0078152D" w:rsidP="00CF1ABC">
                  <w:pPr>
                    <w:widowControl/>
                    <w:ind w:leftChars="7" w:left="357" w:hanging="340"/>
                    <w:rPr>
                      <w:rFonts w:ascii="Times New Roman" w:eastAsia="標楷體" w:hAnsi="Times New Roman" w:cs="Times New Roman"/>
                      <w:kern w:val="0"/>
                      <w:szCs w:val="24"/>
                    </w:rPr>
                  </w:pPr>
                </w:p>
                <w:p w14:paraId="675FD0BB" w14:textId="61D79157" w:rsidR="0078152D" w:rsidRPr="0078152D" w:rsidRDefault="0078152D" w:rsidP="00CF1ABC">
                  <w:pPr>
                    <w:widowControl/>
                    <w:ind w:leftChars="7" w:left="357" w:hanging="340"/>
                    <w:rPr>
                      <w:rFonts w:ascii="Times New Roman" w:eastAsia="標楷體" w:hAnsi="Times New Roman" w:cs="Times New Roman"/>
                      <w:kern w:val="0"/>
                      <w:szCs w:val="24"/>
                    </w:rPr>
                  </w:pPr>
                </w:p>
                <w:p w14:paraId="25EF96AA" w14:textId="77777777" w:rsidR="0078152D" w:rsidRPr="00CF1ABC" w:rsidRDefault="0078152D" w:rsidP="00CF1ABC">
                  <w:pPr>
                    <w:widowControl/>
                    <w:ind w:leftChars="7" w:left="357" w:hanging="340"/>
                    <w:rPr>
                      <w:rFonts w:ascii="Times New Roman" w:eastAsia="標楷體" w:hAnsi="Times New Roman" w:cs="Times New Roman"/>
                      <w:kern w:val="0"/>
                      <w:szCs w:val="24"/>
                    </w:rPr>
                  </w:pPr>
                </w:p>
                <w:p w14:paraId="239B0992" w14:textId="00525874" w:rsidR="0078152D" w:rsidRPr="0078152D" w:rsidRDefault="0078152D" w:rsidP="00CF1ABC">
                  <w:pPr>
                    <w:pStyle w:val="a6"/>
                    <w:widowControl/>
                    <w:ind w:leftChars="0" w:left="497"/>
                    <w:rPr>
                      <w:rFonts w:ascii="Times New Roman" w:eastAsia="標楷體" w:hAnsi="Times New Roman" w:cs="Times New Roman"/>
                      <w:kern w:val="0"/>
                      <w:szCs w:val="24"/>
                    </w:rPr>
                  </w:pPr>
                  <w:r w:rsidRPr="0078152D">
                    <w:rPr>
                      <w:rFonts w:ascii="Times New Roman" w:eastAsia="標楷體" w:hAnsi="Times New Roman" w:cs="Times New Roman"/>
                      <w:bCs/>
                      <w:color w:val="000000"/>
                      <w:kern w:val="0"/>
                      <w:szCs w:val="24"/>
                    </w:rPr>
                    <w:t>資料來源：</w:t>
                  </w:r>
                  <w:proofErr w:type="spellStart"/>
                  <w:r w:rsidRPr="0078152D">
                    <w:rPr>
                      <w:rFonts w:ascii="Times New Roman" w:eastAsia="標楷體" w:hAnsi="Times New Roman" w:cs="Times New Roman"/>
                      <w:bCs/>
                      <w:color w:val="000000"/>
                      <w:kern w:val="0"/>
                      <w:szCs w:val="24"/>
                    </w:rPr>
                    <w:t>Kysilka</w:t>
                  </w:r>
                  <w:proofErr w:type="spellEnd"/>
                  <w:r w:rsidRPr="0078152D">
                    <w:rPr>
                      <w:rFonts w:ascii="Times New Roman" w:eastAsia="標楷體" w:hAnsi="Times New Roman" w:cs="Times New Roman"/>
                      <w:bCs/>
                      <w:color w:val="000000"/>
                      <w:kern w:val="0"/>
                      <w:szCs w:val="24"/>
                    </w:rPr>
                    <w:t xml:space="preserve">, M, </w:t>
                  </w:r>
                  <w:proofErr w:type="gramStart"/>
                  <w:r w:rsidRPr="0078152D">
                    <w:rPr>
                      <w:rFonts w:ascii="Times New Roman" w:eastAsia="標楷體" w:hAnsi="Times New Roman" w:cs="Times New Roman"/>
                      <w:bCs/>
                      <w:color w:val="000000"/>
                      <w:kern w:val="0"/>
                      <w:szCs w:val="24"/>
                    </w:rPr>
                    <w:t>A.(</w:t>
                  </w:r>
                  <w:proofErr w:type="gramEnd"/>
                  <w:r w:rsidRPr="0078152D">
                    <w:rPr>
                      <w:rFonts w:ascii="Times New Roman" w:eastAsia="標楷體" w:hAnsi="Times New Roman" w:cs="Times New Roman"/>
                      <w:bCs/>
                      <w:color w:val="000000"/>
                      <w:kern w:val="0"/>
                      <w:szCs w:val="24"/>
                    </w:rPr>
                    <w:t>1998). Understanding the integrated curriculum. The curriculum journal, 9.(2), 204.</w:t>
                  </w:r>
                </w:p>
              </w:tc>
            </w:tr>
            <w:tr w:rsidR="0078152D" w:rsidRPr="00CF1ABC" w14:paraId="245544CE" w14:textId="77777777" w:rsidTr="00CF1ABC">
              <w:trPr>
                <w:trHeight w:val="615"/>
              </w:trPr>
              <w:tc>
                <w:tcPr>
                  <w:tcW w:w="0" w:type="auto"/>
                  <w:tcMar>
                    <w:top w:w="0" w:type="dxa"/>
                    <w:left w:w="108" w:type="dxa"/>
                    <w:bottom w:w="0" w:type="dxa"/>
                    <w:right w:w="108" w:type="dxa"/>
                  </w:tcMar>
                  <w:hideMark/>
                </w:tcPr>
                <w:p w14:paraId="3C911166" w14:textId="3852CDE7" w:rsidR="0078152D" w:rsidRPr="0078152D" w:rsidRDefault="0078152D" w:rsidP="001A3AA5">
                  <w:pPr>
                    <w:pStyle w:val="a6"/>
                    <w:widowControl/>
                    <w:numPr>
                      <w:ilvl w:val="0"/>
                      <w:numId w:val="47"/>
                    </w:numPr>
                    <w:ind w:leftChars="0"/>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lastRenderedPageBreak/>
                    <w:t>學者對課程統整模式有多種的見解，</w:t>
                  </w:r>
                  <w:r w:rsidRPr="0078152D">
                    <w:rPr>
                      <w:rFonts w:ascii="Times New Roman" w:eastAsia="標楷體" w:hAnsi="Times New Roman" w:cs="Times New Roman"/>
                      <w:color w:val="000000"/>
                      <w:kern w:val="0"/>
                      <w:szCs w:val="24"/>
                    </w:rPr>
                    <w:t>R. Fogarty</w:t>
                  </w:r>
                  <w:r w:rsidRPr="0078152D">
                    <w:rPr>
                      <w:rFonts w:ascii="Times New Roman" w:eastAsia="標楷體" w:hAnsi="Times New Roman" w:cs="Times New Roman"/>
                      <w:color w:val="000000"/>
                      <w:kern w:val="0"/>
                      <w:szCs w:val="24"/>
                    </w:rPr>
                    <w:t>歸納的</w:t>
                  </w:r>
                  <w:proofErr w:type="gramStart"/>
                  <w:r w:rsidRPr="0078152D">
                    <w:rPr>
                      <w:rFonts w:ascii="Times New Roman" w:eastAsia="標楷體" w:hAnsi="Times New Roman" w:cs="Times New Roman"/>
                      <w:color w:val="000000"/>
                      <w:kern w:val="0"/>
                      <w:szCs w:val="24"/>
                    </w:rPr>
                    <w:t>十種統</w:t>
                  </w:r>
                  <w:proofErr w:type="gramEnd"/>
                  <w:r w:rsidRPr="0078152D">
                    <w:rPr>
                      <w:rFonts w:ascii="Times New Roman" w:eastAsia="標楷體" w:hAnsi="Times New Roman" w:cs="Times New Roman"/>
                      <w:color w:val="000000"/>
                      <w:kern w:val="0"/>
                      <w:szCs w:val="24"/>
                    </w:rPr>
                    <w:t>整課程模式是常被討論的。就您的理解和教學實務經驗與觀察，</w:t>
                  </w:r>
                  <w:r w:rsidRPr="0078152D">
                    <w:rPr>
                      <w:rFonts w:ascii="Times New Roman" w:eastAsia="標楷體" w:hAnsi="Times New Roman" w:cs="Times New Roman"/>
                      <w:color w:val="000000"/>
                      <w:kern w:val="0"/>
                      <w:szCs w:val="24"/>
                    </w:rPr>
                    <w:t>Fogarty</w:t>
                  </w:r>
                  <w:r w:rsidRPr="0078152D">
                    <w:rPr>
                      <w:rFonts w:ascii="Times New Roman" w:eastAsia="標楷體" w:hAnsi="Times New Roman" w:cs="Times New Roman"/>
                      <w:color w:val="000000"/>
                      <w:kern w:val="0"/>
                      <w:szCs w:val="24"/>
                    </w:rPr>
                    <w:t>十種模式的哪一種統整模式是您理想的課程統整模式？請從理論、應用性及實務面加以分析。</w:t>
                  </w:r>
                </w:p>
              </w:tc>
            </w:tr>
            <w:tr w:rsidR="0078152D" w:rsidRPr="00CF1ABC" w14:paraId="2F4608EA" w14:textId="77777777" w:rsidTr="00CF1ABC">
              <w:trPr>
                <w:trHeight w:val="615"/>
              </w:trPr>
              <w:tc>
                <w:tcPr>
                  <w:tcW w:w="0" w:type="auto"/>
                  <w:tcMar>
                    <w:top w:w="0" w:type="dxa"/>
                    <w:left w:w="108" w:type="dxa"/>
                    <w:bottom w:w="0" w:type="dxa"/>
                    <w:right w:w="108" w:type="dxa"/>
                  </w:tcMar>
                  <w:hideMark/>
                </w:tcPr>
                <w:p w14:paraId="5FE35523" w14:textId="414FF9E4" w:rsidR="0078152D" w:rsidRPr="0078152D" w:rsidRDefault="0078152D" w:rsidP="001A3AA5">
                  <w:pPr>
                    <w:pStyle w:val="a6"/>
                    <w:widowControl/>
                    <w:numPr>
                      <w:ilvl w:val="0"/>
                      <w:numId w:val="47"/>
                    </w:numPr>
                    <w:ind w:leftChars="0"/>
                    <w:rPr>
                      <w:rFonts w:ascii="Times New Roman" w:eastAsia="標楷體" w:hAnsi="Times New Roman" w:cs="Times New Roman"/>
                      <w:kern w:val="0"/>
                      <w:szCs w:val="24"/>
                    </w:rPr>
                  </w:pPr>
                  <w:r w:rsidRPr="0078152D">
                    <w:rPr>
                      <w:rFonts w:ascii="Times New Roman" w:eastAsia="標楷體" w:hAnsi="Times New Roman" w:cs="Times New Roman"/>
                      <w:color w:val="000000"/>
                      <w:kern w:val="0"/>
                      <w:szCs w:val="24"/>
                    </w:rPr>
                    <w:t>九年一貫課程推展至今，雖沒有再強調統整課程設計與教學，但有些學校仍有</w:t>
                  </w:r>
                  <w:proofErr w:type="gramStart"/>
                  <w:r w:rsidRPr="0078152D">
                    <w:rPr>
                      <w:rFonts w:ascii="Times New Roman" w:eastAsia="標楷體" w:hAnsi="Times New Roman" w:cs="Times New Roman"/>
                      <w:color w:val="000000"/>
                      <w:kern w:val="0"/>
                      <w:szCs w:val="24"/>
                    </w:rPr>
                    <w:t>一些統</w:t>
                  </w:r>
                  <w:proofErr w:type="gramEnd"/>
                  <w:r w:rsidRPr="0078152D">
                    <w:rPr>
                      <w:rFonts w:ascii="Times New Roman" w:eastAsia="標楷體" w:hAnsi="Times New Roman" w:cs="Times New Roman"/>
                      <w:color w:val="000000"/>
                      <w:kern w:val="0"/>
                      <w:szCs w:val="24"/>
                    </w:rPr>
                    <w:t>整課程的教學情形。</w:t>
                  </w:r>
                  <w:proofErr w:type="gramStart"/>
                  <w:r w:rsidRPr="0078152D">
                    <w:rPr>
                      <w:rFonts w:ascii="Times New Roman" w:eastAsia="標楷體" w:hAnsi="Times New Roman" w:cs="Times New Roman"/>
                      <w:color w:val="000000"/>
                      <w:kern w:val="0"/>
                      <w:szCs w:val="24"/>
                    </w:rPr>
                    <w:t>請舉學校</w:t>
                  </w:r>
                  <w:proofErr w:type="gramEnd"/>
                  <w:r w:rsidRPr="0078152D">
                    <w:rPr>
                      <w:rFonts w:ascii="Times New Roman" w:eastAsia="標楷體" w:hAnsi="Times New Roman" w:cs="Times New Roman"/>
                      <w:color w:val="000000"/>
                      <w:kern w:val="0"/>
                      <w:szCs w:val="24"/>
                    </w:rPr>
                    <w:t>某一典型統整課程教學樣態，先介紹其內容和做法，再</w:t>
                  </w:r>
                  <w:proofErr w:type="gramStart"/>
                  <w:r w:rsidRPr="0078152D">
                    <w:rPr>
                      <w:rFonts w:ascii="Times New Roman" w:eastAsia="標楷體" w:hAnsi="Times New Roman" w:cs="Times New Roman"/>
                      <w:color w:val="000000"/>
                      <w:kern w:val="0"/>
                      <w:szCs w:val="24"/>
                    </w:rPr>
                    <w:t>分析其統整</w:t>
                  </w:r>
                  <w:proofErr w:type="gramEnd"/>
                  <w:r w:rsidRPr="0078152D">
                    <w:rPr>
                      <w:rFonts w:ascii="Times New Roman" w:eastAsia="標楷體" w:hAnsi="Times New Roman" w:cs="Times New Roman"/>
                      <w:color w:val="000000"/>
                      <w:kern w:val="0"/>
                      <w:szCs w:val="24"/>
                    </w:rPr>
                    <w:t>方式並加以評析？</w:t>
                  </w:r>
                </w:p>
              </w:tc>
            </w:tr>
          </w:tbl>
          <w:p w14:paraId="29EF84FE" w14:textId="77777777" w:rsidR="0078152D" w:rsidRPr="0078152D" w:rsidRDefault="0078152D" w:rsidP="00CF1ABC">
            <w:pPr>
              <w:pStyle w:val="a6"/>
              <w:ind w:leftChars="14" w:left="34" w:rightChars="-31" w:right="-74"/>
              <w:rPr>
                <w:rFonts w:ascii="Times New Roman" w:eastAsia="標楷體" w:hAnsi="Times New Roman" w:cs="Times New Roman"/>
                <w:bCs/>
                <w:szCs w:val="24"/>
              </w:rPr>
            </w:pPr>
          </w:p>
        </w:tc>
      </w:tr>
      <w:tr w:rsidR="0078152D" w14:paraId="114FC4B0" w14:textId="77777777" w:rsidTr="00EE3C33">
        <w:tc>
          <w:tcPr>
            <w:tcW w:w="1271" w:type="dxa"/>
            <w:vMerge/>
            <w:shd w:val="clear" w:color="auto" w:fill="auto"/>
          </w:tcPr>
          <w:p w14:paraId="4D2E1D5B" w14:textId="77777777" w:rsidR="0078152D" w:rsidRPr="0078152D" w:rsidRDefault="0078152D" w:rsidP="00EE3C33">
            <w:pPr>
              <w:jc w:val="center"/>
              <w:rPr>
                <w:rFonts w:ascii="Times New Roman" w:eastAsia="標楷體" w:hAnsi="Times New Roman" w:cs="Times New Roman"/>
                <w:bCs/>
                <w:szCs w:val="24"/>
              </w:rPr>
            </w:pPr>
          </w:p>
        </w:tc>
        <w:tc>
          <w:tcPr>
            <w:tcW w:w="1843" w:type="dxa"/>
            <w:shd w:val="clear" w:color="auto" w:fill="auto"/>
          </w:tcPr>
          <w:p w14:paraId="7D291BC6" w14:textId="68E72759" w:rsidR="0078152D" w:rsidRPr="0078152D" w:rsidRDefault="0078152D" w:rsidP="003C2E3F">
            <w:pPr>
              <w:rPr>
                <w:rFonts w:ascii="Times New Roman" w:eastAsia="標楷體" w:hAnsi="Times New Roman" w:cs="Times New Roman"/>
                <w:color w:val="000000"/>
                <w:szCs w:val="24"/>
              </w:rPr>
            </w:pPr>
            <w:r w:rsidRPr="0078152D">
              <w:rPr>
                <w:rFonts w:ascii="Times New Roman" w:eastAsia="標楷體" w:hAnsi="Times New Roman" w:cs="Times New Roman"/>
                <w:color w:val="000000"/>
                <w:szCs w:val="24"/>
              </w:rPr>
              <w:t>學生心理與課程設計專題研究</w:t>
            </w:r>
          </w:p>
        </w:tc>
        <w:tc>
          <w:tcPr>
            <w:tcW w:w="6520" w:type="dxa"/>
            <w:shd w:val="clear" w:color="auto" w:fill="auto"/>
          </w:tcPr>
          <w:tbl>
            <w:tblPr>
              <w:tblW w:w="0" w:type="auto"/>
              <w:jc w:val="center"/>
              <w:tblCellMar>
                <w:top w:w="15" w:type="dxa"/>
                <w:left w:w="15" w:type="dxa"/>
                <w:bottom w:w="15" w:type="dxa"/>
                <w:right w:w="15" w:type="dxa"/>
              </w:tblCellMar>
              <w:tblLook w:val="04A0" w:firstRow="1" w:lastRow="0" w:firstColumn="1" w:lastColumn="0" w:noHBand="0" w:noVBand="1"/>
            </w:tblPr>
            <w:tblGrid>
              <w:gridCol w:w="6304"/>
            </w:tblGrid>
            <w:tr w:rsidR="0078152D" w:rsidRPr="0078152D" w14:paraId="6BDE8B5F" w14:textId="77777777" w:rsidTr="0078152D">
              <w:trPr>
                <w:trHeight w:val="615"/>
                <w:jc w:val="center"/>
              </w:trPr>
              <w:tc>
                <w:tcPr>
                  <w:tcW w:w="0" w:type="auto"/>
                  <w:tcMar>
                    <w:top w:w="0" w:type="dxa"/>
                    <w:left w:w="108" w:type="dxa"/>
                    <w:bottom w:w="0" w:type="dxa"/>
                    <w:right w:w="108" w:type="dxa"/>
                  </w:tcMar>
                  <w:hideMark/>
                </w:tcPr>
                <w:p w14:paraId="6031A6F2" w14:textId="67062834" w:rsidR="0078152D" w:rsidRPr="0078152D" w:rsidRDefault="0078152D" w:rsidP="001A3AA5">
                  <w:pPr>
                    <w:pStyle w:val="a6"/>
                    <w:numPr>
                      <w:ilvl w:val="0"/>
                      <w:numId w:val="48"/>
                    </w:numPr>
                    <w:ind w:leftChars="0"/>
                    <w:rPr>
                      <w:rFonts w:ascii="Times New Roman" w:eastAsia="標楷體" w:hAnsi="Times New Roman" w:cs="Times New Roman"/>
                      <w:color w:val="000000"/>
                      <w:kern w:val="0"/>
                      <w:szCs w:val="24"/>
                    </w:rPr>
                  </w:pPr>
                  <w:r w:rsidRPr="0078152D">
                    <w:rPr>
                      <w:rFonts w:ascii="Times New Roman" w:eastAsia="標楷體" w:hAnsi="Times New Roman" w:cs="Times New Roman"/>
                      <w:szCs w:val="24"/>
                    </w:rPr>
                    <w:t>請說明華德福教育的理念與實施方式。</w:t>
                  </w:r>
                </w:p>
              </w:tc>
            </w:tr>
            <w:tr w:rsidR="0078152D" w:rsidRPr="0078152D" w14:paraId="2F163245" w14:textId="77777777" w:rsidTr="0078152D">
              <w:trPr>
                <w:trHeight w:val="615"/>
                <w:jc w:val="center"/>
              </w:trPr>
              <w:tc>
                <w:tcPr>
                  <w:tcW w:w="0" w:type="auto"/>
                  <w:tcMar>
                    <w:top w:w="0" w:type="dxa"/>
                    <w:left w:w="108" w:type="dxa"/>
                    <w:bottom w:w="0" w:type="dxa"/>
                    <w:right w:w="108" w:type="dxa"/>
                  </w:tcMar>
                  <w:hideMark/>
                </w:tcPr>
                <w:p w14:paraId="5395A635" w14:textId="4D07BCF5" w:rsidR="0078152D" w:rsidRPr="0078152D" w:rsidRDefault="0078152D" w:rsidP="001A3AA5">
                  <w:pPr>
                    <w:pStyle w:val="a6"/>
                    <w:numPr>
                      <w:ilvl w:val="0"/>
                      <w:numId w:val="48"/>
                    </w:numPr>
                    <w:ind w:leftChars="0"/>
                    <w:rPr>
                      <w:rFonts w:ascii="Times New Roman" w:eastAsia="標楷體" w:hAnsi="Times New Roman" w:cs="Times New Roman"/>
                      <w:color w:val="000000"/>
                      <w:kern w:val="0"/>
                      <w:szCs w:val="24"/>
                    </w:rPr>
                  </w:pPr>
                  <w:r w:rsidRPr="0078152D">
                    <w:rPr>
                      <w:rFonts w:ascii="Times New Roman" w:eastAsia="標楷體" w:hAnsi="Times New Roman" w:cs="Times New Roman"/>
                      <w:szCs w:val="24"/>
                    </w:rPr>
                    <w:t>外配子女的發展特性為何？教學上有哪些注意事項？</w:t>
                  </w:r>
                </w:p>
              </w:tc>
            </w:tr>
            <w:tr w:rsidR="0078152D" w:rsidRPr="0078152D" w14:paraId="0C07F3FC" w14:textId="77777777" w:rsidTr="0078152D">
              <w:trPr>
                <w:trHeight w:val="615"/>
                <w:jc w:val="center"/>
              </w:trPr>
              <w:tc>
                <w:tcPr>
                  <w:tcW w:w="0" w:type="auto"/>
                  <w:tcMar>
                    <w:top w:w="0" w:type="dxa"/>
                    <w:left w:w="108" w:type="dxa"/>
                    <w:bottom w:w="0" w:type="dxa"/>
                    <w:right w:w="108" w:type="dxa"/>
                  </w:tcMar>
                  <w:hideMark/>
                </w:tcPr>
                <w:p w14:paraId="019353F1" w14:textId="202597AC" w:rsidR="0078152D" w:rsidRPr="0078152D" w:rsidRDefault="0078152D" w:rsidP="001A3AA5">
                  <w:pPr>
                    <w:pStyle w:val="a6"/>
                    <w:numPr>
                      <w:ilvl w:val="0"/>
                      <w:numId w:val="48"/>
                    </w:numPr>
                    <w:ind w:leftChars="0"/>
                    <w:rPr>
                      <w:rFonts w:ascii="Times New Roman" w:eastAsia="標楷體" w:hAnsi="Times New Roman" w:cs="Times New Roman"/>
                      <w:color w:val="000000"/>
                      <w:kern w:val="0"/>
                      <w:szCs w:val="24"/>
                    </w:rPr>
                  </w:pPr>
                  <w:r w:rsidRPr="0078152D">
                    <w:rPr>
                      <w:rFonts w:ascii="Times New Roman" w:eastAsia="標楷體" w:hAnsi="Times New Roman" w:cs="Times New Roman"/>
                      <w:szCs w:val="24"/>
                    </w:rPr>
                    <w:t>現代社會中新住民子女家庭、單親家庭、隔代教養情形愈來愈多，老師在課程設計、教學、及學生的學習中如何面對各式各樣的家庭型態對學生所造成的影響？</w:t>
                  </w:r>
                </w:p>
              </w:tc>
            </w:tr>
            <w:tr w:rsidR="0078152D" w:rsidRPr="0078152D" w14:paraId="17922AC7" w14:textId="77777777" w:rsidTr="0078152D">
              <w:trPr>
                <w:trHeight w:val="615"/>
                <w:jc w:val="center"/>
              </w:trPr>
              <w:tc>
                <w:tcPr>
                  <w:tcW w:w="0" w:type="auto"/>
                  <w:tcMar>
                    <w:top w:w="0" w:type="dxa"/>
                    <w:left w:w="108" w:type="dxa"/>
                    <w:bottom w:w="0" w:type="dxa"/>
                    <w:right w:w="108" w:type="dxa"/>
                  </w:tcMar>
                  <w:hideMark/>
                </w:tcPr>
                <w:p w14:paraId="2827BD34" w14:textId="25884FC8" w:rsidR="0078152D" w:rsidRPr="0078152D" w:rsidRDefault="0078152D" w:rsidP="001A3AA5">
                  <w:pPr>
                    <w:pStyle w:val="a6"/>
                    <w:numPr>
                      <w:ilvl w:val="0"/>
                      <w:numId w:val="48"/>
                    </w:numPr>
                    <w:ind w:leftChars="0"/>
                    <w:rPr>
                      <w:rFonts w:ascii="Times New Roman" w:eastAsia="標楷體" w:hAnsi="Times New Roman" w:cs="Times New Roman"/>
                      <w:color w:val="000000"/>
                      <w:kern w:val="0"/>
                      <w:szCs w:val="24"/>
                    </w:rPr>
                  </w:pPr>
                  <w:r w:rsidRPr="0078152D">
                    <w:rPr>
                      <w:rFonts w:ascii="Times New Roman" w:eastAsia="標楷體" w:hAnsi="Times New Roman" w:cs="Times New Roman"/>
                      <w:szCs w:val="24"/>
                    </w:rPr>
                    <w:t>你如何將性別教育如何融入你的教學中？請以實例說明你的理念、作法、成效、與檢討。</w:t>
                  </w:r>
                </w:p>
              </w:tc>
            </w:tr>
          </w:tbl>
          <w:p w14:paraId="2D1B7477" w14:textId="77777777" w:rsidR="0078152D" w:rsidRPr="0078152D" w:rsidRDefault="0078152D" w:rsidP="0078152D">
            <w:pPr>
              <w:pStyle w:val="a6"/>
              <w:widowControl/>
              <w:ind w:leftChars="0" w:left="497"/>
              <w:rPr>
                <w:rFonts w:ascii="Times New Roman" w:eastAsia="標楷體" w:hAnsi="Times New Roman" w:cs="Times New Roman"/>
                <w:color w:val="000000"/>
                <w:kern w:val="0"/>
                <w:szCs w:val="24"/>
              </w:rPr>
            </w:pPr>
          </w:p>
        </w:tc>
      </w:tr>
      <w:tr w:rsidR="0078152D" w14:paraId="63349BC8" w14:textId="77777777" w:rsidTr="0078152D">
        <w:tc>
          <w:tcPr>
            <w:tcW w:w="1271" w:type="dxa"/>
            <w:shd w:val="clear" w:color="auto" w:fill="FFF2CC" w:themeFill="accent4" w:themeFillTint="33"/>
          </w:tcPr>
          <w:p w14:paraId="532A4E45" w14:textId="03AA88EE" w:rsidR="0078152D" w:rsidRPr="0078152D" w:rsidRDefault="0078152D" w:rsidP="0078152D">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19098A81" w14:textId="4053B874" w:rsidR="0078152D" w:rsidRPr="0078152D" w:rsidRDefault="0078152D" w:rsidP="0078152D">
            <w:pPr>
              <w:jc w:val="center"/>
              <w:rPr>
                <w:rFonts w:ascii="Times New Roman" w:eastAsia="標楷體" w:hAnsi="Times New Roman" w:cs="Times New Roman"/>
                <w:color w:val="000000"/>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1E133DBF" w14:textId="66D80821" w:rsidR="0078152D" w:rsidRPr="0078152D" w:rsidRDefault="0078152D" w:rsidP="0078152D">
            <w:pPr>
              <w:pStyle w:val="a6"/>
              <w:ind w:leftChars="0"/>
              <w:jc w:val="center"/>
              <w:rPr>
                <w:rFonts w:ascii="Times New Roman" w:eastAsia="標楷體" w:hAnsi="Times New Roman" w:cs="Times New Roman"/>
                <w:szCs w:val="24"/>
              </w:rPr>
            </w:pPr>
            <w:r w:rsidRPr="00EE3C33">
              <w:rPr>
                <w:rFonts w:ascii="Times New Roman" w:eastAsia="標楷體" w:hAnsi="Times New Roman" w:cs="Times New Roman"/>
                <w:b/>
                <w:bCs/>
                <w:szCs w:val="24"/>
              </w:rPr>
              <w:t>試題</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每科目</w:t>
            </w:r>
            <w:r w:rsidRPr="00EE3C33">
              <w:rPr>
                <w:rFonts w:ascii="Times New Roman" w:eastAsia="標楷體" w:hAnsi="Times New Roman" w:cs="Times New Roman"/>
                <w:b/>
                <w:bCs/>
                <w:szCs w:val="24"/>
              </w:rPr>
              <w:t>4</w:t>
            </w:r>
            <w:r w:rsidRPr="00EE3C33">
              <w:rPr>
                <w:rFonts w:ascii="Times New Roman" w:eastAsia="標楷體" w:hAnsi="Times New Roman" w:cs="Times New Roman"/>
                <w:b/>
                <w:bCs/>
                <w:szCs w:val="24"/>
              </w:rPr>
              <w:t>題、</w:t>
            </w:r>
            <w:proofErr w:type="gramStart"/>
            <w:r w:rsidRPr="00EE3C33">
              <w:rPr>
                <w:rFonts w:ascii="Times New Roman" w:eastAsia="標楷體" w:hAnsi="Times New Roman" w:cs="Times New Roman"/>
                <w:b/>
                <w:bCs/>
                <w:szCs w:val="24"/>
              </w:rPr>
              <w:t>每題各</w:t>
            </w:r>
            <w:r w:rsidRPr="00EE3C33">
              <w:rPr>
                <w:rFonts w:ascii="Times New Roman" w:eastAsia="標楷體" w:hAnsi="Times New Roman" w:cs="Times New Roman"/>
                <w:b/>
                <w:bCs/>
                <w:szCs w:val="24"/>
              </w:rPr>
              <w:t>25</w:t>
            </w:r>
            <w:r w:rsidRPr="00EE3C33">
              <w:rPr>
                <w:rFonts w:ascii="Times New Roman" w:eastAsia="標楷體" w:hAnsi="Times New Roman" w:cs="Times New Roman"/>
                <w:b/>
                <w:bCs/>
                <w:szCs w:val="24"/>
              </w:rPr>
              <w:t>分</w:t>
            </w:r>
            <w:proofErr w:type="gramEnd"/>
            <w:r w:rsidRPr="00EE3C33">
              <w:rPr>
                <w:rFonts w:ascii="Times New Roman" w:eastAsia="標楷體" w:hAnsi="Times New Roman" w:cs="Times New Roman"/>
                <w:b/>
                <w:bCs/>
                <w:szCs w:val="24"/>
              </w:rPr>
              <w:t>)</w:t>
            </w:r>
          </w:p>
        </w:tc>
      </w:tr>
      <w:tr w:rsidR="00E46DF5" w14:paraId="71AE2225" w14:textId="77777777" w:rsidTr="00EE3C33">
        <w:tc>
          <w:tcPr>
            <w:tcW w:w="1271" w:type="dxa"/>
            <w:vMerge w:val="restart"/>
            <w:shd w:val="clear" w:color="auto" w:fill="auto"/>
          </w:tcPr>
          <w:p w14:paraId="65CC9C2F" w14:textId="2B86CBCE" w:rsidR="00E46DF5" w:rsidRPr="0078152D" w:rsidRDefault="00E46DF5" w:rsidP="0078152D">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99-1</w:t>
            </w:r>
          </w:p>
        </w:tc>
        <w:tc>
          <w:tcPr>
            <w:tcW w:w="1843" w:type="dxa"/>
            <w:shd w:val="clear" w:color="auto" w:fill="auto"/>
          </w:tcPr>
          <w:p w14:paraId="7590ACA2" w14:textId="5DF21C1F" w:rsidR="00E46DF5" w:rsidRPr="00E46DF5" w:rsidRDefault="00E46DF5" w:rsidP="0078152D">
            <w:pPr>
              <w:rPr>
                <w:rFonts w:ascii="Times New Roman" w:eastAsia="標楷體" w:hAnsi="Times New Roman" w:cs="Times New Roman"/>
                <w:color w:val="000000"/>
                <w:szCs w:val="24"/>
              </w:rPr>
            </w:pPr>
            <w:r w:rsidRPr="00E46DF5">
              <w:rPr>
                <w:rFonts w:ascii="Times New Roman" w:eastAsia="標楷體" w:hAnsi="Times New Roman" w:cs="Times New Roman"/>
                <w:color w:val="000000"/>
              </w:rPr>
              <w:t>多元文化課程專題研究</w:t>
            </w:r>
          </w:p>
        </w:tc>
        <w:tc>
          <w:tcPr>
            <w:tcW w:w="6520" w:type="dxa"/>
            <w:shd w:val="clear" w:color="auto" w:fill="auto"/>
          </w:tcPr>
          <w:p w14:paraId="51DD43E7" w14:textId="00160301" w:rsidR="00E46DF5" w:rsidRPr="00E46DF5" w:rsidRDefault="00E46DF5" w:rsidP="001A3AA5">
            <w:pPr>
              <w:pStyle w:val="a6"/>
              <w:numPr>
                <w:ilvl w:val="0"/>
                <w:numId w:val="49"/>
              </w:numPr>
              <w:ind w:leftChars="0"/>
              <w:rPr>
                <w:rFonts w:ascii="Times New Roman" w:eastAsia="標楷體" w:hAnsi="Times New Roman" w:cs="Times New Roman"/>
                <w:szCs w:val="24"/>
              </w:rPr>
            </w:pPr>
            <w:r w:rsidRPr="00E46DF5">
              <w:rPr>
                <w:rFonts w:ascii="Times New Roman" w:eastAsia="標楷體" w:hAnsi="Times New Roman" w:cs="Times New Roman"/>
                <w:szCs w:val="24"/>
              </w:rPr>
              <w:t>近年來，見諸一些國外文獻乃針對文化多元主義（</w:t>
            </w:r>
            <w:r w:rsidRPr="00E46DF5">
              <w:rPr>
                <w:rFonts w:ascii="Times New Roman" w:eastAsia="標楷體" w:hAnsi="Times New Roman" w:cs="Times New Roman"/>
                <w:szCs w:val="24"/>
              </w:rPr>
              <w:t>cultural pluralism</w:t>
            </w:r>
            <w:r w:rsidRPr="00E46DF5">
              <w:rPr>
                <w:rFonts w:ascii="Times New Roman" w:eastAsia="標楷體" w:hAnsi="Times New Roman" w:cs="Times New Roman"/>
                <w:szCs w:val="24"/>
              </w:rPr>
              <w:t>）提出各種批判和反省，認為多元文化似乎只是弱勢族群展演的場域，是弱勢族群異國情調化的一種藉口而已，現實面仍存在著主流優勢文化做為前提，即便提倡教育機會均等也隱含一種「文化霸權」的概念。請你對上述說法提出個人的見解。</w:t>
            </w:r>
          </w:p>
          <w:p w14:paraId="3082D786" w14:textId="2DE9A329" w:rsidR="00E46DF5" w:rsidRPr="00E46DF5" w:rsidRDefault="00E46DF5" w:rsidP="001A3AA5">
            <w:pPr>
              <w:pStyle w:val="a6"/>
              <w:numPr>
                <w:ilvl w:val="0"/>
                <w:numId w:val="49"/>
              </w:numPr>
              <w:ind w:leftChars="0"/>
              <w:rPr>
                <w:rFonts w:ascii="Times New Roman" w:eastAsia="標楷體" w:hAnsi="Times New Roman" w:cs="Times New Roman"/>
                <w:szCs w:val="24"/>
              </w:rPr>
            </w:pPr>
            <w:r w:rsidRPr="00E46DF5">
              <w:rPr>
                <w:rFonts w:ascii="Times New Roman" w:eastAsia="標楷體" w:hAnsi="Times New Roman" w:cs="Times New Roman"/>
                <w:szCs w:val="24"/>
              </w:rPr>
              <w:t>美國學者</w:t>
            </w:r>
            <w:r w:rsidRPr="00E46DF5">
              <w:rPr>
                <w:rFonts w:ascii="Times New Roman" w:eastAsia="標楷體" w:hAnsi="Times New Roman" w:cs="Times New Roman"/>
                <w:szCs w:val="24"/>
              </w:rPr>
              <w:t>Geneva Gay</w:t>
            </w:r>
            <w:r w:rsidRPr="00E46DF5">
              <w:rPr>
                <w:rFonts w:ascii="Times New Roman" w:eastAsia="標楷體" w:hAnsi="Times New Roman" w:cs="Times New Roman"/>
                <w:szCs w:val="24"/>
              </w:rPr>
              <w:t>在</w:t>
            </w:r>
            <w:r w:rsidRPr="00E46DF5">
              <w:rPr>
                <w:rFonts w:ascii="Times New Roman" w:eastAsia="標楷體" w:hAnsi="Times New Roman" w:cs="Times New Roman"/>
                <w:szCs w:val="24"/>
              </w:rPr>
              <w:t>2000</w:t>
            </w:r>
            <w:r w:rsidRPr="00E46DF5">
              <w:rPr>
                <w:rFonts w:ascii="Times New Roman" w:eastAsia="標楷體" w:hAnsi="Times New Roman" w:cs="Times New Roman"/>
                <w:szCs w:val="24"/>
              </w:rPr>
              <w:t>年出版</w:t>
            </w:r>
            <w:proofErr w:type="gramStart"/>
            <w:r w:rsidRPr="00E46DF5">
              <w:rPr>
                <w:rFonts w:ascii="Times New Roman" w:eastAsia="標楷體" w:hAnsi="Times New Roman" w:cs="Times New Roman"/>
                <w:szCs w:val="24"/>
              </w:rPr>
              <w:t>《</w:t>
            </w:r>
            <w:proofErr w:type="gramEnd"/>
            <w:r w:rsidRPr="00E46DF5">
              <w:rPr>
                <w:rFonts w:ascii="Times New Roman" w:eastAsia="標楷體" w:hAnsi="Times New Roman" w:cs="Times New Roman"/>
                <w:szCs w:val="24"/>
              </w:rPr>
              <w:t>文化回應教學：理論、研究與實踐</w:t>
            </w:r>
            <w:proofErr w:type="gramStart"/>
            <w:r w:rsidRPr="00E46DF5">
              <w:rPr>
                <w:rFonts w:ascii="Times New Roman" w:eastAsia="標楷體" w:hAnsi="Times New Roman" w:cs="Times New Roman"/>
                <w:szCs w:val="24"/>
              </w:rPr>
              <w:t>》一</w:t>
            </w:r>
            <w:proofErr w:type="gramEnd"/>
            <w:r w:rsidRPr="00E46DF5">
              <w:rPr>
                <w:rFonts w:ascii="Times New Roman" w:eastAsia="標楷體" w:hAnsi="Times New Roman" w:cs="Times New Roman"/>
                <w:szCs w:val="24"/>
              </w:rPr>
              <w:t>書後，促使文化回應教學的議題備受重視和提倡。試闡述文化回應教學與傳統的教師中心教學的差異。</w:t>
            </w:r>
          </w:p>
          <w:p w14:paraId="7E097D1C" w14:textId="440086A4" w:rsidR="00E46DF5" w:rsidRPr="00E46DF5" w:rsidRDefault="00E46DF5" w:rsidP="001A3AA5">
            <w:pPr>
              <w:pStyle w:val="a6"/>
              <w:numPr>
                <w:ilvl w:val="0"/>
                <w:numId w:val="49"/>
              </w:numPr>
              <w:ind w:leftChars="0"/>
              <w:rPr>
                <w:rFonts w:ascii="Times New Roman" w:eastAsia="標楷體" w:hAnsi="Times New Roman" w:cs="Times New Roman"/>
                <w:szCs w:val="24"/>
              </w:rPr>
            </w:pPr>
            <w:r w:rsidRPr="00E46DF5">
              <w:rPr>
                <w:rFonts w:ascii="Times New Roman" w:eastAsia="標楷體" w:hAnsi="Times New Roman" w:cs="Times New Roman"/>
                <w:szCs w:val="24"/>
              </w:rPr>
              <w:t>多元文化課程的設計一般強調需注意概念的呈現、科際</w:t>
            </w:r>
            <w:r w:rsidRPr="00E46DF5">
              <w:rPr>
                <w:rFonts w:ascii="Times New Roman" w:eastAsia="標楷體" w:hAnsi="Times New Roman" w:cs="Times New Roman"/>
                <w:szCs w:val="24"/>
              </w:rPr>
              <w:lastRenderedPageBreak/>
              <w:t>整合、文化回應等，請分述該三項多元文化課程設計的內涵。除了上述三項重點外，請再列舉一至二項重點申論之。</w:t>
            </w:r>
          </w:p>
          <w:p w14:paraId="4A3BC2D4" w14:textId="67C2DB02" w:rsidR="00E46DF5" w:rsidRPr="00E46DF5" w:rsidRDefault="00E46DF5" w:rsidP="001A3AA5">
            <w:pPr>
              <w:pStyle w:val="a6"/>
              <w:numPr>
                <w:ilvl w:val="0"/>
                <w:numId w:val="49"/>
              </w:numPr>
              <w:ind w:leftChars="0"/>
              <w:rPr>
                <w:rFonts w:ascii="Times New Roman" w:eastAsia="標楷體" w:hAnsi="Times New Roman" w:cs="Times New Roman"/>
                <w:szCs w:val="24"/>
              </w:rPr>
            </w:pPr>
            <w:r w:rsidRPr="00E46DF5">
              <w:rPr>
                <w:rFonts w:ascii="Times New Roman" w:eastAsia="標楷體" w:hAnsi="Times New Roman" w:cs="Times New Roman"/>
                <w:szCs w:val="24"/>
              </w:rPr>
              <w:t>多元文化教育與</w:t>
            </w:r>
            <w:proofErr w:type="gramStart"/>
            <w:r w:rsidRPr="00E46DF5">
              <w:rPr>
                <w:rFonts w:ascii="Times New Roman" w:eastAsia="標楷體" w:hAnsi="Times New Roman" w:cs="Times New Roman"/>
                <w:szCs w:val="24"/>
              </w:rPr>
              <w:t>特殊教育間的關係</w:t>
            </w:r>
            <w:proofErr w:type="gramEnd"/>
            <w:r w:rsidRPr="00E46DF5">
              <w:rPr>
                <w:rFonts w:ascii="Times New Roman" w:eastAsia="標楷體" w:hAnsi="Times New Roman" w:cs="Times New Roman"/>
                <w:szCs w:val="24"/>
              </w:rPr>
              <w:t>為何？多元文化師資培育課程一般會著重在文化能力、文化敏感度等方面的訓練，那麼多元文化特殊教育師資培育課程的重點何在？請建構一套多元文化特殊教育師資培育課程的架構與並詳述其內涵。</w:t>
            </w:r>
          </w:p>
        </w:tc>
      </w:tr>
      <w:tr w:rsidR="00E46DF5" w14:paraId="2EEB312A" w14:textId="77777777" w:rsidTr="00EE3C33">
        <w:tc>
          <w:tcPr>
            <w:tcW w:w="1271" w:type="dxa"/>
            <w:vMerge/>
            <w:shd w:val="clear" w:color="auto" w:fill="auto"/>
          </w:tcPr>
          <w:p w14:paraId="2F2455E9"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20009933" w14:textId="0AAC4091"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師資培育制度與問題專題研究</w:t>
            </w:r>
          </w:p>
        </w:tc>
        <w:tc>
          <w:tcPr>
            <w:tcW w:w="6520" w:type="dxa"/>
            <w:shd w:val="clear" w:color="auto" w:fill="auto"/>
          </w:tcPr>
          <w:p w14:paraId="00451083" w14:textId="221737E6" w:rsidR="00E46DF5" w:rsidRPr="00E46DF5" w:rsidRDefault="00E46DF5" w:rsidP="001A3AA5">
            <w:pPr>
              <w:pStyle w:val="a6"/>
              <w:numPr>
                <w:ilvl w:val="0"/>
                <w:numId w:val="50"/>
              </w:numPr>
              <w:ind w:leftChars="0"/>
              <w:rPr>
                <w:rFonts w:ascii="Times New Roman" w:eastAsia="標楷體" w:hAnsi="Times New Roman" w:cs="Times New Roman"/>
                <w:szCs w:val="24"/>
              </w:rPr>
            </w:pPr>
            <w:r w:rsidRPr="00E46DF5">
              <w:rPr>
                <w:rFonts w:ascii="Times New Roman" w:eastAsia="標楷體" w:hAnsi="Times New Roman" w:cs="Times New Roman"/>
                <w:szCs w:val="24"/>
              </w:rPr>
              <w:t>試論述美國師資培育的五個概念取向，並據以評析我國目前的師資培育制度，最後提出有關我國未來師資培育制度革新的建議。</w:t>
            </w:r>
          </w:p>
          <w:p w14:paraId="74971B2C" w14:textId="778F584B" w:rsidR="00E46DF5" w:rsidRPr="00E46DF5" w:rsidRDefault="00E46DF5" w:rsidP="001A3AA5">
            <w:pPr>
              <w:pStyle w:val="a6"/>
              <w:numPr>
                <w:ilvl w:val="0"/>
                <w:numId w:val="50"/>
              </w:numPr>
              <w:ind w:leftChars="0"/>
              <w:rPr>
                <w:rFonts w:ascii="Times New Roman" w:eastAsia="標楷體" w:hAnsi="Times New Roman" w:cs="Times New Roman"/>
                <w:szCs w:val="24"/>
              </w:rPr>
            </w:pPr>
            <w:r w:rsidRPr="00E46DF5">
              <w:rPr>
                <w:rFonts w:ascii="Times New Roman" w:eastAsia="標楷體" w:hAnsi="Times New Roman" w:cs="Times New Roman"/>
                <w:szCs w:val="24"/>
              </w:rPr>
              <w:t>試論述教師生涯階梯制度（</w:t>
            </w:r>
            <w:r w:rsidRPr="00E46DF5">
              <w:rPr>
                <w:rFonts w:ascii="Times New Roman" w:eastAsia="標楷體" w:hAnsi="Times New Roman" w:cs="Times New Roman"/>
                <w:szCs w:val="24"/>
              </w:rPr>
              <w:t>career ladder</w:t>
            </w:r>
            <w:r w:rsidRPr="00E46DF5">
              <w:rPr>
                <w:rFonts w:ascii="Times New Roman" w:eastAsia="標楷體" w:hAnsi="Times New Roman" w:cs="Times New Roman"/>
                <w:szCs w:val="24"/>
              </w:rPr>
              <w:t>）的理念內涵，以及評估其促進在職教師專業發展的可能性。</w:t>
            </w:r>
          </w:p>
          <w:p w14:paraId="173EA90B" w14:textId="0956F5D1" w:rsidR="00E46DF5" w:rsidRPr="00E46DF5" w:rsidRDefault="00E46DF5" w:rsidP="001A3AA5">
            <w:pPr>
              <w:pStyle w:val="a6"/>
              <w:numPr>
                <w:ilvl w:val="0"/>
                <w:numId w:val="50"/>
              </w:numPr>
              <w:ind w:leftChars="0"/>
              <w:rPr>
                <w:rFonts w:ascii="Times New Roman" w:eastAsia="標楷體" w:hAnsi="Times New Roman" w:cs="Times New Roman"/>
                <w:szCs w:val="24"/>
              </w:rPr>
            </w:pPr>
            <w:r w:rsidRPr="00E46DF5">
              <w:rPr>
                <w:rFonts w:ascii="Times New Roman" w:eastAsia="標楷體" w:hAnsi="Times New Roman" w:cs="Times New Roman"/>
                <w:szCs w:val="24"/>
              </w:rPr>
              <w:t>全國教育會議，家長代表強烈表達教師需要接受評鑑的意見，請試從目前教育部推動的教師專業發展評鑑，分析國內各級學校如何準備未來教師評鑑的實行。</w:t>
            </w:r>
          </w:p>
          <w:p w14:paraId="5201ECED" w14:textId="441B3259" w:rsidR="00E46DF5" w:rsidRPr="00E46DF5" w:rsidRDefault="00E46DF5" w:rsidP="001A3AA5">
            <w:pPr>
              <w:pStyle w:val="a6"/>
              <w:numPr>
                <w:ilvl w:val="0"/>
                <w:numId w:val="50"/>
              </w:numPr>
              <w:ind w:leftChars="0"/>
              <w:rPr>
                <w:rFonts w:ascii="Times New Roman" w:eastAsia="標楷體" w:hAnsi="Times New Roman" w:cs="Times New Roman"/>
                <w:szCs w:val="24"/>
              </w:rPr>
            </w:pPr>
            <w:r w:rsidRPr="00E46DF5">
              <w:rPr>
                <w:rFonts w:ascii="Times New Roman" w:eastAsia="標楷體" w:hAnsi="Times New Roman" w:cs="Times New Roman"/>
                <w:szCs w:val="24"/>
              </w:rPr>
              <w:t>請問如何結合學校本位與大學本位的師資培育的措施，以提昇師資培育之成效。</w:t>
            </w:r>
          </w:p>
        </w:tc>
      </w:tr>
      <w:tr w:rsidR="00E46DF5" w14:paraId="403F9EF2" w14:textId="77777777" w:rsidTr="00EE3C33">
        <w:tc>
          <w:tcPr>
            <w:tcW w:w="1271" w:type="dxa"/>
            <w:vMerge/>
            <w:shd w:val="clear" w:color="auto" w:fill="auto"/>
          </w:tcPr>
          <w:p w14:paraId="54894C54"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324226A8" w14:textId="7C0364C4"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國民教育專題研究</w:t>
            </w:r>
          </w:p>
        </w:tc>
        <w:tc>
          <w:tcPr>
            <w:tcW w:w="6520" w:type="dxa"/>
            <w:shd w:val="clear" w:color="auto" w:fill="auto"/>
          </w:tcPr>
          <w:p w14:paraId="3D27B1A1" w14:textId="78248B6F" w:rsidR="00E46DF5" w:rsidRPr="00E46DF5" w:rsidRDefault="00E46DF5" w:rsidP="001A3AA5">
            <w:pPr>
              <w:pStyle w:val="a6"/>
              <w:numPr>
                <w:ilvl w:val="0"/>
                <w:numId w:val="51"/>
              </w:numPr>
              <w:ind w:leftChars="0"/>
              <w:rPr>
                <w:rFonts w:ascii="Times New Roman" w:eastAsia="標楷體" w:hAnsi="Times New Roman" w:cs="Times New Roman"/>
                <w:szCs w:val="24"/>
              </w:rPr>
            </w:pPr>
            <w:r w:rsidRPr="00E46DF5">
              <w:rPr>
                <w:rFonts w:ascii="Times New Roman" w:eastAsia="標楷體" w:hAnsi="Times New Roman" w:cs="Times New Roman"/>
                <w:szCs w:val="24"/>
              </w:rPr>
              <w:t>分析日據時期臺灣總督府的教育方針之變革，以及對教育制度的影響。</w:t>
            </w:r>
          </w:p>
          <w:p w14:paraId="36D64B86" w14:textId="69E33E71" w:rsidR="00E46DF5" w:rsidRPr="00E46DF5" w:rsidRDefault="00E46DF5" w:rsidP="001A3AA5">
            <w:pPr>
              <w:pStyle w:val="a6"/>
              <w:numPr>
                <w:ilvl w:val="0"/>
                <w:numId w:val="51"/>
              </w:numPr>
              <w:ind w:leftChars="0"/>
              <w:rPr>
                <w:rFonts w:ascii="Times New Roman" w:eastAsia="標楷體" w:hAnsi="Times New Roman" w:cs="Times New Roman"/>
                <w:szCs w:val="24"/>
              </w:rPr>
            </w:pPr>
            <w:r w:rsidRPr="00E46DF5">
              <w:rPr>
                <w:rFonts w:ascii="Times New Roman" w:eastAsia="標楷體" w:hAnsi="Times New Roman" w:cs="Times New Roman"/>
                <w:szCs w:val="24"/>
              </w:rPr>
              <w:t>分析</w:t>
            </w:r>
            <w:r w:rsidRPr="00E46DF5">
              <w:rPr>
                <w:rFonts w:ascii="Times New Roman" w:eastAsia="標楷體" w:hAnsi="Times New Roman" w:cs="Times New Roman"/>
                <w:szCs w:val="24"/>
              </w:rPr>
              <w:t>1990</w:t>
            </w:r>
            <w:r w:rsidRPr="00E46DF5">
              <w:rPr>
                <w:rFonts w:ascii="Times New Roman" w:eastAsia="標楷體" w:hAnsi="Times New Roman" w:cs="Times New Roman"/>
                <w:szCs w:val="24"/>
              </w:rPr>
              <w:t>年起臺灣高等教育改革的思維以及其影響。</w:t>
            </w:r>
          </w:p>
          <w:p w14:paraId="11CEBBB5" w14:textId="2F4BF17E" w:rsidR="00E46DF5" w:rsidRPr="00E46DF5" w:rsidRDefault="00E46DF5" w:rsidP="001A3AA5">
            <w:pPr>
              <w:pStyle w:val="a6"/>
              <w:numPr>
                <w:ilvl w:val="0"/>
                <w:numId w:val="51"/>
              </w:numPr>
              <w:ind w:leftChars="0"/>
              <w:rPr>
                <w:rFonts w:ascii="Times New Roman" w:eastAsia="標楷體" w:hAnsi="Times New Roman" w:cs="Times New Roman"/>
                <w:szCs w:val="24"/>
              </w:rPr>
            </w:pPr>
            <w:r w:rsidRPr="00E46DF5">
              <w:rPr>
                <w:rFonts w:ascii="Times New Roman" w:eastAsia="標楷體" w:hAnsi="Times New Roman" w:cs="Times New Roman"/>
                <w:szCs w:val="24"/>
              </w:rPr>
              <w:t>民國</w:t>
            </w:r>
            <w:r w:rsidRPr="00E46DF5">
              <w:rPr>
                <w:rFonts w:ascii="Times New Roman" w:eastAsia="標楷體" w:hAnsi="Times New Roman" w:cs="Times New Roman"/>
                <w:szCs w:val="24"/>
              </w:rPr>
              <w:t>83</w:t>
            </w:r>
            <w:r w:rsidRPr="00E46DF5">
              <w:rPr>
                <w:rFonts w:ascii="Times New Roman" w:eastAsia="標楷體" w:hAnsi="Times New Roman" w:cs="Times New Roman"/>
                <w:szCs w:val="24"/>
              </w:rPr>
              <w:t>年四一零教改運動有哪些主要訴求？這些訴求對其後的台灣教育造成哪些影響？你認為這些影響的得失如何？</w:t>
            </w:r>
          </w:p>
          <w:p w14:paraId="2ED1C357" w14:textId="3C63B3ED" w:rsidR="00E46DF5" w:rsidRPr="00E46DF5" w:rsidRDefault="00E46DF5" w:rsidP="001A3AA5">
            <w:pPr>
              <w:pStyle w:val="a6"/>
              <w:numPr>
                <w:ilvl w:val="0"/>
                <w:numId w:val="51"/>
              </w:numPr>
              <w:ind w:leftChars="0"/>
              <w:rPr>
                <w:rFonts w:ascii="Times New Roman" w:eastAsia="標楷體" w:hAnsi="Times New Roman" w:cs="Times New Roman"/>
                <w:szCs w:val="24"/>
              </w:rPr>
            </w:pPr>
            <w:r w:rsidRPr="00E46DF5">
              <w:rPr>
                <w:rFonts w:ascii="Times New Roman" w:eastAsia="標楷體" w:hAnsi="Times New Roman" w:cs="Times New Roman"/>
                <w:szCs w:val="24"/>
              </w:rPr>
              <w:t>二次世界大戰後迄今，美國有過哪些重大的教育改革？改革的背景為何？主要的改革措施為何？</w:t>
            </w:r>
          </w:p>
        </w:tc>
      </w:tr>
      <w:tr w:rsidR="00E46DF5" w14:paraId="02DF061C" w14:textId="77777777" w:rsidTr="00EE3C33">
        <w:tc>
          <w:tcPr>
            <w:tcW w:w="1271" w:type="dxa"/>
            <w:vMerge/>
            <w:shd w:val="clear" w:color="auto" w:fill="auto"/>
          </w:tcPr>
          <w:p w14:paraId="76FE2088"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0E3305CF" w14:textId="6C9C8762"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教育制度比較專題研究</w:t>
            </w:r>
          </w:p>
        </w:tc>
        <w:tc>
          <w:tcPr>
            <w:tcW w:w="6520" w:type="dxa"/>
            <w:shd w:val="clear" w:color="auto" w:fill="auto"/>
          </w:tcPr>
          <w:p w14:paraId="3F3BDC7B" w14:textId="66DC4CB7" w:rsidR="00E46DF5" w:rsidRPr="00E46DF5" w:rsidRDefault="00E46DF5" w:rsidP="001A3AA5">
            <w:pPr>
              <w:pStyle w:val="a6"/>
              <w:numPr>
                <w:ilvl w:val="0"/>
                <w:numId w:val="52"/>
              </w:numPr>
              <w:ind w:leftChars="0"/>
              <w:rPr>
                <w:rFonts w:ascii="Times New Roman" w:eastAsia="標楷體" w:hAnsi="Times New Roman" w:cs="Times New Roman"/>
                <w:szCs w:val="24"/>
              </w:rPr>
            </w:pPr>
            <w:r w:rsidRPr="00E46DF5">
              <w:rPr>
                <w:rFonts w:ascii="Times New Roman" w:eastAsia="標楷體" w:hAnsi="Times New Roman" w:cs="Times New Roman"/>
                <w:szCs w:val="24"/>
              </w:rPr>
              <w:t>試分析比較免費和義務教育之異同，並申論我國實施十二年國民教育之可行性。</w:t>
            </w:r>
          </w:p>
          <w:p w14:paraId="76863CC3" w14:textId="079F5F5F" w:rsidR="00E46DF5" w:rsidRPr="00E46DF5" w:rsidRDefault="00E46DF5" w:rsidP="001A3AA5">
            <w:pPr>
              <w:pStyle w:val="a6"/>
              <w:numPr>
                <w:ilvl w:val="0"/>
                <w:numId w:val="52"/>
              </w:numPr>
              <w:ind w:leftChars="0"/>
              <w:rPr>
                <w:rFonts w:ascii="Times New Roman" w:eastAsia="標楷體" w:hAnsi="Times New Roman" w:cs="Times New Roman"/>
                <w:szCs w:val="24"/>
              </w:rPr>
            </w:pPr>
            <w:r w:rsidRPr="00E46DF5">
              <w:rPr>
                <w:rFonts w:ascii="Times New Roman" w:eastAsia="標楷體" w:hAnsi="Times New Roman" w:cs="Times New Roman"/>
                <w:szCs w:val="24"/>
              </w:rPr>
              <w:t>日本近年來推動的國立大學法人化之主因為何？目前實施後產生的影響有哪些？試舉述之。</w:t>
            </w:r>
          </w:p>
          <w:p w14:paraId="1FE3A4B0" w14:textId="054C4B72" w:rsidR="00E46DF5" w:rsidRPr="00E46DF5" w:rsidRDefault="00E46DF5" w:rsidP="001A3AA5">
            <w:pPr>
              <w:pStyle w:val="a6"/>
              <w:numPr>
                <w:ilvl w:val="0"/>
                <w:numId w:val="52"/>
              </w:numPr>
              <w:ind w:leftChars="0"/>
              <w:rPr>
                <w:rFonts w:ascii="Times New Roman" w:eastAsia="標楷體" w:hAnsi="Times New Roman" w:cs="Times New Roman"/>
                <w:szCs w:val="24"/>
              </w:rPr>
            </w:pPr>
            <w:r w:rsidRPr="00E46DF5">
              <w:rPr>
                <w:rFonts w:ascii="Times New Roman" w:eastAsia="標楷體" w:hAnsi="Times New Roman" w:cs="Times New Roman"/>
                <w:szCs w:val="24"/>
              </w:rPr>
              <w:t>當後期中等教育已經非常普及之日，各國更會注意其均等性與公平性之問題，所以當主要國家以新自由主義推動各種以自由選擇為主之教育改革策略時，另外一種觀點是造成更多的不公平與落差，請試從選擇與競爭觀點，將可能造成之教育問題作</w:t>
            </w:r>
            <w:proofErr w:type="gramStart"/>
            <w:r w:rsidRPr="00E46DF5">
              <w:rPr>
                <w:rFonts w:ascii="Times New Roman" w:eastAsia="標楷體" w:hAnsi="Times New Roman" w:cs="Times New Roman"/>
                <w:szCs w:val="24"/>
              </w:rPr>
              <w:t>一</w:t>
            </w:r>
            <w:proofErr w:type="gramEnd"/>
            <w:r w:rsidRPr="00E46DF5">
              <w:rPr>
                <w:rFonts w:ascii="Times New Roman" w:eastAsia="標楷體" w:hAnsi="Times New Roman" w:cs="Times New Roman"/>
                <w:szCs w:val="24"/>
              </w:rPr>
              <w:t>分析。</w:t>
            </w:r>
          </w:p>
          <w:p w14:paraId="5672882D" w14:textId="29A9BD2A" w:rsidR="00E46DF5" w:rsidRPr="00E46DF5" w:rsidRDefault="00E46DF5" w:rsidP="001A3AA5">
            <w:pPr>
              <w:pStyle w:val="a6"/>
              <w:numPr>
                <w:ilvl w:val="0"/>
                <w:numId w:val="52"/>
              </w:numPr>
              <w:ind w:leftChars="0"/>
              <w:rPr>
                <w:rFonts w:ascii="Times New Roman" w:eastAsia="標楷體" w:hAnsi="Times New Roman" w:cs="Times New Roman"/>
                <w:szCs w:val="24"/>
              </w:rPr>
            </w:pPr>
            <w:r w:rsidRPr="00E46DF5">
              <w:rPr>
                <w:rFonts w:ascii="Times New Roman" w:eastAsia="標楷體" w:hAnsi="Times New Roman" w:cs="Times New Roman"/>
                <w:szCs w:val="24"/>
              </w:rPr>
              <w:t>美國之教育是單軌制，德法兩國之教育制度是分歧制（或稱多軌制），請問其兩種制度之優缺點為何？台灣可以如何做較佳？</w:t>
            </w:r>
          </w:p>
        </w:tc>
      </w:tr>
      <w:tr w:rsidR="00E46DF5" w14:paraId="0FE87AC0" w14:textId="77777777" w:rsidTr="00EE3C33">
        <w:tc>
          <w:tcPr>
            <w:tcW w:w="1271" w:type="dxa"/>
            <w:vMerge/>
            <w:shd w:val="clear" w:color="auto" w:fill="auto"/>
          </w:tcPr>
          <w:p w14:paraId="5AE58AA3"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6FCCC708" w14:textId="77777777" w:rsidR="00E46DF5" w:rsidRPr="00E46DF5" w:rsidRDefault="00E46DF5" w:rsidP="0078152D">
            <w:pPr>
              <w:rPr>
                <w:rFonts w:ascii="Times New Roman" w:eastAsia="標楷體" w:hAnsi="Times New Roman" w:cs="Times New Roman"/>
                <w:color w:val="000000"/>
              </w:rPr>
            </w:pPr>
          </w:p>
          <w:p w14:paraId="330476D7" w14:textId="0B44E80F"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教育法規專題研究</w:t>
            </w:r>
          </w:p>
        </w:tc>
        <w:tc>
          <w:tcPr>
            <w:tcW w:w="6520" w:type="dxa"/>
            <w:shd w:val="clear" w:color="auto" w:fill="auto"/>
          </w:tcPr>
          <w:p w14:paraId="498D8106" w14:textId="77777777" w:rsidR="00E46DF5" w:rsidRPr="00E46DF5" w:rsidRDefault="00E46DF5" w:rsidP="00EA1BC1">
            <w:pPr>
              <w:pStyle w:val="a6"/>
              <w:ind w:leftChars="0" w:left="514"/>
              <w:rPr>
                <w:rFonts w:ascii="Times New Roman" w:eastAsia="標楷體" w:hAnsi="Times New Roman" w:cs="Times New Roman"/>
                <w:szCs w:val="24"/>
              </w:rPr>
            </w:pPr>
          </w:p>
          <w:p w14:paraId="3ED5048B" w14:textId="23A8D81D" w:rsidR="00E46DF5" w:rsidRPr="00E46DF5" w:rsidRDefault="00E46DF5" w:rsidP="001A3AA5">
            <w:pPr>
              <w:pStyle w:val="a6"/>
              <w:numPr>
                <w:ilvl w:val="0"/>
                <w:numId w:val="53"/>
              </w:numPr>
              <w:ind w:leftChars="0"/>
              <w:rPr>
                <w:rFonts w:ascii="Times New Roman" w:eastAsia="標楷體" w:hAnsi="Times New Roman" w:cs="Times New Roman"/>
                <w:szCs w:val="24"/>
              </w:rPr>
            </w:pPr>
            <w:r w:rsidRPr="00E46DF5">
              <w:rPr>
                <w:rFonts w:ascii="Times New Roman" w:eastAsia="標楷體" w:hAnsi="Times New Roman" w:cs="Times New Roman"/>
                <w:szCs w:val="24"/>
              </w:rPr>
              <w:t>請說明教育法律的立法過程？並分析立法過程可能會受那些因素的影響？</w:t>
            </w:r>
          </w:p>
          <w:p w14:paraId="0D1C2E07" w14:textId="68B351BB" w:rsidR="00E46DF5" w:rsidRPr="00E46DF5" w:rsidRDefault="00E46DF5" w:rsidP="001A3AA5">
            <w:pPr>
              <w:pStyle w:val="a6"/>
              <w:numPr>
                <w:ilvl w:val="0"/>
                <w:numId w:val="53"/>
              </w:numPr>
              <w:ind w:leftChars="0"/>
              <w:rPr>
                <w:rFonts w:ascii="Times New Roman" w:eastAsia="標楷體" w:hAnsi="Times New Roman" w:cs="Times New Roman"/>
                <w:szCs w:val="24"/>
              </w:rPr>
            </w:pPr>
            <w:r w:rsidRPr="00E46DF5">
              <w:rPr>
                <w:rFonts w:ascii="Times New Roman" w:eastAsia="標楷體" w:hAnsi="Times New Roman" w:cs="Times New Roman"/>
                <w:szCs w:val="24"/>
              </w:rPr>
              <w:lastRenderedPageBreak/>
              <w:t>請分析「教育基本法」的核心價值？並</w:t>
            </w:r>
            <w:proofErr w:type="gramStart"/>
            <w:r w:rsidRPr="00E46DF5">
              <w:rPr>
                <w:rFonts w:ascii="Times New Roman" w:eastAsia="標楷體" w:hAnsi="Times New Roman" w:cs="Times New Roman"/>
                <w:szCs w:val="24"/>
              </w:rPr>
              <w:t>申論該法</w:t>
            </w:r>
            <w:proofErr w:type="gramEnd"/>
            <w:r w:rsidRPr="00E46DF5">
              <w:rPr>
                <w:rFonts w:ascii="Times New Roman" w:eastAsia="標楷體" w:hAnsi="Times New Roman" w:cs="Times New Roman"/>
                <w:szCs w:val="24"/>
              </w:rPr>
              <w:t>公布後對我國教育發展的啟示與作法？</w:t>
            </w:r>
          </w:p>
          <w:p w14:paraId="65578757" w14:textId="19DA4250" w:rsidR="00E46DF5" w:rsidRPr="00E46DF5" w:rsidRDefault="00E46DF5" w:rsidP="001A3AA5">
            <w:pPr>
              <w:pStyle w:val="a6"/>
              <w:numPr>
                <w:ilvl w:val="0"/>
                <w:numId w:val="53"/>
              </w:numPr>
              <w:ind w:leftChars="0"/>
              <w:rPr>
                <w:rFonts w:ascii="Times New Roman" w:eastAsia="標楷體" w:hAnsi="Times New Roman" w:cs="Times New Roman"/>
                <w:szCs w:val="24"/>
              </w:rPr>
            </w:pPr>
            <w:r w:rsidRPr="00E46DF5">
              <w:rPr>
                <w:rFonts w:ascii="Times New Roman" w:eastAsia="標楷體" w:hAnsi="Times New Roman" w:cs="Times New Roman"/>
                <w:szCs w:val="24"/>
              </w:rPr>
              <w:t>近來</w:t>
            </w:r>
            <w:proofErr w:type="gramStart"/>
            <w:r w:rsidRPr="00E46DF5">
              <w:rPr>
                <w:rFonts w:ascii="Times New Roman" w:eastAsia="標楷體" w:hAnsi="Times New Roman" w:cs="Times New Roman"/>
                <w:szCs w:val="24"/>
              </w:rPr>
              <w:t>一</w:t>
            </w:r>
            <w:proofErr w:type="gramEnd"/>
            <w:r w:rsidRPr="00E46DF5">
              <w:rPr>
                <w:rFonts w:ascii="Times New Roman" w:eastAsia="標楷體" w:hAnsi="Times New Roman" w:cs="Times New Roman"/>
                <w:szCs w:val="24"/>
              </w:rPr>
              <w:t>綱一本與</w:t>
            </w:r>
            <w:proofErr w:type="gramStart"/>
            <w:r w:rsidRPr="00E46DF5">
              <w:rPr>
                <w:rFonts w:ascii="Times New Roman" w:eastAsia="標楷體" w:hAnsi="Times New Roman" w:cs="Times New Roman"/>
                <w:szCs w:val="24"/>
              </w:rPr>
              <w:t>一</w:t>
            </w:r>
            <w:proofErr w:type="gramEnd"/>
            <w:r w:rsidRPr="00E46DF5">
              <w:rPr>
                <w:rFonts w:ascii="Times New Roman" w:eastAsia="標楷體" w:hAnsi="Times New Roman" w:cs="Times New Roman"/>
                <w:szCs w:val="24"/>
              </w:rPr>
              <w:t>綱多本</w:t>
            </w:r>
            <w:proofErr w:type="gramStart"/>
            <w:r w:rsidRPr="00E46DF5">
              <w:rPr>
                <w:rFonts w:ascii="Times New Roman" w:eastAsia="標楷體" w:hAnsi="Times New Roman" w:cs="Times New Roman"/>
                <w:szCs w:val="24"/>
              </w:rPr>
              <w:t>之</w:t>
            </w:r>
            <w:proofErr w:type="gramEnd"/>
            <w:r w:rsidRPr="00E46DF5">
              <w:rPr>
                <w:rFonts w:ascii="Times New Roman" w:eastAsia="標楷體" w:hAnsi="Times New Roman" w:cs="Times New Roman"/>
                <w:szCs w:val="24"/>
              </w:rPr>
              <w:t>政策引發</w:t>
            </w:r>
            <w:proofErr w:type="gramStart"/>
            <w:r w:rsidRPr="00E46DF5">
              <w:rPr>
                <w:rFonts w:ascii="Times New Roman" w:eastAsia="標楷體" w:hAnsi="Times New Roman" w:cs="Times New Roman"/>
                <w:szCs w:val="24"/>
              </w:rPr>
              <w:t>政府單位間及學者</w:t>
            </w:r>
            <w:proofErr w:type="gramEnd"/>
            <w:r w:rsidRPr="00E46DF5">
              <w:rPr>
                <w:rFonts w:ascii="Times New Roman" w:eastAsia="標楷體" w:hAnsi="Times New Roman" w:cs="Times New Roman"/>
                <w:szCs w:val="24"/>
              </w:rPr>
              <w:t>的討論和批判，</w:t>
            </w:r>
            <w:proofErr w:type="gramStart"/>
            <w:r w:rsidRPr="00E46DF5">
              <w:rPr>
                <w:rFonts w:ascii="Times New Roman" w:eastAsia="標楷體" w:hAnsi="Times New Roman" w:cs="Times New Roman"/>
                <w:szCs w:val="24"/>
              </w:rPr>
              <w:t>試就教育</w:t>
            </w:r>
            <w:proofErr w:type="gramEnd"/>
            <w:r w:rsidRPr="00E46DF5">
              <w:rPr>
                <w:rFonts w:ascii="Times New Roman" w:eastAsia="標楷體" w:hAnsi="Times New Roman" w:cs="Times New Roman"/>
                <w:szCs w:val="24"/>
              </w:rPr>
              <w:t>及法律的觀點評析二者之主張與論點，並說明您個人的主張及理由。</w:t>
            </w:r>
          </w:p>
          <w:p w14:paraId="4D4FF7F6" w14:textId="58285E39" w:rsidR="00E46DF5" w:rsidRPr="00E46DF5" w:rsidRDefault="00E46DF5" w:rsidP="001A3AA5">
            <w:pPr>
              <w:pStyle w:val="a6"/>
              <w:numPr>
                <w:ilvl w:val="0"/>
                <w:numId w:val="53"/>
              </w:numPr>
              <w:ind w:leftChars="0"/>
              <w:rPr>
                <w:rFonts w:ascii="Times New Roman" w:eastAsia="標楷體" w:hAnsi="Times New Roman" w:cs="Times New Roman"/>
                <w:szCs w:val="24"/>
              </w:rPr>
            </w:pPr>
            <w:r w:rsidRPr="00E46DF5">
              <w:rPr>
                <w:rFonts w:ascii="Times New Roman" w:eastAsia="標楷體" w:hAnsi="Times New Roman" w:cs="Times New Roman"/>
                <w:szCs w:val="24"/>
              </w:rPr>
              <w:t>吳清山教授將教育權的發展分為國家教育權、國民教育權、國民學習權三階段，試簡要說明之。又教育基本法第二條第一項規定：「人民為教育權之主體」，</w:t>
            </w:r>
            <w:proofErr w:type="gramStart"/>
            <w:r w:rsidRPr="00E46DF5">
              <w:rPr>
                <w:rFonts w:ascii="Times New Roman" w:eastAsia="標楷體" w:hAnsi="Times New Roman" w:cs="Times New Roman"/>
                <w:szCs w:val="24"/>
              </w:rPr>
              <w:t>試由教育</w:t>
            </w:r>
            <w:proofErr w:type="gramEnd"/>
            <w:r w:rsidRPr="00E46DF5">
              <w:rPr>
                <w:rFonts w:ascii="Times New Roman" w:eastAsia="標楷體" w:hAnsi="Times New Roman" w:cs="Times New Roman"/>
                <w:szCs w:val="24"/>
              </w:rPr>
              <w:t>權發展的歷程解析其意涵及對教育的影響。</w:t>
            </w:r>
          </w:p>
        </w:tc>
      </w:tr>
      <w:tr w:rsidR="00E46DF5" w14:paraId="2834797F" w14:textId="77777777" w:rsidTr="00EE3C33">
        <w:tc>
          <w:tcPr>
            <w:tcW w:w="1271" w:type="dxa"/>
            <w:vMerge/>
            <w:shd w:val="clear" w:color="auto" w:fill="auto"/>
          </w:tcPr>
          <w:p w14:paraId="5A52FC7D"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3CAD3A5A" w14:textId="343B01B7"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教育倫理學專題研究</w:t>
            </w:r>
          </w:p>
        </w:tc>
        <w:tc>
          <w:tcPr>
            <w:tcW w:w="6520" w:type="dxa"/>
            <w:shd w:val="clear" w:color="auto" w:fill="auto"/>
          </w:tcPr>
          <w:p w14:paraId="33FAD29B" w14:textId="27DE213C" w:rsidR="00E46DF5" w:rsidRPr="00E46DF5" w:rsidRDefault="00E46DF5" w:rsidP="001A3AA5">
            <w:pPr>
              <w:pStyle w:val="a6"/>
              <w:numPr>
                <w:ilvl w:val="0"/>
                <w:numId w:val="54"/>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請闡述人權倫理在當今教育倫理學論述發展上的重要性，並舉例說明對本土教育專業發展的影響。</w:t>
            </w:r>
          </w:p>
          <w:p w14:paraId="386E457F" w14:textId="34651C5A" w:rsidR="00E46DF5" w:rsidRPr="00E46DF5" w:rsidRDefault="00E46DF5" w:rsidP="001A3AA5">
            <w:pPr>
              <w:pStyle w:val="a6"/>
              <w:numPr>
                <w:ilvl w:val="0"/>
                <w:numId w:val="54"/>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請舉出當今西方重要的教育倫理學理論家兩人，並條列其理論的核心要旨至少三項。</w:t>
            </w:r>
          </w:p>
          <w:p w14:paraId="796CF406" w14:textId="4CA66603" w:rsidR="00E46DF5" w:rsidRPr="00E46DF5" w:rsidRDefault="00E46DF5" w:rsidP="001A3AA5">
            <w:pPr>
              <w:pStyle w:val="a6"/>
              <w:numPr>
                <w:ilvl w:val="0"/>
                <w:numId w:val="54"/>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請您說明教育倫理學建立的五項重要原因？</w:t>
            </w:r>
          </w:p>
          <w:p w14:paraId="5CA45A99" w14:textId="7EFD20B9" w:rsidR="00E46DF5" w:rsidRPr="00E46DF5" w:rsidRDefault="00E46DF5" w:rsidP="001A3AA5">
            <w:pPr>
              <w:pStyle w:val="a6"/>
              <w:numPr>
                <w:ilvl w:val="0"/>
                <w:numId w:val="54"/>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請您分析教育倫理學的概念有哪些困境？</w:t>
            </w:r>
          </w:p>
        </w:tc>
      </w:tr>
      <w:tr w:rsidR="00E46DF5" w14:paraId="3A026E77" w14:textId="77777777" w:rsidTr="00EE3C33">
        <w:tc>
          <w:tcPr>
            <w:tcW w:w="1271" w:type="dxa"/>
            <w:vMerge/>
            <w:shd w:val="clear" w:color="auto" w:fill="auto"/>
          </w:tcPr>
          <w:p w14:paraId="511B0432"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147CDB37" w14:textId="79AB2216"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教學理論與策略專題研究</w:t>
            </w:r>
          </w:p>
        </w:tc>
        <w:tc>
          <w:tcPr>
            <w:tcW w:w="6520" w:type="dxa"/>
            <w:shd w:val="clear" w:color="auto" w:fill="auto"/>
          </w:tcPr>
          <w:p w14:paraId="1AD54970" w14:textId="7D21BE18" w:rsidR="00E46DF5" w:rsidRPr="00E46DF5" w:rsidRDefault="00E46DF5" w:rsidP="001A3AA5">
            <w:pPr>
              <w:pStyle w:val="a6"/>
              <w:numPr>
                <w:ilvl w:val="0"/>
                <w:numId w:val="55"/>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請說明認知取向教學理論的心理學基礎，並舉</w:t>
            </w:r>
            <w:proofErr w:type="gramStart"/>
            <w:r w:rsidRPr="00E46DF5">
              <w:rPr>
                <w:rFonts w:ascii="Times New Roman" w:eastAsia="標楷體" w:hAnsi="Times New Roman" w:cs="Times New Roman"/>
                <w:szCs w:val="24"/>
              </w:rPr>
              <w:t>一</w:t>
            </w:r>
            <w:proofErr w:type="gramEnd"/>
            <w:r w:rsidRPr="00E46DF5">
              <w:rPr>
                <w:rFonts w:ascii="Times New Roman" w:eastAsia="標楷體" w:hAnsi="Times New Roman" w:cs="Times New Roman"/>
                <w:szCs w:val="24"/>
              </w:rPr>
              <w:t>理論說明其內涵及教學策略。</w:t>
            </w:r>
          </w:p>
          <w:p w14:paraId="036F1D0A" w14:textId="6F264D2D" w:rsidR="00E46DF5" w:rsidRPr="00E46DF5" w:rsidRDefault="00E46DF5" w:rsidP="001A3AA5">
            <w:pPr>
              <w:pStyle w:val="a6"/>
              <w:numPr>
                <w:ilvl w:val="0"/>
                <w:numId w:val="55"/>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試以您熟悉的科目為例，應用</w:t>
            </w:r>
            <w:r w:rsidRPr="00E46DF5">
              <w:rPr>
                <w:rFonts w:ascii="Times New Roman" w:eastAsia="標楷體" w:hAnsi="Times New Roman" w:cs="Times New Roman"/>
                <w:szCs w:val="24"/>
              </w:rPr>
              <w:t>Dick</w:t>
            </w:r>
            <w:r w:rsidRPr="00E46DF5">
              <w:rPr>
                <w:rFonts w:ascii="Times New Roman" w:eastAsia="標楷體" w:hAnsi="Times New Roman" w:cs="Times New Roman"/>
                <w:szCs w:val="24"/>
              </w:rPr>
              <w:t>及</w:t>
            </w:r>
            <w:r w:rsidRPr="00E46DF5">
              <w:rPr>
                <w:rFonts w:ascii="Times New Roman" w:eastAsia="標楷體" w:hAnsi="Times New Roman" w:cs="Times New Roman"/>
                <w:szCs w:val="24"/>
              </w:rPr>
              <w:t>Carey</w:t>
            </w:r>
            <w:r w:rsidRPr="00E46DF5">
              <w:rPr>
                <w:rFonts w:ascii="Times New Roman" w:eastAsia="標楷體" w:hAnsi="Times New Roman" w:cs="Times New Roman"/>
                <w:szCs w:val="24"/>
              </w:rPr>
              <w:t>的系統化教學設計模式中的主要步驟，說明其教學內涵。</w:t>
            </w:r>
          </w:p>
          <w:p w14:paraId="58B9C9D2" w14:textId="55A74311" w:rsidR="00E46DF5" w:rsidRPr="00E46DF5" w:rsidRDefault="00E46DF5" w:rsidP="001A3AA5">
            <w:pPr>
              <w:pStyle w:val="a6"/>
              <w:numPr>
                <w:ilvl w:val="0"/>
                <w:numId w:val="55"/>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目標分析（</w:t>
            </w:r>
            <w:r w:rsidRPr="00E46DF5">
              <w:rPr>
                <w:rFonts w:ascii="Times New Roman" w:eastAsia="標楷體" w:hAnsi="Times New Roman" w:cs="Times New Roman"/>
                <w:szCs w:val="24"/>
              </w:rPr>
              <w:t xml:space="preserve"> goal  analysis</w:t>
            </w:r>
            <w:r w:rsidRPr="00E46DF5">
              <w:rPr>
                <w:rFonts w:ascii="Times New Roman" w:eastAsia="標楷體" w:hAnsi="Times New Roman" w:cs="Times New Roman"/>
                <w:szCs w:val="24"/>
              </w:rPr>
              <w:t>）有那些類型？</w:t>
            </w:r>
            <w:r w:rsidRPr="00E46DF5">
              <w:rPr>
                <w:rFonts w:ascii="Times New Roman" w:eastAsia="標楷體" w:hAnsi="Times New Roman" w:cs="Times New Roman"/>
                <w:szCs w:val="24"/>
              </w:rPr>
              <w:t xml:space="preserve"> </w:t>
            </w:r>
            <w:r w:rsidRPr="00E46DF5">
              <w:rPr>
                <w:rFonts w:ascii="Times New Roman" w:eastAsia="標楷體" w:hAnsi="Times New Roman" w:cs="Times New Roman"/>
                <w:szCs w:val="24"/>
              </w:rPr>
              <w:t>下列指標適用那一種類型？請分析之。</w:t>
            </w:r>
          </w:p>
          <w:tbl>
            <w:tblPr>
              <w:tblW w:w="0" w:type="auto"/>
              <w:tblCellMar>
                <w:top w:w="15" w:type="dxa"/>
                <w:left w:w="15" w:type="dxa"/>
                <w:bottom w:w="15" w:type="dxa"/>
                <w:right w:w="15" w:type="dxa"/>
              </w:tblCellMar>
              <w:tblLook w:val="04A0" w:firstRow="1" w:lastRow="0" w:firstColumn="1" w:lastColumn="0" w:noHBand="0" w:noVBand="1"/>
            </w:tblPr>
            <w:tblGrid>
              <w:gridCol w:w="2521"/>
              <w:gridCol w:w="3778"/>
            </w:tblGrid>
            <w:tr w:rsidR="00E46DF5" w:rsidRPr="00EA1BC1" w14:paraId="59D7FD72" w14:textId="77777777" w:rsidTr="00EA1BC1">
              <w:tc>
                <w:tcPr>
                  <w:tcW w:w="0" w:type="auto"/>
                  <w:tcBorders>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3E47DC98" w14:textId="77777777" w:rsidR="00E46DF5" w:rsidRPr="00E46DF5" w:rsidRDefault="00E46DF5" w:rsidP="00EA1BC1">
                  <w:pPr>
                    <w:pStyle w:val="a6"/>
                    <w:widowControl/>
                    <w:ind w:leftChars="0" w:left="514"/>
                    <w:rPr>
                      <w:rFonts w:ascii="Times New Roman" w:eastAsia="標楷體" w:hAnsi="Times New Roman" w:cs="Times New Roman"/>
                      <w:kern w:val="0"/>
                      <w:szCs w:val="24"/>
                    </w:rPr>
                  </w:pPr>
                  <w:r w:rsidRPr="00E46DF5">
                    <w:rPr>
                      <w:rFonts w:ascii="Times New Roman" w:eastAsia="標楷體" w:hAnsi="Times New Roman" w:cs="Times New Roman"/>
                      <w:color w:val="000000"/>
                      <w:kern w:val="0"/>
                      <w:szCs w:val="24"/>
                    </w:rPr>
                    <w:t>能力指標</w:t>
                  </w:r>
                </w:p>
              </w:tc>
              <w:tc>
                <w:tcPr>
                  <w:tcW w:w="0" w:type="auto"/>
                  <w:tcBorders>
                    <w:left w:val="single" w:sz="4" w:space="0" w:color="000000"/>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65E69466" w14:textId="77777777" w:rsidR="00E46DF5" w:rsidRPr="00E46DF5" w:rsidRDefault="00E46DF5" w:rsidP="00EA1BC1">
                  <w:pPr>
                    <w:pStyle w:val="a6"/>
                    <w:widowControl/>
                    <w:ind w:leftChars="0" w:left="514"/>
                    <w:rPr>
                      <w:rFonts w:ascii="Times New Roman" w:eastAsia="標楷體" w:hAnsi="Times New Roman" w:cs="Times New Roman"/>
                      <w:kern w:val="0"/>
                      <w:szCs w:val="24"/>
                    </w:rPr>
                  </w:pPr>
                  <w:r w:rsidRPr="00E46DF5">
                    <w:rPr>
                      <w:rFonts w:ascii="Times New Roman" w:eastAsia="標楷體" w:hAnsi="Times New Roman" w:cs="Times New Roman"/>
                      <w:color w:val="000000"/>
                      <w:kern w:val="0"/>
                      <w:szCs w:val="24"/>
                    </w:rPr>
                    <w:t>補充說明</w:t>
                  </w:r>
                </w:p>
              </w:tc>
            </w:tr>
            <w:tr w:rsidR="00E46DF5" w:rsidRPr="00EA1BC1" w14:paraId="2F40F31B" w14:textId="77777777" w:rsidTr="00EA1BC1">
              <w:tc>
                <w:tcPr>
                  <w:tcW w:w="0" w:type="auto"/>
                  <w:tcBorders>
                    <w:top w:val="single" w:sz="4" w:space="0" w:color="000000"/>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4E22E9F0" w14:textId="77777777" w:rsidR="00E46DF5" w:rsidRPr="00E46DF5" w:rsidRDefault="00E46DF5" w:rsidP="00EA1BC1">
                  <w:pPr>
                    <w:pStyle w:val="a6"/>
                    <w:widowControl/>
                    <w:ind w:leftChars="0" w:left="514"/>
                    <w:rPr>
                      <w:rFonts w:ascii="Times New Roman" w:eastAsia="標楷體" w:hAnsi="Times New Roman" w:cs="Times New Roman"/>
                      <w:kern w:val="0"/>
                      <w:szCs w:val="24"/>
                    </w:rPr>
                  </w:pPr>
                  <w:r w:rsidRPr="00E46DF5">
                    <w:rPr>
                      <w:rFonts w:ascii="Times New Roman" w:eastAsia="標楷體" w:hAnsi="Times New Roman" w:cs="Times New Roman"/>
                      <w:color w:val="000000"/>
                      <w:kern w:val="0"/>
                      <w:szCs w:val="24"/>
                    </w:rPr>
                    <w:t xml:space="preserve">8-1-1 </w:t>
                  </w:r>
                  <w:r w:rsidRPr="00E46DF5">
                    <w:rPr>
                      <w:rFonts w:ascii="Times New Roman" w:eastAsia="標楷體" w:hAnsi="Times New Roman" w:cs="Times New Roman"/>
                      <w:color w:val="000000"/>
                      <w:kern w:val="0"/>
                      <w:szCs w:val="24"/>
                    </w:rPr>
                    <w:t>舉例說明科學和技術的發展，為自己生活的各個層面帶來新風貌。</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5" w:type="dxa"/>
                    <w:left w:w="45" w:type="dxa"/>
                    <w:bottom w:w="45" w:type="dxa"/>
                    <w:right w:w="45" w:type="dxa"/>
                  </w:tcMar>
                  <w:vAlign w:val="center"/>
                  <w:hideMark/>
                </w:tcPr>
                <w:p w14:paraId="2C7568C4" w14:textId="137884DE" w:rsidR="00E46DF5" w:rsidRPr="00E46DF5" w:rsidRDefault="00E46DF5" w:rsidP="00EA1BC1">
                  <w:pPr>
                    <w:pStyle w:val="a6"/>
                    <w:widowControl/>
                    <w:ind w:leftChars="0" w:left="591"/>
                    <w:rPr>
                      <w:rFonts w:ascii="Times New Roman" w:eastAsia="標楷體" w:hAnsi="Times New Roman" w:cs="Times New Roman"/>
                      <w:kern w:val="0"/>
                      <w:szCs w:val="24"/>
                    </w:rPr>
                  </w:pPr>
                  <w:r w:rsidRPr="00E46DF5">
                    <w:rPr>
                      <w:rFonts w:ascii="Times New Roman" w:eastAsia="標楷體" w:hAnsi="Times New Roman" w:cs="Times New Roman"/>
                      <w:color w:val="000000"/>
                      <w:kern w:val="0"/>
                      <w:szCs w:val="24"/>
                    </w:rPr>
                    <w:t>引導小朋友從切身的經驗中尋找例子，來說明這個指標，例如：交通工具的演進、造紙術、照明技術等的發展、兒童的養護等。</w:t>
                  </w:r>
                </w:p>
              </w:tc>
            </w:tr>
          </w:tbl>
          <w:p w14:paraId="14F299C9" w14:textId="0F73181D" w:rsidR="00E46DF5" w:rsidRPr="00E46DF5" w:rsidRDefault="00E46DF5" w:rsidP="001A3AA5">
            <w:pPr>
              <w:pStyle w:val="a6"/>
              <w:numPr>
                <w:ilvl w:val="0"/>
                <w:numId w:val="55"/>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學習者分析（</w:t>
            </w:r>
            <w:r w:rsidRPr="00E46DF5">
              <w:rPr>
                <w:rFonts w:ascii="Times New Roman" w:eastAsia="標楷體" w:hAnsi="Times New Roman" w:cs="Times New Roman"/>
                <w:szCs w:val="24"/>
              </w:rPr>
              <w:t>learner analysis</w:t>
            </w:r>
            <w:r w:rsidRPr="00E46DF5">
              <w:rPr>
                <w:rFonts w:ascii="Times New Roman" w:eastAsia="標楷體" w:hAnsi="Times New Roman" w:cs="Times New Roman"/>
                <w:szCs w:val="24"/>
              </w:rPr>
              <w:t>）被視為教學設計中不可或缺的因素，請說明如何進行學者分析（進行的方式）？要搜集何種資料？其產出的結果為何？</w:t>
            </w:r>
          </w:p>
        </w:tc>
      </w:tr>
      <w:tr w:rsidR="00E46DF5" w14:paraId="2B1CE45C" w14:textId="77777777" w:rsidTr="00EE3C33">
        <w:tc>
          <w:tcPr>
            <w:tcW w:w="1271" w:type="dxa"/>
            <w:vMerge/>
            <w:shd w:val="clear" w:color="auto" w:fill="auto"/>
          </w:tcPr>
          <w:p w14:paraId="7797359A" w14:textId="77777777" w:rsidR="00E46DF5" w:rsidRDefault="00E46DF5" w:rsidP="0078152D">
            <w:pPr>
              <w:jc w:val="center"/>
              <w:rPr>
                <w:rFonts w:ascii="Times New Roman" w:eastAsia="標楷體" w:hAnsi="Times New Roman" w:cs="Times New Roman"/>
                <w:bCs/>
                <w:szCs w:val="24"/>
              </w:rPr>
            </w:pPr>
          </w:p>
        </w:tc>
        <w:tc>
          <w:tcPr>
            <w:tcW w:w="1843" w:type="dxa"/>
            <w:shd w:val="clear" w:color="auto" w:fill="auto"/>
          </w:tcPr>
          <w:p w14:paraId="7EF04C87" w14:textId="152380F8" w:rsidR="00E46DF5" w:rsidRPr="00E46DF5" w:rsidRDefault="00E46DF5" w:rsidP="0078152D">
            <w:pPr>
              <w:rPr>
                <w:rFonts w:ascii="Times New Roman" w:eastAsia="標楷體" w:hAnsi="Times New Roman" w:cs="Times New Roman"/>
                <w:color w:val="000000"/>
              </w:rPr>
            </w:pPr>
            <w:r w:rsidRPr="00E46DF5">
              <w:rPr>
                <w:rFonts w:ascii="Times New Roman" w:eastAsia="標楷體" w:hAnsi="Times New Roman" w:cs="Times New Roman"/>
                <w:color w:val="000000"/>
              </w:rPr>
              <w:t>學生心理與課程設計專題研究</w:t>
            </w:r>
          </w:p>
        </w:tc>
        <w:tc>
          <w:tcPr>
            <w:tcW w:w="6520" w:type="dxa"/>
            <w:shd w:val="clear" w:color="auto" w:fill="auto"/>
          </w:tcPr>
          <w:p w14:paraId="0915004B" w14:textId="10835192" w:rsidR="00E46DF5" w:rsidRPr="00E46DF5" w:rsidRDefault="00E46DF5" w:rsidP="001A3AA5">
            <w:pPr>
              <w:pStyle w:val="a6"/>
              <w:numPr>
                <w:ilvl w:val="0"/>
                <w:numId w:val="56"/>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試說明不同階段學生的情緒發展及其情緒教育的目標。並論如何將情緒教育融入教學。</w:t>
            </w:r>
          </w:p>
          <w:p w14:paraId="05B8FB5E" w14:textId="00999C5D" w:rsidR="00E46DF5" w:rsidRPr="00E46DF5" w:rsidRDefault="00E46DF5" w:rsidP="001A3AA5">
            <w:pPr>
              <w:pStyle w:val="a6"/>
              <w:numPr>
                <w:ilvl w:val="0"/>
                <w:numId w:val="56"/>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試</w:t>
            </w:r>
            <w:proofErr w:type="gramStart"/>
            <w:r w:rsidRPr="00E46DF5">
              <w:rPr>
                <w:rFonts w:ascii="Times New Roman" w:eastAsia="標楷體" w:hAnsi="Times New Roman" w:cs="Times New Roman"/>
                <w:szCs w:val="24"/>
              </w:rPr>
              <w:t>論霸凌</w:t>
            </w:r>
            <w:proofErr w:type="gramEnd"/>
            <w:r w:rsidRPr="00E46DF5">
              <w:rPr>
                <w:rFonts w:ascii="Times New Roman" w:eastAsia="標楷體" w:hAnsi="Times New Roman" w:cs="Times New Roman"/>
                <w:szCs w:val="24"/>
              </w:rPr>
              <w:t>問題學生之成因</w:t>
            </w:r>
            <w:r w:rsidRPr="00E46DF5">
              <w:rPr>
                <w:rFonts w:ascii="Times New Roman" w:eastAsia="標楷體" w:hAnsi="Times New Roman" w:cs="Times New Roman"/>
                <w:szCs w:val="24"/>
              </w:rPr>
              <w:t xml:space="preserve">; </w:t>
            </w:r>
            <w:r w:rsidRPr="00E46DF5">
              <w:rPr>
                <w:rFonts w:ascii="Times New Roman" w:eastAsia="標楷體" w:hAnsi="Times New Roman" w:cs="Times New Roman"/>
                <w:szCs w:val="24"/>
              </w:rPr>
              <w:t>並提出教師如何協助被霸凌學生修復其人際關係與自我概念。</w:t>
            </w:r>
          </w:p>
          <w:p w14:paraId="3FD7DF9A" w14:textId="7838DA26" w:rsidR="00E46DF5" w:rsidRPr="00E46DF5" w:rsidRDefault="00E46DF5" w:rsidP="001A3AA5">
            <w:pPr>
              <w:pStyle w:val="a6"/>
              <w:numPr>
                <w:ilvl w:val="0"/>
                <w:numId w:val="56"/>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近來家長</w:t>
            </w:r>
            <w:proofErr w:type="gramStart"/>
            <w:r w:rsidRPr="00E46DF5">
              <w:rPr>
                <w:rFonts w:ascii="Times New Roman" w:eastAsia="標楷體" w:hAnsi="Times New Roman" w:cs="Times New Roman"/>
                <w:szCs w:val="24"/>
              </w:rPr>
              <w:t>帶子女燒炭</w:t>
            </w:r>
            <w:proofErr w:type="gramEnd"/>
            <w:r w:rsidRPr="00E46DF5">
              <w:rPr>
                <w:rFonts w:ascii="Times New Roman" w:eastAsia="標楷體" w:hAnsi="Times New Roman" w:cs="Times New Roman"/>
                <w:szCs w:val="24"/>
              </w:rPr>
              <w:t>自殺的案例時有所聞，身為教師應如何將生命教育融入課程設計、教學、及平時與學生的相處中，以降低此類似案件之發生？</w:t>
            </w:r>
          </w:p>
          <w:p w14:paraId="63B4D359" w14:textId="195E9744" w:rsidR="00E46DF5" w:rsidRPr="00E46DF5" w:rsidRDefault="00E46DF5" w:rsidP="001A3AA5">
            <w:pPr>
              <w:pStyle w:val="a6"/>
              <w:numPr>
                <w:ilvl w:val="0"/>
                <w:numId w:val="56"/>
              </w:numPr>
              <w:ind w:leftChars="0" w:rightChars="-46" w:right="-110"/>
              <w:rPr>
                <w:rFonts w:ascii="Times New Roman" w:eastAsia="標楷體" w:hAnsi="Times New Roman" w:cs="Times New Roman"/>
                <w:szCs w:val="24"/>
              </w:rPr>
            </w:pPr>
            <w:r w:rsidRPr="00E46DF5">
              <w:rPr>
                <w:rFonts w:ascii="Times New Roman" w:eastAsia="標楷體" w:hAnsi="Times New Roman" w:cs="Times New Roman"/>
                <w:szCs w:val="24"/>
              </w:rPr>
              <w:t>網路成癮在校園中已漸成為議題。身為教師，在幫助學生成長的過程中，應如何面對這一新興議題的挑戰？</w:t>
            </w:r>
          </w:p>
        </w:tc>
      </w:tr>
      <w:tr w:rsidR="00E46DF5" w14:paraId="7FA78DBC" w14:textId="77777777" w:rsidTr="00E46DF5">
        <w:tc>
          <w:tcPr>
            <w:tcW w:w="1271" w:type="dxa"/>
            <w:shd w:val="clear" w:color="auto" w:fill="FFF2CC" w:themeFill="accent4" w:themeFillTint="33"/>
          </w:tcPr>
          <w:p w14:paraId="7CAE86E2" w14:textId="5B0B2496" w:rsidR="00E46DF5" w:rsidRDefault="00E46DF5" w:rsidP="00E46DF5">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4E798B1B" w14:textId="55876ED9" w:rsidR="00E46DF5" w:rsidRPr="00E46DF5" w:rsidRDefault="00E46DF5" w:rsidP="00E46DF5">
            <w:pPr>
              <w:jc w:val="center"/>
              <w:rPr>
                <w:rFonts w:ascii="Times New Roman" w:eastAsia="標楷體" w:hAnsi="Times New Roman" w:cs="Times New Roman"/>
                <w:color w:val="000000"/>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27DA6027" w14:textId="47B46B4D" w:rsidR="00E46DF5" w:rsidRPr="00E46DF5" w:rsidRDefault="00E46DF5" w:rsidP="00E46DF5">
            <w:pPr>
              <w:pStyle w:val="a6"/>
              <w:ind w:leftChars="0" w:left="514" w:rightChars="-46" w:right="-110"/>
              <w:jc w:val="center"/>
              <w:rPr>
                <w:rFonts w:ascii="Times New Roman" w:eastAsia="標楷體" w:hAnsi="Times New Roman" w:cs="Times New Roman"/>
                <w:szCs w:val="24"/>
              </w:rPr>
            </w:pPr>
            <w:r w:rsidRPr="00EE3C33">
              <w:rPr>
                <w:rFonts w:ascii="Times New Roman" w:eastAsia="標楷體" w:hAnsi="Times New Roman" w:cs="Times New Roman"/>
                <w:b/>
                <w:bCs/>
                <w:szCs w:val="24"/>
              </w:rPr>
              <w:t>試題</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每科目</w:t>
            </w:r>
            <w:r w:rsidRPr="00EE3C33">
              <w:rPr>
                <w:rFonts w:ascii="Times New Roman" w:eastAsia="標楷體" w:hAnsi="Times New Roman" w:cs="Times New Roman"/>
                <w:b/>
                <w:bCs/>
                <w:szCs w:val="24"/>
              </w:rPr>
              <w:t>4</w:t>
            </w:r>
            <w:r w:rsidRPr="00EE3C33">
              <w:rPr>
                <w:rFonts w:ascii="Times New Roman" w:eastAsia="標楷體" w:hAnsi="Times New Roman" w:cs="Times New Roman"/>
                <w:b/>
                <w:bCs/>
                <w:szCs w:val="24"/>
              </w:rPr>
              <w:t>題、</w:t>
            </w:r>
            <w:proofErr w:type="gramStart"/>
            <w:r w:rsidRPr="00EE3C33">
              <w:rPr>
                <w:rFonts w:ascii="Times New Roman" w:eastAsia="標楷體" w:hAnsi="Times New Roman" w:cs="Times New Roman"/>
                <w:b/>
                <w:bCs/>
                <w:szCs w:val="24"/>
              </w:rPr>
              <w:t>每題各</w:t>
            </w:r>
            <w:r w:rsidRPr="00EE3C33">
              <w:rPr>
                <w:rFonts w:ascii="Times New Roman" w:eastAsia="標楷體" w:hAnsi="Times New Roman" w:cs="Times New Roman"/>
                <w:b/>
                <w:bCs/>
                <w:szCs w:val="24"/>
              </w:rPr>
              <w:t>25</w:t>
            </w:r>
            <w:r w:rsidRPr="00EE3C33">
              <w:rPr>
                <w:rFonts w:ascii="Times New Roman" w:eastAsia="標楷體" w:hAnsi="Times New Roman" w:cs="Times New Roman"/>
                <w:b/>
                <w:bCs/>
                <w:szCs w:val="24"/>
              </w:rPr>
              <w:t>分</w:t>
            </w:r>
            <w:proofErr w:type="gramEnd"/>
            <w:r w:rsidRPr="00EE3C33">
              <w:rPr>
                <w:rFonts w:ascii="Times New Roman" w:eastAsia="標楷體" w:hAnsi="Times New Roman" w:cs="Times New Roman"/>
                <w:b/>
                <w:bCs/>
                <w:szCs w:val="24"/>
              </w:rPr>
              <w:t>)</w:t>
            </w:r>
          </w:p>
        </w:tc>
      </w:tr>
      <w:tr w:rsidR="00D04DB3" w14:paraId="5BECF1C0" w14:textId="77777777" w:rsidTr="00EE3C33">
        <w:tc>
          <w:tcPr>
            <w:tcW w:w="1271" w:type="dxa"/>
            <w:vMerge w:val="restart"/>
            <w:shd w:val="clear" w:color="auto" w:fill="auto"/>
          </w:tcPr>
          <w:p w14:paraId="2997C631" w14:textId="15DF946E" w:rsidR="00D04DB3" w:rsidRPr="00D04DB3" w:rsidRDefault="00D04DB3" w:rsidP="00E46DF5">
            <w:pPr>
              <w:jc w:val="center"/>
              <w:rPr>
                <w:rFonts w:ascii="Times New Roman" w:eastAsia="標楷體" w:hAnsi="Times New Roman" w:cs="Times New Roman"/>
                <w:bCs/>
                <w:szCs w:val="24"/>
              </w:rPr>
            </w:pPr>
            <w:r w:rsidRPr="00D04DB3">
              <w:rPr>
                <w:rFonts w:ascii="Times New Roman" w:eastAsia="標楷體" w:hAnsi="Times New Roman" w:cs="Times New Roman"/>
                <w:bCs/>
                <w:szCs w:val="24"/>
              </w:rPr>
              <w:t>99-2</w:t>
            </w:r>
          </w:p>
        </w:tc>
        <w:tc>
          <w:tcPr>
            <w:tcW w:w="1843" w:type="dxa"/>
            <w:shd w:val="clear" w:color="auto" w:fill="auto"/>
          </w:tcPr>
          <w:p w14:paraId="3E9B0378" w14:textId="24026034"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心理測量學專</w:t>
            </w:r>
            <w:r w:rsidRPr="00D04DB3">
              <w:rPr>
                <w:rFonts w:ascii="Times New Roman" w:eastAsia="標楷體" w:hAnsi="Times New Roman" w:cs="Times New Roman"/>
                <w:color w:val="000000"/>
                <w:szCs w:val="24"/>
              </w:rPr>
              <w:lastRenderedPageBreak/>
              <w:t>題研究</w:t>
            </w:r>
          </w:p>
        </w:tc>
        <w:tc>
          <w:tcPr>
            <w:tcW w:w="6520" w:type="dxa"/>
            <w:shd w:val="clear" w:color="auto" w:fill="auto"/>
          </w:tcPr>
          <w:p w14:paraId="360B4F2E" w14:textId="7511D2CF" w:rsidR="00D04DB3" w:rsidRPr="00D04DB3" w:rsidRDefault="00D04DB3" w:rsidP="001A3AA5">
            <w:pPr>
              <w:pStyle w:val="a6"/>
              <w:numPr>
                <w:ilvl w:val="0"/>
                <w:numId w:val="57"/>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lastRenderedPageBreak/>
              <w:t>進行人格測驗時，受試者</w:t>
            </w:r>
            <w:proofErr w:type="gramStart"/>
            <w:r w:rsidRPr="00D04DB3">
              <w:rPr>
                <w:rFonts w:ascii="Times New Roman" w:eastAsia="標楷體" w:hAnsi="Times New Roman" w:cs="Times New Roman"/>
                <w:szCs w:val="24"/>
              </w:rPr>
              <w:t>填答常有</w:t>
            </w:r>
            <w:proofErr w:type="gramEnd"/>
            <w:r w:rsidRPr="00D04DB3">
              <w:rPr>
                <w:rFonts w:ascii="Times New Roman" w:eastAsia="標楷體" w:hAnsi="Times New Roman" w:cs="Times New Roman"/>
                <w:szCs w:val="24"/>
              </w:rPr>
              <w:t>反應心向</w:t>
            </w:r>
            <w:r w:rsidRPr="00D04DB3">
              <w:rPr>
                <w:rFonts w:ascii="Times New Roman" w:eastAsia="標楷體" w:hAnsi="Times New Roman" w:cs="Times New Roman"/>
                <w:szCs w:val="24"/>
              </w:rPr>
              <w:t>(response set)</w:t>
            </w:r>
            <w:r w:rsidRPr="00D04DB3">
              <w:rPr>
                <w:rFonts w:ascii="Times New Roman" w:eastAsia="標楷體" w:hAnsi="Times New Roman" w:cs="Times New Roman"/>
                <w:szCs w:val="24"/>
              </w:rPr>
              <w:lastRenderedPageBreak/>
              <w:t>及偽裝答案</w:t>
            </w:r>
            <w:r w:rsidRPr="00D04DB3">
              <w:rPr>
                <w:rFonts w:ascii="Times New Roman" w:eastAsia="標楷體" w:hAnsi="Times New Roman" w:cs="Times New Roman"/>
                <w:szCs w:val="24"/>
              </w:rPr>
              <w:t>(faking)</w:t>
            </w:r>
            <w:r w:rsidRPr="00D04DB3">
              <w:rPr>
                <w:rFonts w:ascii="Times New Roman" w:eastAsia="標楷體" w:hAnsi="Times New Roman" w:cs="Times New Roman"/>
                <w:szCs w:val="24"/>
              </w:rPr>
              <w:t>的問題，因此研究工具編製時，測驗編製者在技術上要如何處理，才能降低前述現象的發生，以增進研究工具的信度</w:t>
            </w:r>
            <w:proofErr w:type="gramStart"/>
            <w:r w:rsidRPr="00D04DB3">
              <w:rPr>
                <w:rFonts w:ascii="Times New Roman" w:eastAsia="標楷體" w:hAnsi="Times New Roman" w:cs="Times New Roman"/>
                <w:szCs w:val="24"/>
              </w:rPr>
              <w:t>與效度</w:t>
            </w:r>
            <w:proofErr w:type="gramEnd"/>
            <w:r w:rsidRPr="00D04DB3">
              <w:rPr>
                <w:rFonts w:ascii="Times New Roman" w:eastAsia="標楷體" w:hAnsi="Times New Roman" w:cs="Times New Roman"/>
                <w:szCs w:val="24"/>
              </w:rPr>
              <w:t>。</w:t>
            </w:r>
          </w:p>
          <w:p w14:paraId="6AE95812" w14:textId="607FDFD4" w:rsidR="00D04DB3" w:rsidRPr="00D04DB3" w:rsidRDefault="00D04DB3" w:rsidP="001A3AA5">
            <w:pPr>
              <w:pStyle w:val="a6"/>
              <w:numPr>
                <w:ilvl w:val="0"/>
                <w:numId w:val="57"/>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影響學生認知表現的外在因素有那些？這些因素在教育上的意義為何？請說明之。</w:t>
            </w:r>
          </w:p>
          <w:p w14:paraId="059BEFB1" w14:textId="0C09A456" w:rsidR="00D04DB3" w:rsidRPr="00D04DB3" w:rsidRDefault="00D04DB3" w:rsidP="001A3AA5">
            <w:pPr>
              <w:pStyle w:val="a6"/>
              <w:numPr>
                <w:ilvl w:val="0"/>
                <w:numId w:val="57"/>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你同意「凡是測量必有誤差」這</w:t>
            </w:r>
            <w:proofErr w:type="gramStart"/>
            <w:r w:rsidRPr="00D04DB3">
              <w:rPr>
                <w:rFonts w:ascii="Times New Roman" w:eastAsia="標楷體" w:hAnsi="Times New Roman" w:cs="Times New Roman"/>
                <w:szCs w:val="24"/>
              </w:rPr>
              <w:t>句話否</w:t>
            </w:r>
            <w:proofErr w:type="gramEnd"/>
            <w:r w:rsidRPr="00D04DB3">
              <w:rPr>
                <w:rFonts w:ascii="Times New Roman" w:eastAsia="標楷體" w:hAnsi="Times New Roman" w:cs="Times New Roman"/>
                <w:szCs w:val="24"/>
              </w:rPr>
              <w:t>？如同意，你認為有哪些可能誤差？又如何降低那些誤差？</w:t>
            </w:r>
          </w:p>
          <w:p w14:paraId="5BE0D8E0" w14:textId="0505D652" w:rsidR="00D04DB3" w:rsidRPr="00D04DB3" w:rsidRDefault="00D04DB3" w:rsidP="001A3AA5">
            <w:pPr>
              <w:pStyle w:val="a6"/>
              <w:numPr>
                <w:ilvl w:val="0"/>
                <w:numId w:val="57"/>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社交計量有哪些技術？實施社交計量時，應注意哪些事項？</w:t>
            </w:r>
          </w:p>
        </w:tc>
      </w:tr>
      <w:tr w:rsidR="00D04DB3" w14:paraId="1E413E4B" w14:textId="77777777" w:rsidTr="00EE3C33">
        <w:tc>
          <w:tcPr>
            <w:tcW w:w="1271" w:type="dxa"/>
            <w:vMerge/>
            <w:shd w:val="clear" w:color="auto" w:fill="auto"/>
          </w:tcPr>
          <w:p w14:paraId="5136F6AD" w14:textId="77777777" w:rsidR="00D04DB3" w:rsidRPr="00D04DB3" w:rsidRDefault="00D04DB3" w:rsidP="00E46DF5">
            <w:pPr>
              <w:jc w:val="center"/>
              <w:rPr>
                <w:rFonts w:ascii="Times New Roman" w:eastAsia="標楷體" w:hAnsi="Times New Roman" w:cs="Times New Roman"/>
                <w:bCs/>
                <w:szCs w:val="24"/>
              </w:rPr>
            </w:pPr>
          </w:p>
        </w:tc>
        <w:tc>
          <w:tcPr>
            <w:tcW w:w="1843" w:type="dxa"/>
            <w:shd w:val="clear" w:color="auto" w:fill="auto"/>
          </w:tcPr>
          <w:p w14:paraId="44A21B9F" w14:textId="743FB992"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多元文化課程專題研究</w:t>
            </w:r>
          </w:p>
        </w:tc>
        <w:tc>
          <w:tcPr>
            <w:tcW w:w="6520" w:type="dxa"/>
            <w:shd w:val="clear" w:color="auto" w:fill="auto"/>
          </w:tcPr>
          <w:p w14:paraId="51A952C8" w14:textId="484801BD" w:rsidR="00D04DB3" w:rsidRPr="00D04DB3" w:rsidRDefault="00D04DB3" w:rsidP="001A3AA5">
            <w:pPr>
              <w:pStyle w:val="a6"/>
              <w:numPr>
                <w:ilvl w:val="0"/>
                <w:numId w:val="58"/>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目前政府或民間單位所辦理的新移民活動有被批評流為</w:t>
            </w:r>
            <w:r w:rsidRPr="00D04DB3">
              <w:rPr>
                <w:rFonts w:ascii="Times New Roman" w:eastAsia="標楷體" w:hAnsi="Times New Roman" w:cs="Times New Roman"/>
                <w:szCs w:val="24"/>
              </w:rPr>
              <w:t>3D(dish, dress, dance)</w:t>
            </w:r>
            <w:r w:rsidRPr="00D04DB3">
              <w:rPr>
                <w:rFonts w:ascii="Times New Roman" w:eastAsia="標楷體" w:hAnsi="Times New Roman" w:cs="Times New Roman"/>
                <w:szCs w:val="24"/>
              </w:rPr>
              <w:t>或</w:t>
            </w:r>
            <w:r w:rsidRPr="00D04DB3">
              <w:rPr>
                <w:rFonts w:ascii="Times New Roman" w:eastAsia="標楷體" w:hAnsi="Times New Roman" w:cs="Times New Roman"/>
                <w:szCs w:val="24"/>
              </w:rPr>
              <w:t>3F</w:t>
            </w:r>
            <w:r w:rsidRPr="00D04DB3">
              <w:rPr>
                <w:rFonts w:ascii="Times New Roman" w:eastAsia="標楷體" w:hAnsi="Times New Roman" w:cs="Times New Roman"/>
                <w:szCs w:val="24"/>
              </w:rPr>
              <w:t>（</w:t>
            </w:r>
            <w:r w:rsidRPr="00D04DB3">
              <w:rPr>
                <w:rFonts w:ascii="Times New Roman" w:eastAsia="標楷體" w:hAnsi="Times New Roman" w:cs="Times New Roman"/>
                <w:szCs w:val="24"/>
              </w:rPr>
              <w:t>food, fashion, festival</w:t>
            </w:r>
            <w:r w:rsidRPr="00D04DB3">
              <w:rPr>
                <w:rFonts w:ascii="Times New Roman" w:eastAsia="標楷體" w:hAnsi="Times New Roman" w:cs="Times New Roman"/>
                <w:szCs w:val="24"/>
              </w:rPr>
              <w:t>）的表相膚淺呈現，若日後承辦該類活動，該如何籌劃以達到讓參與者有深刻認識、體會及反省的成效？</w:t>
            </w:r>
          </w:p>
          <w:p w14:paraId="67D9B43F" w14:textId="01A04009" w:rsidR="00D04DB3" w:rsidRPr="00D04DB3" w:rsidRDefault="00D04DB3" w:rsidP="001A3AA5">
            <w:pPr>
              <w:pStyle w:val="a6"/>
              <w:numPr>
                <w:ilvl w:val="0"/>
                <w:numId w:val="58"/>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多元文化教育的課程設計一般鼓勵以融入的方式進行，請舉例說明</w:t>
            </w:r>
            <w:proofErr w:type="gramStart"/>
            <w:r w:rsidRPr="00D04DB3">
              <w:rPr>
                <w:rFonts w:ascii="Times New Roman" w:eastAsia="標楷體" w:hAnsi="Times New Roman" w:cs="Times New Roman"/>
                <w:szCs w:val="24"/>
              </w:rPr>
              <w:t>融入式的多元</w:t>
            </w:r>
            <w:proofErr w:type="gramEnd"/>
            <w:r w:rsidRPr="00D04DB3">
              <w:rPr>
                <w:rFonts w:ascii="Times New Roman" w:eastAsia="標楷體" w:hAnsi="Times New Roman" w:cs="Times New Roman"/>
                <w:szCs w:val="24"/>
              </w:rPr>
              <w:t>文化課程設計之要點，並陳述此課程設計理念之優異處與其實務運作上之困境。</w:t>
            </w:r>
          </w:p>
          <w:p w14:paraId="0D398B27" w14:textId="4A6FE009" w:rsidR="00D04DB3" w:rsidRPr="00D04DB3" w:rsidRDefault="00D04DB3" w:rsidP="001A3AA5">
            <w:pPr>
              <w:pStyle w:val="a6"/>
              <w:numPr>
                <w:ilvl w:val="0"/>
                <w:numId w:val="58"/>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台灣近年移民現象與美國的移民歷程有所不同，請就社會、文化、政治、經濟、移民者屬性等層面分析台灣移民現象與美國移民社會的差異，並以一個多元文化課程設計理論，論述如何發展一具本土價值之多元文化課程。</w:t>
            </w:r>
          </w:p>
          <w:p w14:paraId="1A0A7543" w14:textId="62D6E521" w:rsidR="00D04DB3" w:rsidRPr="00D04DB3" w:rsidRDefault="00D04DB3" w:rsidP="001A3AA5">
            <w:pPr>
              <w:pStyle w:val="a6"/>
              <w:numPr>
                <w:ilvl w:val="0"/>
                <w:numId w:val="58"/>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多元文化教育中常涉及「差異」和「認同」議題的討論，請論述此二概念之意義，並說明如何將「差異」和「認同」概念轉化為多元文化課程。</w:t>
            </w:r>
          </w:p>
        </w:tc>
      </w:tr>
      <w:tr w:rsidR="00D04DB3" w14:paraId="52E390A2" w14:textId="77777777" w:rsidTr="00EE3C33">
        <w:tc>
          <w:tcPr>
            <w:tcW w:w="1271" w:type="dxa"/>
            <w:vMerge/>
            <w:shd w:val="clear" w:color="auto" w:fill="auto"/>
          </w:tcPr>
          <w:p w14:paraId="0AE409F6" w14:textId="77777777" w:rsidR="00D04DB3" w:rsidRPr="00D04DB3" w:rsidRDefault="00D04DB3" w:rsidP="00E46DF5">
            <w:pPr>
              <w:jc w:val="center"/>
              <w:rPr>
                <w:rFonts w:ascii="Times New Roman" w:eastAsia="標楷體" w:hAnsi="Times New Roman" w:cs="Times New Roman"/>
                <w:bCs/>
                <w:szCs w:val="24"/>
              </w:rPr>
            </w:pPr>
          </w:p>
        </w:tc>
        <w:tc>
          <w:tcPr>
            <w:tcW w:w="1843" w:type="dxa"/>
            <w:shd w:val="clear" w:color="auto" w:fill="auto"/>
          </w:tcPr>
          <w:p w14:paraId="695EEAF8" w14:textId="5FFEDFBC"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教育行政領導專題研究</w:t>
            </w:r>
          </w:p>
        </w:tc>
        <w:tc>
          <w:tcPr>
            <w:tcW w:w="6520" w:type="dxa"/>
            <w:shd w:val="clear" w:color="auto" w:fill="auto"/>
          </w:tcPr>
          <w:p w14:paraId="215E1B07" w14:textId="5CDA5A30" w:rsidR="00D04DB3" w:rsidRPr="00D04DB3" w:rsidRDefault="00D04DB3" w:rsidP="001A3AA5">
            <w:pPr>
              <w:pStyle w:val="a6"/>
              <w:numPr>
                <w:ilvl w:val="0"/>
                <w:numId w:val="59"/>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我國高中以下學校在近年來相繼實施課程改革，試以校長、教師、教育行政人員或家長中的任</w:t>
            </w:r>
            <w:proofErr w:type="gramStart"/>
            <w:r w:rsidRPr="00D04DB3">
              <w:rPr>
                <w:rFonts w:ascii="Times New Roman" w:eastAsia="標楷體" w:hAnsi="Times New Roman" w:cs="Times New Roman"/>
                <w:szCs w:val="24"/>
              </w:rPr>
              <w:t>一</w:t>
            </w:r>
            <w:proofErr w:type="gramEnd"/>
            <w:r w:rsidRPr="00D04DB3">
              <w:rPr>
                <w:rFonts w:ascii="Times New Roman" w:eastAsia="標楷體" w:hAnsi="Times New Roman" w:cs="Times New Roman"/>
                <w:szCs w:val="24"/>
              </w:rPr>
              <w:t>角色立場出發，分析在校本管理架構下課程與教學的領導所面臨之困境，並提出您的解決之道及其理由。</w:t>
            </w:r>
          </w:p>
          <w:p w14:paraId="323FB083" w14:textId="15D3D6E0" w:rsidR="00D04DB3" w:rsidRPr="00D04DB3" w:rsidRDefault="00D04DB3" w:rsidP="001A3AA5">
            <w:pPr>
              <w:pStyle w:val="a6"/>
              <w:numPr>
                <w:ilvl w:val="0"/>
                <w:numId w:val="59"/>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試論官場文化與潛規則的概念對教育行政領導及學校行政與管理的影響與啟示。</w:t>
            </w:r>
          </w:p>
          <w:p w14:paraId="0B8356F4" w14:textId="50D9BBA8" w:rsidR="00D04DB3" w:rsidRPr="00D04DB3" w:rsidRDefault="00D04DB3" w:rsidP="001A3AA5">
            <w:pPr>
              <w:pStyle w:val="a6"/>
              <w:numPr>
                <w:ilvl w:val="0"/>
                <w:numId w:val="59"/>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近年來，各國民中、小學教師平均</w:t>
            </w:r>
            <w:proofErr w:type="gramStart"/>
            <w:r w:rsidRPr="00D04DB3">
              <w:rPr>
                <w:rFonts w:ascii="Times New Roman" w:eastAsia="標楷體" w:hAnsi="Times New Roman" w:cs="Times New Roman"/>
                <w:szCs w:val="24"/>
              </w:rPr>
              <w:t>年齡均有趨</w:t>
            </w:r>
            <w:proofErr w:type="gramEnd"/>
            <w:r w:rsidRPr="00D04DB3">
              <w:rPr>
                <w:rFonts w:ascii="Times New Roman" w:eastAsia="標楷體" w:hAnsi="Times New Roman" w:cs="Times New Roman"/>
                <w:szCs w:val="24"/>
              </w:rPr>
              <w:t>年輕化的現象。資淺年輕的教師進入學校後，可能會給學校帶來一片活力與朝氣。但部分學校行政主管與資深教師對新進年輕教師整體的職場工作態度與工作表現的評價多有所保留，或呈負面的陳述。如果你是校長，請選一個領導理論為基礎，具體闡述您領導理念與作為。</w:t>
            </w:r>
          </w:p>
          <w:p w14:paraId="79692CAB" w14:textId="679EC8E2" w:rsidR="00D04DB3" w:rsidRPr="00D04DB3" w:rsidRDefault="00D04DB3" w:rsidP="001A3AA5">
            <w:pPr>
              <w:pStyle w:val="a6"/>
              <w:numPr>
                <w:ilvl w:val="0"/>
                <w:numId w:val="59"/>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挑戰處理得好就是契機，處理不好就是危機，如何化危機為轉機，請闡述「火線領導」（</w:t>
            </w:r>
            <w:r w:rsidRPr="00D04DB3">
              <w:rPr>
                <w:rFonts w:ascii="Times New Roman" w:eastAsia="標楷體" w:hAnsi="Times New Roman" w:cs="Times New Roman"/>
                <w:szCs w:val="24"/>
              </w:rPr>
              <w:t>leadership on the line</w:t>
            </w:r>
            <w:r w:rsidRPr="00D04DB3">
              <w:rPr>
                <w:rFonts w:ascii="Times New Roman" w:eastAsia="標楷體" w:hAnsi="Times New Roman" w:cs="Times New Roman"/>
                <w:szCs w:val="24"/>
              </w:rPr>
              <w:t>）與「危機管理」的理論觀點，並以學校實例說明之。</w:t>
            </w:r>
          </w:p>
        </w:tc>
      </w:tr>
      <w:tr w:rsidR="00D04DB3" w14:paraId="4D6FC2E6" w14:textId="77777777" w:rsidTr="00EE3C33">
        <w:tc>
          <w:tcPr>
            <w:tcW w:w="1271" w:type="dxa"/>
            <w:vMerge/>
            <w:shd w:val="clear" w:color="auto" w:fill="auto"/>
          </w:tcPr>
          <w:p w14:paraId="7FADE4A0" w14:textId="77777777" w:rsidR="00D04DB3" w:rsidRPr="00D04DB3" w:rsidRDefault="00D04DB3" w:rsidP="00E46DF5">
            <w:pPr>
              <w:jc w:val="center"/>
              <w:rPr>
                <w:rFonts w:ascii="Times New Roman" w:eastAsia="標楷體" w:hAnsi="Times New Roman" w:cs="Times New Roman"/>
                <w:bCs/>
                <w:szCs w:val="24"/>
              </w:rPr>
            </w:pPr>
          </w:p>
        </w:tc>
        <w:tc>
          <w:tcPr>
            <w:tcW w:w="1843" w:type="dxa"/>
            <w:shd w:val="clear" w:color="auto" w:fill="auto"/>
          </w:tcPr>
          <w:p w14:paraId="4D28C350" w14:textId="4CA772F9"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國民教育專題研究</w:t>
            </w:r>
          </w:p>
        </w:tc>
        <w:tc>
          <w:tcPr>
            <w:tcW w:w="6520" w:type="dxa"/>
            <w:shd w:val="clear" w:color="auto" w:fill="auto"/>
          </w:tcPr>
          <w:p w14:paraId="3D630737" w14:textId="126B1C0C" w:rsidR="00D04DB3" w:rsidRPr="00D04DB3" w:rsidRDefault="00D04DB3" w:rsidP="001A3AA5">
            <w:pPr>
              <w:pStyle w:val="a6"/>
              <w:numPr>
                <w:ilvl w:val="0"/>
                <w:numId w:val="60"/>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政府已經宣佈</w:t>
            </w:r>
            <w:r w:rsidRPr="00D04DB3">
              <w:rPr>
                <w:rFonts w:ascii="Times New Roman" w:eastAsia="標楷體" w:hAnsi="Times New Roman" w:cs="Times New Roman"/>
                <w:szCs w:val="24"/>
              </w:rPr>
              <w:t>2014</w:t>
            </w:r>
            <w:r w:rsidRPr="00D04DB3">
              <w:rPr>
                <w:rFonts w:ascii="Times New Roman" w:eastAsia="標楷體" w:hAnsi="Times New Roman" w:cs="Times New Roman"/>
                <w:szCs w:val="24"/>
              </w:rPr>
              <w:t>年起實施十二年國民教育，並決定保留</w:t>
            </w:r>
            <w:r w:rsidRPr="00D04DB3">
              <w:rPr>
                <w:rFonts w:ascii="Times New Roman" w:eastAsia="標楷體" w:hAnsi="Times New Roman" w:cs="Times New Roman"/>
                <w:szCs w:val="24"/>
              </w:rPr>
              <w:t>30%</w:t>
            </w:r>
            <w:r w:rsidRPr="00D04DB3">
              <w:rPr>
                <w:rFonts w:ascii="Times New Roman" w:eastAsia="標楷體" w:hAnsi="Times New Roman" w:cs="Times New Roman"/>
                <w:szCs w:val="24"/>
              </w:rPr>
              <w:t>考試入學，其餘</w:t>
            </w:r>
            <w:r w:rsidRPr="00D04DB3">
              <w:rPr>
                <w:rFonts w:ascii="Times New Roman" w:eastAsia="標楷體" w:hAnsi="Times New Roman" w:cs="Times New Roman"/>
                <w:szCs w:val="24"/>
              </w:rPr>
              <w:t>70%</w:t>
            </w:r>
            <w:r w:rsidRPr="00D04DB3">
              <w:rPr>
                <w:rFonts w:ascii="Times New Roman" w:eastAsia="標楷體" w:hAnsi="Times New Roman" w:cs="Times New Roman"/>
                <w:szCs w:val="24"/>
              </w:rPr>
              <w:t>免試入學；請從中、日、</w:t>
            </w:r>
            <w:r w:rsidRPr="00D04DB3">
              <w:rPr>
                <w:rFonts w:ascii="Times New Roman" w:eastAsia="標楷體" w:hAnsi="Times New Roman" w:cs="Times New Roman"/>
                <w:szCs w:val="24"/>
              </w:rPr>
              <w:lastRenderedPageBreak/>
              <w:t>美、英、法、蘇等六國的教育實施，分析十二年國教及相關決定是否妥適？</w:t>
            </w:r>
          </w:p>
          <w:p w14:paraId="1B189BC7" w14:textId="6CFA5624" w:rsidR="00D04DB3" w:rsidRPr="00D04DB3" w:rsidRDefault="00D04DB3" w:rsidP="001A3AA5">
            <w:pPr>
              <w:pStyle w:val="a6"/>
              <w:numPr>
                <w:ilvl w:val="0"/>
                <w:numId w:val="60"/>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森林小學和種子親子實驗小學的創立背景、辦學理念和實際作法有哪些主要的差別？又有哪些共通之處？</w:t>
            </w:r>
          </w:p>
          <w:p w14:paraId="6F6EFFEF" w14:textId="7AFED1F5" w:rsidR="00D04DB3" w:rsidRPr="00D04DB3" w:rsidRDefault="00D04DB3" w:rsidP="001A3AA5">
            <w:pPr>
              <w:pStyle w:val="a6"/>
              <w:numPr>
                <w:ilvl w:val="0"/>
                <w:numId w:val="60"/>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行政院教育改革總</w:t>
            </w:r>
            <w:proofErr w:type="gramStart"/>
            <w:r w:rsidRPr="00D04DB3">
              <w:rPr>
                <w:rFonts w:ascii="Times New Roman" w:eastAsia="標楷體" w:hAnsi="Times New Roman" w:cs="Times New Roman"/>
                <w:szCs w:val="24"/>
              </w:rPr>
              <w:t>諮</w:t>
            </w:r>
            <w:proofErr w:type="gramEnd"/>
            <w:r w:rsidRPr="00D04DB3">
              <w:rPr>
                <w:rFonts w:ascii="Times New Roman" w:eastAsia="標楷體" w:hAnsi="Times New Roman" w:cs="Times New Roman"/>
                <w:szCs w:val="24"/>
              </w:rPr>
              <w:t>議報告書（行政院，</w:t>
            </w:r>
            <w:r w:rsidRPr="00D04DB3">
              <w:rPr>
                <w:rFonts w:ascii="Times New Roman" w:eastAsia="標楷體" w:hAnsi="Times New Roman" w:cs="Times New Roman"/>
                <w:szCs w:val="24"/>
              </w:rPr>
              <w:t>1996</w:t>
            </w:r>
            <w:r w:rsidRPr="00D04DB3">
              <w:rPr>
                <w:rFonts w:ascii="Times New Roman" w:eastAsia="標楷體" w:hAnsi="Times New Roman" w:cs="Times New Roman"/>
                <w:szCs w:val="24"/>
              </w:rPr>
              <w:t>）中對國民教育的改革有何檢討與建議？事隔</w:t>
            </w:r>
            <w:r w:rsidRPr="00D04DB3">
              <w:rPr>
                <w:rFonts w:ascii="Times New Roman" w:eastAsia="標楷體" w:hAnsi="Times New Roman" w:cs="Times New Roman"/>
                <w:szCs w:val="24"/>
              </w:rPr>
              <w:t>15</w:t>
            </w:r>
            <w:r w:rsidRPr="00D04DB3">
              <w:rPr>
                <w:rFonts w:ascii="Times New Roman" w:eastAsia="標楷體" w:hAnsi="Times New Roman" w:cs="Times New Roman"/>
                <w:szCs w:val="24"/>
              </w:rPr>
              <w:t>年，當年的國民教育問題都解決或改善了嗎？總</w:t>
            </w:r>
            <w:proofErr w:type="gramStart"/>
            <w:r w:rsidRPr="00D04DB3">
              <w:rPr>
                <w:rFonts w:ascii="Times New Roman" w:eastAsia="標楷體" w:hAnsi="Times New Roman" w:cs="Times New Roman"/>
                <w:szCs w:val="24"/>
              </w:rPr>
              <w:t>諮</w:t>
            </w:r>
            <w:proofErr w:type="gramEnd"/>
            <w:r w:rsidRPr="00D04DB3">
              <w:rPr>
                <w:rFonts w:ascii="Times New Roman" w:eastAsia="標楷體" w:hAnsi="Times New Roman" w:cs="Times New Roman"/>
                <w:szCs w:val="24"/>
              </w:rPr>
              <w:t>議報告書中的建議事項都執行了嗎？教改的目標實現了嗎？</w:t>
            </w:r>
          </w:p>
          <w:p w14:paraId="2FD9B133" w14:textId="3402A4E2" w:rsidR="00D04DB3" w:rsidRPr="00D04DB3" w:rsidRDefault="00D04DB3" w:rsidP="001A3AA5">
            <w:pPr>
              <w:pStyle w:val="a6"/>
              <w:numPr>
                <w:ilvl w:val="0"/>
                <w:numId w:val="60"/>
              </w:numPr>
              <w:ind w:leftChars="0" w:rightChars="-46" w:right="-110"/>
              <w:rPr>
                <w:rFonts w:ascii="Times New Roman" w:eastAsia="標楷體" w:hAnsi="Times New Roman" w:cs="Times New Roman"/>
                <w:szCs w:val="24"/>
              </w:rPr>
            </w:pPr>
            <w:proofErr w:type="gramStart"/>
            <w:r w:rsidRPr="00D04DB3">
              <w:rPr>
                <w:rFonts w:ascii="Times New Roman" w:eastAsia="標楷體" w:hAnsi="Times New Roman" w:cs="Times New Roman"/>
                <w:szCs w:val="24"/>
              </w:rPr>
              <w:t>請舉您</w:t>
            </w:r>
            <w:proofErr w:type="gramEnd"/>
            <w:r w:rsidRPr="00D04DB3">
              <w:rPr>
                <w:rFonts w:ascii="Times New Roman" w:eastAsia="標楷體" w:hAnsi="Times New Roman" w:cs="Times New Roman"/>
                <w:szCs w:val="24"/>
              </w:rPr>
              <w:t>熟悉的兩個國家，說明該兩國在國民教育的發展與改革方面值得借鏡之處。</w:t>
            </w:r>
          </w:p>
        </w:tc>
      </w:tr>
      <w:tr w:rsidR="00D04DB3" w14:paraId="36AF3258" w14:textId="77777777" w:rsidTr="00EE3C33">
        <w:tc>
          <w:tcPr>
            <w:tcW w:w="1271" w:type="dxa"/>
            <w:vMerge/>
            <w:shd w:val="clear" w:color="auto" w:fill="auto"/>
          </w:tcPr>
          <w:p w14:paraId="677D2C24" w14:textId="77777777" w:rsidR="00D04DB3" w:rsidRPr="00D04DB3" w:rsidRDefault="00D04DB3" w:rsidP="00E46DF5">
            <w:pPr>
              <w:jc w:val="center"/>
              <w:rPr>
                <w:rFonts w:ascii="Times New Roman" w:eastAsia="標楷體" w:hAnsi="Times New Roman" w:cs="Times New Roman"/>
                <w:bCs/>
                <w:szCs w:val="24"/>
              </w:rPr>
            </w:pPr>
          </w:p>
        </w:tc>
        <w:tc>
          <w:tcPr>
            <w:tcW w:w="1843" w:type="dxa"/>
            <w:shd w:val="clear" w:color="auto" w:fill="auto"/>
          </w:tcPr>
          <w:p w14:paraId="48135E95" w14:textId="3C93B230"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教育政治學專題研究</w:t>
            </w:r>
          </w:p>
        </w:tc>
        <w:tc>
          <w:tcPr>
            <w:tcW w:w="6520" w:type="dxa"/>
            <w:shd w:val="clear" w:color="auto" w:fill="auto"/>
          </w:tcPr>
          <w:p w14:paraId="3876B549" w14:textId="501DE6C5" w:rsidR="00D04DB3" w:rsidRPr="00D04DB3" w:rsidRDefault="00D04DB3" w:rsidP="001A3AA5">
            <w:pPr>
              <w:pStyle w:val="a6"/>
              <w:numPr>
                <w:ilvl w:val="0"/>
                <w:numId w:val="61"/>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何謂政治社會化？學校在政治社會化的歷程扮演何種角色？學校如何進行政治社會化？試分析之。</w:t>
            </w:r>
          </w:p>
          <w:p w14:paraId="3D1593D3" w14:textId="7068B4A5" w:rsidR="00D04DB3" w:rsidRPr="00D04DB3" w:rsidRDefault="00D04DB3" w:rsidP="001A3AA5">
            <w:pPr>
              <w:pStyle w:val="a6"/>
              <w:numPr>
                <w:ilvl w:val="0"/>
                <w:numId w:val="61"/>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從微觀政治學的角度觀察，國民中小學的經營管理深受組織內外哪些因素影響？又有哪些地方文化或官場文化潛藏？試析論之。</w:t>
            </w:r>
          </w:p>
          <w:p w14:paraId="4D28AF42" w14:textId="6C4BEFBB" w:rsidR="00D04DB3" w:rsidRPr="00D04DB3" w:rsidRDefault="00D04DB3" w:rsidP="001A3AA5">
            <w:pPr>
              <w:pStyle w:val="a6"/>
              <w:numPr>
                <w:ilvl w:val="0"/>
                <w:numId w:val="61"/>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教育政治學能發展成為一門學科，有那些主要因素呢？教育政治學研究典範的形成與變遷，又是如何呢？請分別評述之。</w:t>
            </w:r>
          </w:p>
          <w:p w14:paraId="3FDF49DB" w14:textId="77777777" w:rsidR="00D04DB3" w:rsidRPr="00D04DB3" w:rsidRDefault="00D04DB3" w:rsidP="001A3AA5">
            <w:pPr>
              <w:pStyle w:val="a6"/>
              <w:numPr>
                <w:ilvl w:val="0"/>
                <w:numId w:val="61"/>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目前教師專業發展評鑑計畫，雖有部分中小學在辦理，然而也有部分學校仍未加入推動。試問：</w:t>
            </w:r>
          </w:p>
          <w:p w14:paraId="35E93D26" w14:textId="37F64EE9" w:rsidR="00D04DB3" w:rsidRPr="00D04DB3" w:rsidRDefault="00D04DB3" w:rsidP="00D04DB3">
            <w:pPr>
              <w:pStyle w:val="a6"/>
              <w:ind w:leftChars="0" w:left="514" w:rightChars="-46" w:right="-110"/>
              <w:rPr>
                <w:rFonts w:ascii="Times New Roman" w:eastAsia="標楷體" w:hAnsi="Times New Roman" w:cs="Times New Roman"/>
                <w:szCs w:val="24"/>
              </w:rPr>
            </w:pPr>
            <w:r w:rsidRPr="00D04DB3">
              <w:rPr>
                <w:rFonts w:ascii="Times New Roman" w:eastAsia="標楷體" w:hAnsi="Times New Roman" w:cs="Times New Roman"/>
                <w:szCs w:val="24"/>
              </w:rPr>
              <w:t>(1)</w:t>
            </w:r>
            <w:r w:rsidRPr="00D04DB3">
              <w:rPr>
                <w:rFonts w:ascii="Times New Roman" w:eastAsia="標楷體" w:hAnsi="Times New Roman" w:cs="Times New Roman"/>
                <w:szCs w:val="24"/>
              </w:rPr>
              <w:t>此項政策常常有所謂績效責任</w:t>
            </w:r>
            <w:r w:rsidRPr="00D04DB3">
              <w:rPr>
                <w:rFonts w:ascii="Times New Roman" w:eastAsia="標楷體" w:hAnsi="Times New Roman" w:cs="Times New Roman"/>
                <w:szCs w:val="24"/>
              </w:rPr>
              <w:t xml:space="preserve"> (accountability) </w:t>
            </w:r>
            <w:r w:rsidRPr="00D04DB3">
              <w:rPr>
                <w:rFonts w:ascii="Times New Roman" w:eastAsia="標楷體" w:hAnsi="Times New Roman" w:cs="Times New Roman"/>
                <w:szCs w:val="24"/>
              </w:rPr>
              <w:t>和專業發展</w:t>
            </w:r>
            <w:r w:rsidRPr="00D04DB3">
              <w:rPr>
                <w:rFonts w:ascii="Times New Roman" w:eastAsia="標楷體" w:hAnsi="Times New Roman" w:cs="Times New Roman"/>
                <w:szCs w:val="24"/>
              </w:rPr>
              <w:t xml:space="preserve"> (professional development) </w:t>
            </w:r>
            <w:r w:rsidRPr="00D04DB3">
              <w:rPr>
                <w:rFonts w:ascii="Times New Roman" w:eastAsia="標楷體" w:hAnsi="Times New Roman" w:cs="Times New Roman"/>
                <w:szCs w:val="24"/>
              </w:rPr>
              <w:t>兩個意識型態的爭論，</w:t>
            </w:r>
            <w:proofErr w:type="gramStart"/>
            <w:r w:rsidRPr="00D04DB3">
              <w:rPr>
                <w:rFonts w:ascii="Times New Roman" w:eastAsia="標楷體" w:hAnsi="Times New Roman" w:cs="Times New Roman"/>
                <w:szCs w:val="24"/>
              </w:rPr>
              <w:t>請評析</w:t>
            </w:r>
            <w:proofErr w:type="gramEnd"/>
            <w:r w:rsidRPr="00D04DB3">
              <w:rPr>
                <w:rFonts w:ascii="Times New Roman" w:eastAsia="標楷體" w:hAnsi="Times New Roman" w:cs="Times New Roman"/>
                <w:szCs w:val="24"/>
              </w:rPr>
              <w:t>之；</w:t>
            </w:r>
          </w:p>
          <w:p w14:paraId="2A205D7C" w14:textId="0C73D9C2" w:rsidR="00D04DB3" w:rsidRPr="00D04DB3" w:rsidRDefault="00D04DB3" w:rsidP="00D04DB3">
            <w:pPr>
              <w:pStyle w:val="a6"/>
              <w:ind w:leftChars="0" w:left="514" w:rightChars="-46" w:right="-110"/>
              <w:rPr>
                <w:rFonts w:ascii="Times New Roman" w:eastAsia="標楷體" w:hAnsi="Times New Roman" w:cs="Times New Roman"/>
                <w:szCs w:val="24"/>
              </w:rPr>
            </w:pPr>
            <w:r w:rsidRPr="00D04DB3">
              <w:rPr>
                <w:rFonts w:ascii="Times New Roman" w:eastAsia="標楷體" w:hAnsi="Times New Roman" w:cs="Times New Roman"/>
                <w:szCs w:val="24"/>
              </w:rPr>
              <w:t>(2)</w:t>
            </w:r>
            <w:r w:rsidRPr="00D04DB3">
              <w:rPr>
                <w:rFonts w:ascii="Times New Roman" w:eastAsia="標楷體" w:hAnsi="Times New Roman" w:cs="Times New Roman"/>
                <w:szCs w:val="24"/>
              </w:rPr>
              <w:t>另外，有學者分析此項政策，乃是對專業此一意識型態之變遷，從專業自主轉變到專業控制的過程，</w:t>
            </w:r>
            <w:proofErr w:type="gramStart"/>
            <w:r w:rsidRPr="00D04DB3">
              <w:rPr>
                <w:rFonts w:ascii="Times New Roman" w:eastAsia="標楷體" w:hAnsi="Times New Roman" w:cs="Times New Roman"/>
                <w:szCs w:val="24"/>
              </w:rPr>
              <w:t>請評析</w:t>
            </w:r>
            <w:proofErr w:type="gramEnd"/>
            <w:r w:rsidRPr="00D04DB3">
              <w:rPr>
                <w:rFonts w:ascii="Times New Roman" w:eastAsia="標楷體" w:hAnsi="Times New Roman" w:cs="Times New Roman"/>
                <w:szCs w:val="24"/>
              </w:rPr>
              <w:t>之。</w:t>
            </w:r>
          </w:p>
        </w:tc>
      </w:tr>
      <w:tr w:rsidR="00D04DB3" w14:paraId="46D05E56" w14:textId="77777777" w:rsidTr="00EE3C33">
        <w:tc>
          <w:tcPr>
            <w:tcW w:w="1271" w:type="dxa"/>
            <w:vMerge/>
            <w:shd w:val="clear" w:color="auto" w:fill="auto"/>
          </w:tcPr>
          <w:p w14:paraId="04FC12F6" w14:textId="77777777" w:rsidR="00D04DB3" w:rsidRPr="00D04DB3" w:rsidRDefault="00D04DB3" w:rsidP="00E46DF5">
            <w:pPr>
              <w:jc w:val="center"/>
              <w:rPr>
                <w:rFonts w:ascii="Times New Roman" w:eastAsia="標楷體" w:hAnsi="Times New Roman" w:cs="Times New Roman"/>
                <w:bCs/>
                <w:szCs w:val="24"/>
              </w:rPr>
            </w:pPr>
          </w:p>
        </w:tc>
        <w:tc>
          <w:tcPr>
            <w:tcW w:w="1843" w:type="dxa"/>
            <w:shd w:val="clear" w:color="auto" w:fill="auto"/>
          </w:tcPr>
          <w:p w14:paraId="55700BDB" w14:textId="34B65EB4"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教學評量理論與實務專題研究</w:t>
            </w:r>
          </w:p>
        </w:tc>
        <w:tc>
          <w:tcPr>
            <w:tcW w:w="6520" w:type="dxa"/>
            <w:shd w:val="clear" w:color="auto" w:fill="auto"/>
          </w:tcPr>
          <w:p w14:paraId="70ADAF1E" w14:textId="068252E1" w:rsidR="00D04DB3" w:rsidRPr="00D04DB3" w:rsidRDefault="00D04DB3" w:rsidP="001A3AA5">
            <w:pPr>
              <w:pStyle w:val="a6"/>
              <w:numPr>
                <w:ilvl w:val="0"/>
                <w:numId w:val="62"/>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古典測驗理論中有那些基本假設是理論上無法克服的缺陷，這些缺陷在新式測驗理論中要如何加以克服，請申述之。</w:t>
            </w:r>
          </w:p>
          <w:p w14:paraId="52241758" w14:textId="5D8ACA9D" w:rsidR="00D04DB3" w:rsidRPr="00D04DB3" w:rsidRDefault="00D04DB3" w:rsidP="001A3AA5">
            <w:pPr>
              <w:pStyle w:val="a6"/>
              <w:numPr>
                <w:ilvl w:val="0"/>
                <w:numId w:val="62"/>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新式評量理論欲應用在一般教學評量實務上還是有一些困難，請說明：</w:t>
            </w:r>
          </w:p>
          <w:p w14:paraId="4DA07824" w14:textId="7A41020B" w:rsidR="00D04DB3" w:rsidRPr="00D04DB3" w:rsidRDefault="00D04DB3" w:rsidP="001A3AA5">
            <w:pPr>
              <w:pStyle w:val="a6"/>
              <w:numPr>
                <w:ilvl w:val="1"/>
                <w:numId w:val="62"/>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新式評量理論應用在一般教學評量實務上有那些困難存在？</w:t>
            </w:r>
          </w:p>
          <w:p w14:paraId="202DC982" w14:textId="2AF85351" w:rsidR="00D04DB3" w:rsidRPr="00D04DB3" w:rsidRDefault="00D04DB3" w:rsidP="001A3AA5">
            <w:pPr>
              <w:pStyle w:val="a6"/>
              <w:numPr>
                <w:ilvl w:val="1"/>
                <w:numId w:val="62"/>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這些困難是否可以克服？</w:t>
            </w:r>
          </w:p>
          <w:p w14:paraId="097CE675" w14:textId="51B90538" w:rsidR="00D04DB3" w:rsidRPr="00D04DB3" w:rsidRDefault="00D04DB3" w:rsidP="001A3AA5">
            <w:pPr>
              <w:pStyle w:val="a6"/>
              <w:numPr>
                <w:ilvl w:val="0"/>
                <w:numId w:val="62"/>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試評述</w:t>
            </w:r>
            <w:r w:rsidRPr="00D04DB3">
              <w:rPr>
                <w:rFonts w:ascii="Times New Roman" w:eastAsia="標楷體" w:hAnsi="Times New Roman" w:cs="Times New Roman"/>
                <w:szCs w:val="24"/>
              </w:rPr>
              <w:t>competence-based assessment</w:t>
            </w:r>
            <w:r w:rsidRPr="00D04DB3">
              <w:rPr>
                <w:rFonts w:ascii="Times New Roman" w:eastAsia="標楷體" w:hAnsi="Times New Roman" w:cs="Times New Roman"/>
                <w:szCs w:val="24"/>
              </w:rPr>
              <w:t>和</w:t>
            </w:r>
            <w:r w:rsidRPr="00D04DB3">
              <w:rPr>
                <w:rFonts w:ascii="Times New Roman" w:eastAsia="標楷體" w:hAnsi="Times New Roman" w:cs="Times New Roman"/>
                <w:szCs w:val="24"/>
              </w:rPr>
              <w:t>criterion-based assessment</w:t>
            </w:r>
            <w:r w:rsidRPr="00D04DB3">
              <w:rPr>
                <w:rFonts w:ascii="Times New Roman" w:eastAsia="標楷體" w:hAnsi="Times New Roman" w:cs="Times New Roman"/>
                <w:szCs w:val="24"/>
              </w:rPr>
              <w:t>的異同？並舉一個例子說明之。</w:t>
            </w:r>
          </w:p>
          <w:p w14:paraId="4683BC01" w14:textId="175FA4D9" w:rsidR="00D04DB3" w:rsidRPr="00D04DB3" w:rsidRDefault="00D04DB3" w:rsidP="001A3AA5">
            <w:pPr>
              <w:pStyle w:val="a6"/>
              <w:numPr>
                <w:ilvl w:val="0"/>
                <w:numId w:val="62"/>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美國哈佛大學教授</w:t>
            </w:r>
            <w:r w:rsidRPr="00D04DB3">
              <w:rPr>
                <w:rFonts w:ascii="Times New Roman" w:eastAsia="標楷體" w:hAnsi="Times New Roman" w:cs="Times New Roman"/>
                <w:szCs w:val="24"/>
              </w:rPr>
              <w:t>Howard Gardner</w:t>
            </w:r>
            <w:r w:rsidRPr="00D04DB3">
              <w:rPr>
                <w:rFonts w:ascii="Times New Roman" w:eastAsia="標楷體" w:hAnsi="Times New Roman" w:cs="Times New Roman"/>
                <w:szCs w:val="24"/>
              </w:rPr>
              <w:t>（</w:t>
            </w:r>
            <w:r w:rsidRPr="00D04DB3">
              <w:rPr>
                <w:rFonts w:ascii="Times New Roman" w:eastAsia="標楷體" w:hAnsi="Times New Roman" w:cs="Times New Roman"/>
                <w:szCs w:val="24"/>
              </w:rPr>
              <w:t>1983</w:t>
            </w:r>
            <w:r w:rsidRPr="00D04DB3">
              <w:rPr>
                <w:rFonts w:ascii="Times New Roman" w:eastAsia="標楷體" w:hAnsi="Times New Roman" w:cs="Times New Roman"/>
                <w:szCs w:val="24"/>
              </w:rPr>
              <w:t>）提出「多元智慧理論」（</w:t>
            </w:r>
            <w:r w:rsidRPr="00D04DB3">
              <w:rPr>
                <w:rFonts w:ascii="Times New Roman" w:eastAsia="標楷體" w:hAnsi="Times New Roman" w:cs="Times New Roman"/>
                <w:szCs w:val="24"/>
              </w:rPr>
              <w:t>multiple intelligence theory, MIT</w:t>
            </w:r>
            <w:r w:rsidRPr="00D04DB3">
              <w:rPr>
                <w:rFonts w:ascii="Times New Roman" w:eastAsia="標楷體" w:hAnsi="Times New Roman" w:cs="Times New Roman"/>
                <w:szCs w:val="24"/>
              </w:rPr>
              <w:t>），一時</w:t>
            </w:r>
            <w:proofErr w:type="gramStart"/>
            <w:r w:rsidRPr="00D04DB3">
              <w:rPr>
                <w:rFonts w:ascii="Times New Roman" w:eastAsia="標楷體" w:hAnsi="Times New Roman" w:cs="Times New Roman"/>
                <w:szCs w:val="24"/>
              </w:rPr>
              <w:t>之間，</w:t>
            </w:r>
            <w:proofErr w:type="gramEnd"/>
            <w:r w:rsidRPr="00D04DB3">
              <w:rPr>
                <w:rFonts w:ascii="Times New Roman" w:eastAsia="標楷體" w:hAnsi="Times New Roman" w:cs="Times New Roman"/>
                <w:szCs w:val="24"/>
              </w:rPr>
              <w:t>台灣的教育界及民眾也都耳熟能詳此主張。請問：在國內當前的九年一貫課程教改中，你可以使用何種教學評量方法來評估這種智力理論是否落實於國內的學校</w:t>
            </w:r>
            <w:r w:rsidRPr="00D04DB3">
              <w:rPr>
                <w:rFonts w:ascii="Times New Roman" w:eastAsia="標楷體" w:hAnsi="Times New Roman" w:cs="Times New Roman"/>
                <w:szCs w:val="24"/>
              </w:rPr>
              <w:lastRenderedPageBreak/>
              <w:t>教育？試說明之。</w:t>
            </w:r>
          </w:p>
        </w:tc>
      </w:tr>
      <w:tr w:rsidR="00D04DB3" w14:paraId="255591C3" w14:textId="77777777" w:rsidTr="00EE3C33">
        <w:tc>
          <w:tcPr>
            <w:tcW w:w="1271" w:type="dxa"/>
            <w:vMerge/>
            <w:shd w:val="clear" w:color="auto" w:fill="auto"/>
          </w:tcPr>
          <w:p w14:paraId="2A72ED0C" w14:textId="77777777" w:rsidR="00D04DB3" w:rsidRPr="00D04DB3" w:rsidRDefault="00D04DB3" w:rsidP="00E46DF5">
            <w:pPr>
              <w:jc w:val="center"/>
              <w:rPr>
                <w:rFonts w:ascii="Times New Roman" w:eastAsia="標楷體" w:hAnsi="Times New Roman" w:cs="Times New Roman"/>
                <w:bCs/>
                <w:szCs w:val="24"/>
              </w:rPr>
            </w:pPr>
          </w:p>
        </w:tc>
        <w:tc>
          <w:tcPr>
            <w:tcW w:w="1843" w:type="dxa"/>
            <w:shd w:val="clear" w:color="auto" w:fill="auto"/>
          </w:tcPr>
          <w:p w14:paraId="15FCBD41" w14:textId="2F9DB4C2" w:rsidR="00D04DB3" w:rsidRPr="00D04DB3" w:rsidRDefault="00D04DB3" w:rsidP="00E46DF5">
            <w:pPr>
              <w:rPr>
                <w:rFonts w:ascii="Times New Roman" w:eastAsia="標楷體" w:hAnsi="Times New Roman" w:cs="Times New Roman"/>
                <w:color w:val="000000"/>
                <w:szCs w:val="24"/>
              </w:rPr>
            </w:pPr>
            <w:r w:rsidRPr="00D04DB3">
              <w:rPr>
                <w:rFonts w:ascii="Times New Roman" w:eastAsia="標楷體" w:hAnsi="Times New Roman" w:cs="Times New Roman"/>
                <w:color w:val="000000"/>
                <w:szCs w:val="24"/>
              </w:rPr>
              <w:t>學生心理與課程設計專題研究</w:t>
            </w:r>
          </w:p>
        </w:tc>
        <w:tc>
          <w:tcPr>
            <w:tcW w:w="6520" w:type="dxa"/>
            <w:shd w:val="clear" w:color="auto" w:fill="auto"/>
          </w:tcPr>
          <w:p w14:paraId="5E02FC09" w14:textId="78C6E583" w:rsidR="00D04DB3" w:rsidRPr="00D04DB3" w:rsidRDefault="00D04DB3" w:rsidP="001A3AA5">
            <w:pPr>
              <w:pStyle w:val="a6"/>
              <w:numPr>
                <w:ilvl w:val="0"/>
                <w:numId w:val="63"/>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近來</w:t>
            </w:r>
            <w:proofErr w:type="gramStart"/>
            <w:r w:rsidRPr="00D04DB3">
              <w:rPr>
                <w:rFonts w:ascii="Times New Roman" w:eastAsia="標楷體" w:hAnsi="Times New Roman" w:cs="Times New Roman"/>
                <w:szCs w:val="24"/>
              </w:rPr>
              <w:t>校園霸凌成為</w:t>
            </w:r>
            <w:proofErr w:type="gramEnd"/>
            <w:r w:rsidRPr="00D04DB3">
              <w:rPr>
                <w:rFonts w:ascii="Times New Roman" w:eastAsia="標楷體" w:hAnsi="Times New Roman" w:cs="Times New Roman"/>
                <w:szCs w:val="24"/>
              </w:rPr>
              <w:t>討論的焦點，其中包括了</w:t>
            </w:r>
            <w:proofErr w:type="gramStart"/>
            <w:r w:rsidRPr="00D04DB3">
              <w:rPr>
                <w:rFonts w:ascii="Times New Roman" w:eastAsia="標楷體" w:hAnsi="Times New Roman" w:cs="Times New Roman"/>
                <w:szCs w:val="24"/>
              </w:rPr>
              <w:t>性霸凌。</w:t>
            </w:r>
            <w:proofErr w:type="gramEnd"/>
            <w:r w:rsidRPr="00D04DB3">
              <w:rPr>
                <w:rFonts w:ascii="Times New Roman" w:eastAsia="標楷體" w:hAnsi="Times New Roman" w:cs="Times New Roman"/>
                <w:szCs w:val="24"/>
              </w:rPr>
              <w:t>你如何將性別教育融入你的教學中？請以實例說明你的理念、作法、成效、與檢討。</w:t>
            </w:r>
          </w:p>
          <w:p w14:paraId="338BC002" w14:textId="269776B6" w:rsidR="00D04DB3" w:rsidRPr="00D04DB3" w:rsidRDefault="00D04DB3" w:rsidP="001A3AA5">
            <w:pPr>
              <w:pStyle w:val="a6"/>
              <w:numPr>
                <w:ilvl w:val="0"/>
                <w:numId w:val="63"/>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現代社會中，新住民子女家庭、單親家庭、隔代教養情形愈來愈多，老師在課程設計、教學、及學生的學習中如何面對各式各樣的家庭型態對學生所造成的影響？</w:t>
            </w:r>
          </w:p>
          <w:p w14:paraId="35E02037" w14:textId="34D51E69" w:rsidR="00D04DB3" w:rsidRPr="00D04DB3" w:rsidRDefault="00D04DB3" w:rsidP="001A3AA5">
            <w:pPr>
              <w:pStyle w:val="a6"/>
              <w:numPr>
                <w:ilvl w:val="0"/>
                <w:numId w:val="63"/>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生命教育包括哪些內涵？國小階段的學童偏重教導哪些內涵？採用的教學方法有哪些？請舉例說明之？</w:t>
            </w:r>
          </w:p>
          <w:p w14:paraId="1BF51C90" w14:textId="0A5058B4" w:rsidR="00D04DB3" w:rsidRPr="00D04DB3" w:rsidRDefault="00D04DB3" w:rsidP="001A3AA5">
            <w:pPr>
              <w:pStyle w:val="a6"/>
              <w:numPr>
                <w:ilvl w:val="0"/>
                <w:numId w:val="63"/>
              </w:numPr>
              <w:ind w:leftChars="0" w:rightChars="-46" w:right="-110"/>
              <w:rPr>
                <w:rFonts w:ascii="Times New Roman" w:eastAsia="標楷體" w:hAnsi="Times New Roman" w:cs="Times New Roman"/>
                <w:szCs w:val="24"/>
              </w:rPr>
            </w:pPr>
            <w:r w:rsidRPr="00D04DB3">
              <w:rPr>
                <w:rFonts w:ascii="Times New Roman" w:eastAsia="標楷體" w:hAnsi="Times New Roman" w:cs="Times New Roman"/>
                <w:szCs w:val="24"/>
              </w:rPr>
              <w:t>為什麼要探討網路成癮的問題，網路成癮對學童產生哪些的影響？設計教學活動時應注意哪些問題？</w:t>
            </w:r>
          </w:p>
        </w:tc>
      </w:tr>
      <w:tr w:rsidR="005C7A1B" w14:paraId="0613972B" w14:textId="77777777" w:rsidTr="005C7A1B">
        <w:tc>
          <w:tcPr>
            <w:tcW w:w="1271" w:type="dxa"/>
            <w:shd w:val="clear" w:color="auto" w:fill="FFF2CC" w:themeFill="accent4" w:themeFillTint="33"/>
          </w:tcPr>
          <w:p w14:paraId="439495FE" w14:textId="2AB8C8A7" w:rsidR="005C7A1B" w:rsidRPr="00D04DB3" w:rsidRDefault="005C7A1B" w:rsidP="005C7A1B">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64B17C7" w14:textId="0DF67807" w:rsidR="005C7A1B" w:rsidRPr="00D04DB3" w:rsidRDefault="005C7A1B" w:rsidP="005C7A1B">
            <w:pPr>
              <w:jc w:val="center"/>
              <w:rPr>
                <w:rFonts w:ascii="Times New Roman" w:eastAsia="標楷體" w:hAnsi="Times New Roman" w:cs="Times New Roman"/>
                <w:color w:val="000000"/>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79DBF359" w14:textId="4367685A" w:rsidR="005C7A1B" w:rsidRPr="00D04DB3" w:rsidRDefault="005C7A1B" w:rsidP="005C7A1B">
            <w:pPr>
              <w:pStyle w:val="a6"/>
              <w:ind w:leftChars="0" w:left="514" w:rightChars="-46" w:right="-110"/>
              <w:jc w:val="center"/>
              <w:rPr>
                <w:rFonts w:ascii="Times New Roman" w:eastAsia="標楷體" w:hAnsi="Times New Roman" w:cs="Times New Roman"/>
                <w:szCs w:val="24"/>
              </w:rPr>
            </w:pPr>
            <w:r w:rsidRPr="00EE3C33">
              <w:rPr>
                <w:rFonts w:ascii="Times New Roman" w:eastAsia="標楷體" w:hAnsi="Times New Roman" w:cs="Times New Roman"/>
                <w:b/>
                <w:bCs/>
                <w:szCs w:val="24"/>
              </w:rPr>
              <w:t>試題</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每科目</w:t>
            </w:r>
            <w:r w:rsidRPr="00EE3C33">
              <w:rPr>
                <w:rFonts w:ascii="Times New Roman" w:eastAsia="標楷體" w:hAnsi="Times New Roman" w:cs="Times New Roman"/>
                <w:b/>
                <w:bCs/>
                <w:szCs w:val="24"/>
              </w:rPr>
              <w:t>4</w:t>
            </w:r>
            <w:r w:rsidRPr="00EE3C33">
              <w:rPr>
                <w:rFonts w:ascii="Times New Roman" w:eastAsia="標楷體" w:hAnsi="Times New Roman" w:cs="Times New Roman"/>
                <w:b/>
                <w:bCs/>
                <w:szCs w:val="24"/>
              </w:rPr>
              <w:t>題、</w:t>
            </w:r>
            <w:proofErr w:type="gramStart"/>
            <w:r w:rsidRPr="00EE3C33">
              <w:rPr>
                <w:rFonts w:ascii="Times New Roman" w:eastAsia="標楷體" w:hAnsi="Times New Roman" w:cs="Times New Roman"/>
                <w:b/>
                <w:bCs/>
                <w:szCs w:val="24"/>
              </w:rPr>
              <w:t>每題各</w:t>
            </w:r>
            <w:r w:rsidRPr="00EE3C33">
              <w:rPr>
                <w:rFonts w:ascii="Times New Roman" w:eastAsia="標楷體" w:hAnsi="Times New Roman" w:cs="Times New Roman"/>
                <w:b/>
                <w:bCs/>
                <w:szCs w:val="24"/>
              </w:rPr>
              <w:t>25</w:t>
            </w:r>
            <w:r w:rsidRPr="00EE3C33">
              <w:rPr>
                <w:rFonts w:ascii="Times New Roman" w:eastAsia="標楷體" w:hAnsi="Times New Roman" w:cs="Times New Roman"/>
                <w:b/>
                <w:bCs/>
                <w:szCs w:val="24"/>
              </w:rPr>
              <w:t>分</w:t>
            </w:r>
            <w:proofErr w:type="gramEnd"/>
            <w:r w:rsidRPr="00EE3C33">
              <w:rPr>
                <w:rFonts w:ascii="Times New Roman" w:eastAsia="標楷體" w:hAnsi="Times New Roman" w:cs="Times New Roman"/>
                <w:b/>
                <w:bCs/>
                <w:szCs w:val="24"/>
              </w:rPr>
              <w:t>)</w:t>
            </w:r>
          </w:p>
        </w:tc>
      </w:tr>
      <w:tr w:rsidR="001A3AA5" w14:paraId="269E767E" w14:textId="77777777" w:rsidTr="00EE3C33">
        <w:tc>
          <w:tcPr>
            <w:tcW w:w="1271" w:type="dxa"/>
            <w:vMerge w:val="restart"/>
            <w:shd w:val="clear" w:color="auto" w:fill="auto"/>
          </w:tcPr>
          <w:p w14:paraId="1B8B2897" w14:textId="639ADD33" w:rsidR="001A3AA5" w:rsidRPr="001A3AA5" w:rsidRDefault="001A3AA5" w:rsidP="005C7A1B">
            <w:pPr>
              <w:jc w:val="center"/>
              <w:rPr>
                <w:rFonts w:ascii="Times New Roman" w:eastAsia="標楷體" w:hAnsi="Times New Roman" w:cs="Times New Roman"/>
                <w:bCs/>
                <w:szCs w:val="24"/>
              </w:rPr>
            </w:pPr>
            <w:r w:rsidRPr="001A3AA5">
              <w:rPr>
                <w:rFonts w:ascii="Times New Roman" w:eastAsia="標楷體" w:hAnsi="Times New Roman" w:cs="Times New Roman"/>
                <w:bCs/>
                <w:szCs w:val="24"/>
              </w:rPr>
              <w:t>100-1</w:t>
            </w:r>
          </w:p>
        </w:tc>
        <w:tc>
          <w:tcPr>
            <w:tcW w:w="1843" w:type="dxa"/>
            <w:shd w:val="clear" w:color="auto" w:fill="auto"/>
          </w:tcPr>
          <w:p w14:paraId="44A0E087" w14:textId="3E34018E" w:rsidR="001A3AA5" w:rsidRPr="001A3AA5" w:rsidRDefault="001A3AA5" w:rsidP="005C7A1B">
            <w:pPr>
              <w:rPr>
                <w:rFonts w:ascii="Times New Roman" w:eastAsia="標楷體" w:hAnsi="Times New Roman" w:cs="Times New Roman"/>
                <w:color w:val="000000"/>
                <w:szCs w:val="24"/>
              </w:rPr>
            </w:pPr>
            <w:r w:rsidRPr="001A3AA5">
              <w:rPr>
                <w:rFonts w:ascii="Times New Roman" w:eastAsia="標楷體" w:hAnsi="Times New Roman" w:cs="Times New Roman"/>
                <w:color w:val="000000"/>
                <w:szCs w:val="24"/>
              </w:rPr>
              <w:t>心理測量學專題研究</w:t>
            </w:r>
          </w:p>
        </w:tc>
        <w:tc>
          <w:tcPr>
            <w:tcW w:w="6520" w:type="dxa"/>
            <w:shd w:val="clear" w:color="auto" w:fill="auto"/>
          </w:tcPr>
          <w:p w14:paraId="775442B0" w14:textId="029E6192" w:rsidR="001A3AA5" w:rsidRPr="001A3AA5" w:rsidRDefault="001A3AA5" w:rsidP="001A3AA5">
            <w:pPr>
              <w:pStyle w:val="a6"/>
              <w:numPr>
                <w:ilvl w:val="0"/>
                <w:numId w:val="64"/>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影響心理測量信度的因素有那些？要如何盡量讓其降到最低？請申述之。</w:t>
            </w:r>
          </w:p>
          <w:p w14:paraId="768F5E68" w14:textId="35833715" w:rsidR="001A3AA5" w:rsidRPr="001A3AA5" w:rsidRDefault="001A3AA5" w:rsidP="001A3AA5">
            <w:pPr>
              <w:pStyle w:val="a6"/>
              <w:numPr>
                <w:ilvl w:val="0"/>
                <w:numId w:val="64"/>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請說明影響認知表現的外在因素？這些因素從家庭教育及學教教育的觀點要如何著力才能提升學生的表現？</w:t>
            </w:r>
          </w:p>
          <w:p w14:paraId="2844D388" w14:textId="2F6DBFAE" w:rsidR="001A3AA5" w:rsidRPr="001A3AA5" w:rsidRDefault="001A3AA5" w:rsidP="001A3AA5">
            <w:pPr>
              <w:pStyle w:val="a6"/>
              <w:numPr>
                <w:ilvl w:val="0"/>
                <w:numId w:val="64"/>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人格測驗之編製可以使用哪些方法？請分別舉一個人格測驗加以說明。</w:t>
            </w:r>
          </w:p>
          <w:p w14:paraId="6AD2734E" w14:textId="73CCD563" w:rsidR="001A3AA5" w:rsidRPr="001A3AA5" w:rsidRDefault="001A3AA5" w:rsidP="001A3AA5">
            <w:pPr>
              <w:pStyle w:val="a6"/>
              <w:numPr>
                <w:ilvl w:val="0"/>
                <w:numId w:val="64"/>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古典測驗理論有哪些重要假定？如何根據古典測驗理論來估計測驗信度？</w:t>
            </w:r>
          </w:p>
        </w:tc>
      </w:tr>
      <w:tr w:rsidR="001A3AA5" w14:paraId="3E502F1F" w14:textId="77777777" w:rsidTr="00EE3C33">
        <w:tc>
          <w:tcPr>
            <w:tcW w:w="1271" w:type="dxa"/>
            <w:vMerge/>
            <w:shd w:val="clear" w:color="auto" w:fill="auto"/>
          </w:tcPr>
          <w:p w14:paraId="6ADD17CE" w14:textId="77777777" w:rsidR="001A3AA5" w:rsidRPr="001A3AA5" w:rsidRDefault="001A3AA5" w:rsidP="005C7A1B">
            <w:pPr>
              <w:jc w:val="center"/>
              <w:rPr>
                <w:rFonts w:ascii="Times New Roman" w:eastAsia="標楷體" w:hAnsi="Times New Roman" w:cs="Times New Roman"/>
                <w:bCs/>
                <w:szCs w:val="24"/>
              </w:rPr>
            </w:pPr>
          </w:p>
        </w:tc>
        <w:tc>
          <w:tcPr>
            <w:tcW w:w="1843" w:type="dxa"/>
            <w:shd w:val="clear" w:color="auto" w:fill="auto"/>
          </w:tcPr>
          <w:p w14:paraId="3EE718B2" w14:textId="368C9A9A" w:rsidR="001A3AA5" w:rsidRPr="001A3AA5" w:rsidRDefault="001A3AA5" w:rsidP="005C7A1B">
            <w:pPr>
              <w:rPr>
                <w:rFonts w:ascii="Times New Roman" w:eastAsia="標楷體" w:hAnsi="Times New Roman" w:cs="Times New Roman"/>
                <w:color w:val="000000"/>
                <w:szCs w:val="24"/>
              </w:rPr>
            </w:pPr>
            <w:r w:rsidRPr="001A3AA5">
              <w:rPr>
                <w:rFonts w:ascii="Times New Roman" w:eastAsia="標楷體" w:hAnsi="Times New Roman" w:cs="Times New Roman"/>
                <w:color w:val="000000"/>
              </w:rPr>
              <w:t>師資培育制度與問題專題研究</w:t>
            </w:r>
          </w:p>
        </w:tc>
        <w:tc>
          <w:tcPr>
            <w:tcW w:w="6520" w:type="dxa"/>
            <w:shd w:val="clear" w:color="auto" w:fill="auto"/>
          </w:tcPr>
          <w:p w14:paraId="57250C34" w14:textId="13D8430B" w:rsidR="001A3AA5" w:rsidRPr="001A3AA5" w:rsidRDefault="001A3AA5" w:rsidP="001A3AA5">
            <w:pPr>
              <w:pStyle w:val="a6"/>
              <w:numPr>
                <w:ilvl w:val="0"/>
                <w:numId w:val="65"/>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師資生專業社會化是師資養成歷程中重要的歷程，請問理想的專業社會化的情境應該是什麼樣的學校</w:t>
            </w:r>
            <w:r w:rsidRPr="001A3AA5">
              <w:rPr>
                <w:rFonts w:ascii="Times New Roman" w:eastAsia="標楷體" w:hAnsi="Times New Roman" w:cs="Times New Roman"/>
                <w:szCs w:val="24"/>
              </w:rPr>
              <w:t xml:space="preserve">? </w:t>
            </w:r>
            <w:r w:rsidRPr="001A3AA5">
              <w:rPr>
                <w:rFonts w:ascii="Times New Roman" w:eastAsia="標楷體" w:hAnsi="Times New Roman" w:cs="Times New Roman"/>
                <w:szCs w:val="24"/>
              </w:rPr>
              <w:t>請試論述之。</w:t>
            </w:r>
          </w:p>
          <w:p w14:paraId="43521A35" w14:textId="1908567E" w:rsidR="001A3AA5" w:rsidRPr="001A3AA5" w:rsidRDefault="001A3AA5" w:rsidP="001A3AA5">
            <w:pPr>
              <w:pStyle w:val="a6"/>
              <w:numPr>
                <w:ilvl w:val="0"/>
                <w:numId w:val="65"/>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「師資培育多元化以來，學校教師專業表現暴露許多問題」，請就此此一</w:t>
            </w:r>
            <w:proofErr w:type="gramStart"/>
            <w:r w:rsidRPr="001A3AA5">
              <w:rPr>
                <w:rFonts w:ascii="Times New Roman" w:eastAsia="標楷體" w:hAnsi="Times New Roman" w:cs="Times New Roman"/>
                <w:szCs w:val="24"/>
              </w:rPr>
              <w:t>陳述析</w:t>
            </w:r>
            <w:proofErr w:type="gramEnd"/>
            <w:r w:rsidRPr="001A3AA5">
              <w:rPr>
                <w:rFonts w:ascii="Times New Roman" w:eastAsia="標楷體" w:hAnsi="Times New Roman" w:cs="Times New Roman"/>
                <w:szCs w:val="24"/>
              </w:rPr>
              <w:t>論之。</w:t>
            </w:r>
          </w:p>
          <w:p w14:paraId="5C21EE40" w14:textId="1D061778" w:rsidR="001A3AA5" w:rsidRPr="001A3AA5" w:rsidRDefault="001A3AA5" w:rsidP="001A3AA5">
            <w:pPr>
              <w:pStyle w:val="a6"/>
              <w:numPr>
                <w:ilvl w:val="0"/>
                <w:numId w:val="65"/>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試從當代師資培育理論的發展，評析台灣地區自</w:t>
            </w:r>
            <w:r w:rsidRPr="001A3AA5">
              <w:rPr>
                <w:rFonts w:ascii="Times New Roman" w:eastAsia="標楷體" w:hAnsi="Times New Roman" w:cs="Times New Roman"/>
                <w:szCs w:val="24"/>
              </w:rPr>
              <w:t>1994</w:t>
            </w:r>
            <w:r w:rsidRPr="001A3AA5">
              <w:rPr>
                <w:rFonts w:ascii="Times New Roman" w:eastAsia="標楷體" w:hAnsi="Times New Roman" w:cs="Times New Roman"/>
                <w:szCs w:val="24"/>
              </w:rPr>
              <w:t>年後師資培育的改革趨向。</w:t>
            </w:r>
          </w:p>
          <w:p w14:paraId="42AB3D01" w14:textId="74EBF476" w:rsidR="001A3AA5" w:rsidRPr="001A3AA5" w:rsidRDefault="001A3AA5" w:rsidP="001A3AA5">
            <w:pPr>
              <w:pStyle w:val="a6"/>
              <w:numPr>
                <w:ilvl w:val="0"/>
                <w:numId w:val="65"/>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如何培養小學教師，使其成為一位具有省思能力的實踐家，請陳述理論依據，以及據此設計之培育師資行動方案。</w:t>
            </w:r>
          </w:p>
        </w:tc>
      </w:tr>
      <w:tr w:rsidR="001A3AA5" w14:paraId="6A79A6EB" w14:textId="77777777" w:rsidTr="00EE3C33">
        <w:tc>
          <w:tcPr>
            <w:tcW w:w="1271" w:type="dxa"/>
            <w:vMerge/>
            <w:shd w:val="clear" w:color="auto" w:fill="auto"/>
          </w:tcPr>
          <w:p w14:paraId="500B7467" w14:textId="77777777" w:rsidR="001A3AA5" w:rsidRPr="001A3AA5" w:rsidRDefault="001A3AA5" w:rsidP="005C7A1B">
            <w:pPr>
              <w:jc w:val="center"/>
              <w:rPr>
                <w:rFonts w:ascii="Times New Roman" w:eastAsia="標楷體" w:hAnsi="Times New Roman" w:cs="Times New Roman"/>
                <w:bCs/>
                <w:szCs w:val="24"/>
              </w:rPr>
            </w:pPr>
          </w:p>
        </w:tc>
        <w:tc>
          <w:tcPr>
            <w:tcW w:w="1843" w:type="dxa"/>
            <w:shd w:val="clear" w:color="auto" w:fill="auto"/>
          </w:tcPr>
          <w:p w14:paraId="627D7B7E" w14:textId="34E8BE8B" w:rsidR="001A3AA5" w:rsidRPr="001A3AA5" w:rsidRDefault="001A3AA5" w:rsidP="005C7A1B">
            <w:pPr>
              <w:rPr>
                <w:rFonts w:ascii="Times New Roman" w:eastAsia="標楷體" w:hAnsi="Times New Roman" w:cs="Times New Roman"/>
                <w:color w:val="000000"/>
              </w:rPr>
            </w:pPr>
            <w:r w:rsidRPr="001A3AA5">
              <w:rPr>
                <w:rFonts w:ascii="Times New Roman" w:eastAsia="標楷體" w:hAnsi="Times New Roman" w:cs="Times New Roman"/>
                <w:color w:val="000000"/>
              </w:rPr>
              <w:t>國民教育專題研究</w:t>
            </w:r>
          </w:p>
        </w:tc>
        <w:tc>
          <w:tcPr>
            <w:tcW w:w="6520" w:type="dxa"/>
            <w:shd w:val="clear" w:color="auto" w:fill="auto"/>
          </w:tcPr>
          <w:p w14:paraId="28A26E45" w14:textId="50B5CF92" w:rsidR="001A3AA5" w:rsidRPr="001A3AA5" w:rsidRDefault="001A3AA5" w:rsidP="001A3AA5">
            <w:pPr>
              <w:pStyle w:val="a6"/>
              <w:numPr>
                <w:ilvl w:val="0"/>
                <w:numId w:val="66"/>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政府預定實施的十二年國教，與過去實施的九年國教比較，在性質上有何不同？面臨的關鍵問題有哪些？</w:t>
            </w:r>
          </w:p>
          <w:p w14:paraId="7A6D0A5B" w14:textId="4E2ABD80" w:rsidR="001A3AA5" w:rsidRPr="001A3AA5" w:rsidRDefault="001A3AA5" w:rsidP="001A3AA5">
            <w:pPr>
              <w:pStyle w:val="a6"/>
              <w:numPr>
                <w:ilvl w:val="0"/>
                <w:numId w:val="66"/>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英國夏山學校成立的背景和理論基礎為何？台灣森林小學的作法與夏山學校</w:t>
            </w:r>
            <w:r w:rsidRPr="001A3AA5">
              <w:rPr>
                <w:rFonts w:ascii="Times New Roman" w:eastAsia="標楷體" w:hAnsi="Times New Roman" w:cs="Times New Roman"/>
                <w:szCs w:val="24"/>
              </w:rPr>
              <w:t xml:space="preserve">  </w:t>
            </w:r>
            <w:r w:rsidRPr="001A3AA5">
              <w:rPr>
                <w:rFonts w:ascii="Times New Roman" w:eastAsia="標楷體" w:hAnsi="Times New Roman" w:cs="Times New Roman"/>
                <w:szCs w:val="24"/>
              </w:rPr>
              <w:t>有何異同？</w:t>
            </w:r>
          </w:p>
          <w:p w14:paraId="27BB266A" w14:textId="6ADE71CD" w:rsidR="001A3AA5" w:rsidRPr="001A3AA5" w:rsidRDefault="001A3AA5" w:rsidP="001A3AA5">
            <w:pPr>
              <w:pStyle w:val="a6"/>
              <w:numPr>
                <w:ilvl w:val="0"/>
                <w:numId w:val="66"/>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家長的教育選擇權（</w:t>
            </w:r>
            <w:r w:rsidRPr="001A3AA5">
              <w:rPr>
                <w:rFonts w:ascii="Times New Roman" w:eastAsia="標楷體" w:hAnsi="Times New Roman" w:cs="Times New Roman"/>
                <w:szCs w:val="24"/>
              </w:rPr>
              <w:t>school choice</w:t>
            </w:r>
            <w:r w:rsidRPr="001A3AA5">
              <w:rPr>
                <w:rFonts w:ascii="Times New Roman" w:eastAsia="標楷體" w:hAnsi="Times New Roman" w:cs="Times New Roman"/>
                <w:szCs w:val="24"/>
              </w:rPr>
              <w:t>）</w:t>
            </w:r>
            <w:proofErr w:type="gramStart"/>
            <w:r w:rsidRPr="001A3AA5">
              <w:rPr>
                <w:rFonts w:ascii="Times New Roman" w:eastAsia="標楷體" w:hAnsi="Times New Roman" w:cs="Times New Roman"/>
                <w:szCs w:val="24"/>
              </w:rPr>
              <w:t>－直是</w:t>
            </w:r>
            <w:proofErr w:type="gramEnd"/>
            <w:r w:rsidRPr="001A3AA5">
              <w:rPr>
                <w:rFonts w:ascii="Times New Roman" w:eastAsia="標楷體" w:hAnsi="Times New Roman" w:cs="Times New Roman"/>
                <w:szCs w:val="24"/>
              </w:rPr>
              <w:t>歐美各國教育改革中的重要課題之</w:t>
            </w:r>
            <w:proofErr w:type="gramStart"/>
            <w:r w:rsidRPr="001A3AA5">
              <w:rPr>
                <w:rFonts w:ascii="Times New Roman" w:eastAsia="標楷體" w:hAnsi="Times New Roman" w:cs="Times New Roman"/>
                <w:szCs w:val="24"/>
              </w:rPr>
              <w:t>一</w:t>
            </w:r>
            <w:proofErr w:type="gramEnd"/>
            <w:r w:rsidRPr="001A3AA5">
              <w:rPr>
                <w:rFonts w:ascii="Times New Roman" w:eastAsia="標楷體" w:hAnsi="Times New Roman" w:cs="Times New Roman"/>
                <w:szCs w:val="24"/>
              </w:rPr>
              <w:t>。試分析國內教育選擇權發展的影響因素、類型與未來展望。</w:t>
            </w:r>
          </w:p>
          <w:p w14:paraId="02F77615" w14:textId="09FC8662" w:rsidR="001A3AA5" w:rsidRPr="001A3AA5" w:rsidRDefault="001A3AA5" w:rsidP="001A3AA5">
            <w:pPr>
              <w:pStyle w:val="a6"/>
              <w:numPr>
                <w:ilvl w:val="0"/>
                <w:numId w:val="66"/>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行政院於八十三年間邀請李遠哲院長召集，於</w:t>
            </w:r>
            <w:r w:rsidRPr="001A3AA5">
              <w:rPr>
                <w:rFonts w:ascii="Times New Roman" w:eastAsia="標楷體" w:hAnsi="Times New Roman" w:cs="Times New Roman"/>
                <w:szCs w:val="24"/>
              </w:rPr>
              <w:t>83</w:t>
            </w:r>
            <w:r w:rsidRPr="001A3AA5">
              <w:rPr>
                <w:rFonts w:ascii="Times New Roman" w:eastAsia="標楷體" w:hAnsi="Times New Roman" w:cs="Times New Roman"/>
                <w:szCs w:val="24"/>
              </w:rPr>
              <w:t>年</w:t>
            </w:r>
            <w:r w:rsidRPr="001A3AA5">
              <w:rPr>
                <w:rFonts w:ascii="Times New Roman" w:eastAsia="標楷體" w:hAnsi="Times New Roman" w:cs="Times New Roman"/>
                <w:szCs w:val="24"/>
              </w:rPr>
              <w:t>9</w:t>
            </w:r>
            <w:r w:rsidRPr="001A3AA5">
              <w:rPr>
                <w:rFonts w:ascii="Times New Roman" w:eastAsia="標楷體" w:hAnsi="Times New Roman" w:cs="Times New Roman"/>
                <w:szCs w:val="24"/>
              </w:rPr>
              <w:t>月</w:t>
            </w:r>
            <w:r w:rsidRPr="001A3AA5">
              <w:rPr>
                <w:rFonts w:ascii="Times New Roman" w:eastAsia="標楷體" w:hAnsi="Times New Roman" w:cs="Times New Roman"/>
                <w:szCs w:val="24"/>
              </w:rPr>
              <w:t>21</w:t>
            </w:r>
            <w:r w:rsidRPr="001A3AA5">
              <w:rPr>
                <w:rFonts w:ascii="Times New Roman" w:eastAsia="標楷體" w:hAnsi="Times New Roman" w:cs="Times New Roman"/>
                <w:szCs w:val="24"/>
              </w:rPr>
              <w:t>日正式成立『教育改革審議委員會』，凝聚</w:t>
            </w:r>
            <w:proofErr w:type="gramStart"/>
            <w:r w:rsidRPr="001A3AA5">
              <w:rPr>
                <w:rFonts w:ascii="Times New Roman" w:eastAsia="標楷體" w:hAnsi="Times New Roman" w:cs="Times New Roman"/>
                <w:szCs w:val="24"/>
              </w:rPr>
              <w:t>各方教改</w:t>
            </w:r>
            <w:proofErr w:type="gramEnd"/>
            <w:r w:rsidRPr="001A3AA5">
              <w:rPr>
                <w:rFonts w:ascii="Times New Roman" w:eastAsia="標楷體" w:hAnsi="Times New Roman" w:cs="Times New Roman"/>
                <w:szCs w:val="24"/>
              </w:rPr>
              <w:t>共識，歷經兩年的積極</w:t>
            </w:r>
            <w:proofErr w:type="gramStart"/>
            <w:r w:rsidRPr="001A3AA5">
              <w:rPr>
                <w:rFonts w:ascii="Times New Roman" w:eastAsia="標楷體" w:hAnsi="Times New Roman" w:cs="Times New Roman"/>
                <w:szCs w:val="24"/>
              </w:rPr>
              <w:t>研</w:t>
            </w:r>
            <w:proofErr w:type="gramEnd"/>
            <w:r w:rsidRPr="001A3AA5">
              <w:rPr>
                <w:rFonts w:ascii="Times New Roman" w:eastAsia="標楷體" w:hAnsi="Times New Roman" w:cs="Times New Roman"/>
                <w:szCs w:val="24"/>
              </w:rPr>
              <w:t>議，提出五大綜合建議，其中有一項是：教育鬆綁。</w:t>
            </w:r>
            <w:proofErr w:type="gramStart"/>
            <w:r w:rsidRPr="001A3AA5">
              <w:rPr>
                <w:rFonts w:ascii="Times New Roman" w:eastAsia="標楷體" w:hAnsi="Times New Roman" w:cs="Times New Roman"/>
                <w:szCs w:val="24"/>
              </w:rPr>
              <w:t>試就中小學</w:t>
            </w:r>
            <w:proofErr w:type="gramEnd"/>
            <w:r w:rsidRPr="001A3AA5">
              <w:rPr>
                <w:rFonts w:ascii="Times New Roman" w:eastAsia="標楷體" w:hAnsi="Times New Roman" w:cs="Times New Roman"/>
                <w:szCs w:val="24"/>
              </w:rPr>
              <w:t>教育階段舉一項教育</w:t>
            </w:r>
            <w:r w:rsidRPr="001A3AA5">
              <w:rPr>
                <w:rFonts w:ascii="Times New Roman" w:eastAsia="標楷體" w:hAnsi="Times New Roman" w:cs="Times New Roman"/>
                <w:szCs w:val="24"/>
              </w:rPr>
              <w:lastRenderedPageBreak/>
              <w:t>鬆綁的實例並加以評析。</w:t>
            </w:r>
          </w:p>
        </w:tc>
      </w:tr>
      <w:tr w:rsidR="001A3AA5" w14:paraId="75A29B77" w14:textId="77777777" w:rsidTr="00EE3C33">
        <w:tc>
          <w:tcPr>
            <w:tcW w:w="1271" w:type="dxa"/>
            <w:vMerge/>
            <w:shd w:val="clear" w:color="auto" w:fill="auto"/>
          </w:tcPr>
          <w:p w14:paraId="41B2B97D" w14:textId="77777777" w:rsidR="001A3AA5" w:rsidRPr="001A3AA5" w:rsidRDefault="001A3AA5" w:rsidP="005C7A1B">
            <w:pPr>
              <w:jc w:val="center"/>
              <w:rPr>
                <w:rFonts w:ascii="Times New Roman" w:eastAsia="標楷體" w:hAnsi="Times New Roman" w:cs="Times New Roman"/>
                <w:bCs/>
                <w:szCs w:val="24"/>
              </w:rPr>
            </w:pPr>
          </w:p>
        </w:tc>
        <w:tc>
          <w:tcPr>
            <w:tcW w:w="1843" w:type="dxa"/>
            <w:shd w:val="clear" w:color="auto" w:fill="auto"/>
          </w:tcPr>
          <w:p w14:paraId="0082C5E8" w14:textId="1613C06E" w:rsidR="001A3AA5" w:rsidRPr="001A3AA5" w:rsidRDefault="001A3AA5" w:rsidP="005C7A1B">
            <w:pPr>
              <w:rPr>
                <w:rFonts w:ascii="Times New Roman" w:eastAsia="標楷體" w:hAnsi="Times New Roman" w:cs="Times New Roman"/>
                <w:color w:val="000000"/>
              </w:rPr>
            </w:pPr>
            <w:r w:rsidRPr="001A3AA5">
              <w:rPr>
                <w:rFonts w:ascii="Times New Roman" w:eastAsia="標楷體" w:hAnsi="Times New Roman" w:cs="Times New Roman"/>
                <w:color w:val="000000"/>
              </w:rPr>
              <w:t>教育法規專題研究</w:t>
            </w:r>
          </w:p>
        </w:tc>
        <w:tc>
          <w:tcPr>
            <w:tcW w:w="6520" w:type="dxa"/>
            <w:shd w:val="clear" w:color="auto" w:fill="auto"/>
          </w:tcPr>
          <w:p w14:paraId="26E55096" w14:textId="4D5F36D0" w:rsidR="001A3AA5" w:rsidRPr="001A3AA5" w:rsidRDefault="001A3AA5" w:rsidP="001A3AA5">
            <w:pPr>
              <w:pStyle w:val="a6"/>
              <w:numPr>
                <w:ilvl w:val="0"/>
                <w:numId w:val="67"/>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試說明我國現行義務教育有關學區劃分之法令規定為何？並分析未來十二年國民基本教育實施後，有關高中職學區之劃分應如何規劃？試詳述您的主張及理由。</w:t>
            </w:r>
          </w:p>
          <w:p w14:paraId="46514FF3" w14:textId="3DE793A5" w:rsidR="001A3AA5" w:rsidRPr="001A3AA5" w:rsidRDefault="001A3AA5" w:rsidP="001A3AA5">
            <w:pPr>
              <w:pStyle w:val="a6"/>
              <w:numPr>
                <w:ilvl w:val="0"/>
                <w:numId w:val="67"/>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教育法規的制定雖可規範教育事務的作為，但如內容有所偏失，亦會對教育產生負面的影響。試舉一則您認為違反教育理念之法律條文規定，說明其不當之處及應如何修訂，並請詳述您主張如此修訂的教育理論基礎為何？</w:t>
            </w:r>
          </w:p>
          <w:p w14:paraId="7574C7DF" w14:textId="65F21DE1" w:rsidR="001A3AA5" w:rsidRPr="001A3AA5" w:rsidRDefault="001A3AA5" w:rsidP="001A3AA5">
            <w:pPr>
              <w:pStyle w:val="a6"/>
              <w:numPr>
                <w:ilvl w:val="0"/>
                <w:numId w:val="67"/>
              </w:numPr>
              <w:ind w:leftChars="0" w:rightChars="-46" w:right="-110"/>
              <w:rPr>
                <w:rFonts w:ascii="Times New Roman" w:eastAsia="標楷體" w:hAnsi="Times New Roman" w:cs="Times New Roman"/>
                <w:szCs w:val="24"/>
              </w:rPr>
            </w:pPr>
            <w:proofErr w:type="gramStart"/>
            <w:r w:rsidRPr="001A3AA5">
              <w:rPr>
                <w:rFonts w:ascii="Times New Roman" w:eastAsia="標楷體" w:hAnsi="Times New Roman" w:cs="Times New Roman"/>
                <w:szCs w:val="24"/>
              </w:rPr>
              <w:t>請析述</w:t>
            </w:r>
            <w:proofErr w:type="gramEnd"/>
            <w:r w:rsidRPr="001A3AA5">
              <w:rPr>
                <w:rFonts w:ascii="Times New Roman" w:eastAsia="標楷體" w:hAnsi="Times New Roman" w:cs="Times New Roman"/>
                <w:szCs w:val="24"/>
              </w:rPr>
              <w:t>《師資培育法》對師資培育的正面影響及負面影響，並論述未來修法應有的努力方向。</w:t>
            </w:r>
          </w:p>
          <w:p w14:paraId="33EF126C" w14:textId="07A193B0" w:rsidR="001A3AA5" w:rsidRPr="001A3AA5" w:rsidRDefault="001A3AA5" w:rsidP="001A3AA5">
            <w:pPr>
              <w:pStyle w:val="a6"/>
              <w:numPr>
                <w:ilvl w:val="0"/>
                <w:numId w:val="67"/>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請評述國民教育法對國民教育階段辦理實驗教育的規定，並論述國民教育法再修訂時，</w:t>
            </w:r>
            <w:proofErr w:type="gramStart"/>
            <w:r w:rsidRPr="001A3AA5">
              <w:rPr>
                <w:rFonts w:ascii="Times New Roman" w:eastAsia="標楷體" w:hAnsi="Times New Roman" w:cs="Times New Roman"/>
                <w:szCs w:val="24"/>
              </w:rPr>
              <w:t>宜依哪</w:t>
            </w:r>
            <w:proofErr w:type="gramEnd"/>
            <w:r w:rsidRPr="001A3AA5">
              <w:rPr>
                <w:rFonts w:ascii="Times New Roman" w:eastAsia="標楷體" w:hAnsi="Times New Roman" w:cs="Times New Roman"/>
                <w:szCs w:val="24"/>
              </w:rPr>
              <w:t>些原則修正相關條文，</w:t>
            </w:r>
            <w:proofErr w:type="gramStart"/>
            <w:r w:rsidRPr="001A3AA5">
              <w:rPr>
                <w:rFonts w:ascii="Times New Roman" w:eastAsia="標楷體" w:hAnsi="Times New Roman" w:cs="Times New Roman"/>
                <w:szCs w:val="24"/>
              </w:rPr>
              <w:t>俾</w:t>
            </w:r>
            <w:proofErr w:type="gramEnd"/>
            <w:r w:rsidRPr="001A3AA5">
              <w:rPr>
                <w:rFonts w:ascii="Times New Roman" w:eastAsia="標楷體" w:hAnsi="Times New Roman" w:cs="Times New Roman"/>
                <w:szCs w:val="24"/>
              </w:rPr>
              <w:t>提供實驗教育、特色學校及另類學校更大的辦學空間。</w:t>
            </w:r>
          </w:p>
        </w:tc>
      </w:tr>
      <w:tr w:rsidR="001A3AA5" w14:paraId="16569345" w14:textId="77777777" w:rsidTr="00EE3C33">
        <w:tc>
          <w:tcPr>
            <w:tcW w:w="1271" w:type="dxa"/>
            <w:vMerge/>
            <w:shd w:val="clear" w:color="auto" w:fill="auto"/>
          </w:tcPr>
          <w:p w14:paraId="7F290DB7" w14:textId="77777777" w:rsidR="001A3AA5" w:rsidRPr="001A3AA5" w:rsidRDefault="001A3AA5" w:rsidP="005C7A1B">
            <w:pPr>
              <w:jc w:val="center"/>
              <w:rPr>
                <w:rFonts w:ascii="Times New Roman" w:eastAsia="標楷體" w:hAnsi="Times New Roman" w:cs="Times New Roman"/>
                <w:bCs/>
                <w:szCs w:val="24"/>
              </w:rPr>
            </w:pPr>
          </w:p>
        </w:tc>
        <w:tc>
          <w:tcPr>
            <w:tcW w:w="1843" w:type="dxa"/>
            <w:shd w:val="clear" w:color="auto" w:fill="auto"/>
          </w:tcPr>
          <w:p w14:paraId="65001CB0" w14:textId="1825535E" w:rsidR="001A3AA5" w:rsidRPr="001A3AA5" w:rsidRDefault="001A3AA5" w:rsidP="001A3AA5">
            <w:pPr>
              <w:rPr>
                <w:rFonts w:ascii="Times New Roman" w:eastAsia="標楷體" w:hAnsi="Times New Roman" w:cs="Times New Roman"/>
                <w:color w:val="000000"/>
              </w:rPr>
            </w:pPr>
            <w:r w:rsidRPr="001A3AA5">
              <w:rPr>
                <w:rFonts w:ascii="Times New Roman" w:eastAsia="標楷體" w:hAnsi="Times New Roman" w:cs="Times New Roman"/>
                <w:color w:val="000000"/>
              </w:rPr>
              <w:t>教學評量理論與實務專題研究</w:t>
            </w:r>
          </w:p>
        </w:tc>
        <w:tc>
          <w:tcPr>
            <w:tcW w:w="6520" w:type="dxa"/>
            <w:shd w:val="clear" w:color="auto" w:fill="auto"/>
          </w:tcPr>
          <w:p w14:paraId="7947C09C" w14:textId="37B04A68" w:rsidR="001A3AA5" w:rsidRPr="001A3AA5" w:rsidRDefault="001A3AA5" w:rsidP="001A3AA5">
            <w:pPr>
              <w:pStyle w:val="a6"/>
              <w:numPr>
                <w:ilvl w:val="0"/>
                <w:numId w:val="68"/>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請說明傳統式評量有那些優點？那些缺點？為何目前在教育界仍然以傳統式評量為主要的評量技術？</w:t>
            </w:r>
          </w:p>
          <w:p w14:paraId="50B51CD4" w14:textId="7A99647E" w:rsidR="001A3AA5" w:rsidRPr="001A3AA5" w:rsidRDefault="001A3AA5" w:rsidP="001A3AA5">
            <w:pPr>
              <w:pStyle w:val="a6"/>
              <w:numPr>
                <w:ilvl w:val="0"/>
                <w:numId w:val="68"/>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何謂實作評量？實作評量在學校應用的情境為何？實作評量應用在大型測驗</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如升學考試</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有那些限制？</w:t>
            </w:r>
          </w:p>
          <w:p w14:paraId="776CBB12" w14:textId="6C812CFF" w:rsidR="001A3AA5" w:rsidRPr="001A3AA5" w:rsidRDefault="001A3AA5" w:rsidP="001A3AA5">
            <w:pPr>
              <w:pStyle w:val="a6"/>
              <w:numPr>
                <w:ilvl w:val="0"/>
                <w:numId w:val="68"/>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假設您是一位國小教務主任，您想要對於自己學校每次月考的考卷進行試題審查</w:t>
            </w:r>
            <w:r w:rsidRPr="001A3AA5">
              <w:rPr>
                <w:rFonts w:ascii="Times New Roman" w:eastAsia="標楷體" w:hAnsi="Times New Roman" w:cs="Times New Roman"/>
                <w:szCs w:val="24"/>
              </w:rPr>
              <w:t>(items review)</w:t>
            </w:r>
            <w:r w:rsidRPr="001A3AA5">
              <w:rPr>
                <w:rFonts w:ascii="Times New Roman" w:eastAsia="標楷體" w:hAnsi="Times New Roman" w:cs="Times New Roman"/>
                <w:szCs w:val="24"/>
              </w:rPr>
              <w:t>。請您擬出一個試題審查辦法，該辦法中要能看出：</w:t>
            </w:r>
            <w:r w:rsidRPr="001A3AA5">
              <w:rPr>
                <w:rFonts w:ascii="Times New Roman" w:eastAsia="標楷體" w:hAnsi="Times New Roman" w:cs="Times New Roman"/>
                <w:szCs w:val="24"/>
              </w:rPr>
              <w:t>1.</w:t>
            </w:r>
            <w:r w:rsidRPr="001A3AA5">
              <w:rPr>
                <w:rFonts w:ascii="Times New Roman" w:eastAsia="標楷體" w:hAnsi="Times New Roman" w:cs="Times New Roman"/>
                <w:szCs w:val="24"/>
              </w:rPr>
              <w:t>為何要進行試題審查</w:t>
            </w:r>
            <w:r w:rsidRPr="001A3AA5">
              <w:rPr>
                <w:rFonts w:ascii="Times New Roman" w:eastAsia="標楷體" w:hAnsi="Times New Roman" w:cs="Times New Roman"/>
                <w:szCs w:val="24"/>
              </w:rPr>
              <w:t>(WHY)</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2.</w:t>
            </w:r>
            <w:r w:rsidRPr="001A3AA5">
              <w:rPr>
                <w:rFonts w:ascii="Times New Roman" w:eastAsia="標楷體" w:hAnsi="Times New Roman" w:cs="Times New Roman"/>
                <w:szCs w:val="24"/>
              </w:rPr>
              <w:t>要由哪些人負責審查</w:t>
            </w:r>
            <w:r w:rsidRPr="001A3AA5">
              <w:rPr>
                <w:rFonts w:ascii="Times New Roman" w:eastAsia="標楷體" w:hAnsi="Times New Roman" w:cs="Times New Roman"/>
                <w:szCs w:val="24"/>
              </w:rPr>
              <w:t>(WHO)</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3.</w:t>
            </w:r>
            <w:r w:rsidRPr="001A3AA5">
              <w:rPr>
                <w:rFonts w:ascii="Times New Roman" w:eastAsia="標楷體" w:hAnsi="Times New Roman" w:cs="Times New Roman"/>
                <w:szCs w:val="24"/>
              </w:rPr>
              <w:t>在何時進行審查</w:t>
            </w:r>
            <w:r w:rsidRPr="001A3AA5">
              <w:rPr>
                <w:rFonts w:ascii="Times New Roman" w:eastAsia="標楷體" w:hAnsi="Times New Roman" w:cs="Times New Roman"/>
                <w:szCs w:val="24"/>
              </w:rPr>
              <w:t>(WHEN)</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4.</w:t>
            </w:r>
            <w:r w:rsidRPr="001A3AA5">
              <w:rPr>
                <w:rFonts w:ascii="Times New Roman" w:eastAsia="標楷體" w:hAnsi="Times New Roman" w:cs="Times New Roman"/>
                <w:szCs w:val="24"/>
              </w:rPr>
              <w:t>在什麼地方進行審查</w:t>
            </w:r>
            <w:r w:rsidRPr="001A3AA5">
              <w:rPr>
                <w:rFonts w:ascii="Times New Roman" w:eastAsia="標楷體" w:hAnsi="Times New Roman" w:cs="Times New Roman"/>
                <w:szCs w:val="24"/>
              </w:rPr>
              <w:t>(WHERE)</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5.</w:t>
            </w:r>
            <w:r w:rsidRPr="001A3AA5">
              <w:rPr>
                <w:rFonts w:ascii="Times New Roman" w:eastAsia="標楷體" w:hAnsi="Times New Roman" w:cs="Times New Roman"/>
                <w:szCs w:val="24"/>
              </w:rPr>
              <w:t>進行審查的程序或步驟</w:t>
            </w:r>
            <w:r w:rsidRPr="001A3AA5">
              <w:rPr>
                <w:rFonts w:ascii="Times New Roman" w:eastAsia="標楷體" w:hAnsi="Times New Roman" w:cs="Times New Roman"/>
                <w:szCs w:val="24"/>
              </w:rPr>
              <w:t>(HOW)</w:t>
            </w:r>
            <w:r w:rsidRPr="001A3AA5">
              <w:rPr>
                <w:rFonts w:ascii="Times New Roman" w:eastAsia="標楷體" w:hAnsi="Times New Roman" w:cs="Times New Roman"/>
                <w:szCs w:val="24"/>
              </w:rPr>
              <w:t>，</w:t>
            </w:r>
            <w:r w:rsidRPr="001A3AA5">
              <w:rPr>
                <w:rFonts w:ascii="Times New Roman" w:eastAsia="標楷體" w:hAnsi="Times New Roman" w:cs="Times New Roman"/>
                <w:szCs w:val="24"/>
              </w:rPr>
              <w:t>6.</w:t>
            </w:r>
            <w:r w:rsidRPr="001A3AA5">
              <w:rPr>
                <w:rFonts w:ascii="Times New Roman" w:eastAsia="標楷體" w:hAnsi="Times New Roman" w:cs="Times New Roman"/>
                <w:szCs w:val="24"/>
              </w:rPr>
              <w:t>要審查哪些項目</w:t>
            </w:r>
            <w:r w:rsidRPr="001A3AA5">
              <w:rPr>
                <w:rFonts w:ascii="Times New Roman" w:eastAsia="標楷體" w:hAnsi="Times New Roman" w:cs="Times New Roman"/>
                <w:szCs w:val="24"/>
              </w:rPr>
              <w:t>(WHAT)</w:t>
            </w:r>
            <w:r w:rsidRPr="001A3AA5">
              <w:rPr>
                <w:rFonts w:ascii="Times New Roman" w:eastAsia="標楷體" w:hAnsi="Times New Roman" w:cs="Times New Roman"/>
                <w:szCs w:val="24"/>
              </w:rPr>
              <w:t>。您所擬的辦法將依據可行性、周延性、及專業</w:t>
            </w:r>
            <w:proofErr w:type="gramStart"/>
            <w:r w:rsidRPr="001A3AA5">
              <w:rPr>
                <w:rFonts w:ascii="Times New Roman" w:eastAsia="標楷體" w:hAnsi="Times New Roman" w:cs="Times New Roman"/>
                <w:szCs w:val="24"/>
              </w:rPr>
              <w:t>性共三個規準</w:t>
            </w:r>
            <w:proofErr w:type="gramEnd"/>
            <w:r w:rsidRPr="001A3AA5">
              <w:rPr>
                <w:rFonts w:ascii="Times New Roman" w:eastAsia="標楷體" w:hAnsi="Times New Roman" w:cs="Times New Roman"/>
                <w:szCs w:val="24"/>
              </w:rPr>
              <w:t>來評分</w:t>
            </w:r>
            <w:r w:rsidRPr="001A3AA5">
              <w:rPr>
                <w:rFonts w:ascii="Times New Roman" w:eastAsia="標楷體" w:hAnsi="Times New Roman" w:cs="Times New Roman"/>
                <w:szCs w:val="24"/>
              </w:rPr>
              <w:t>(15%)</w:t>
            </w:r>
            <w:r w:rsidRPr="001A3AA5">
              <w:rPr>
                <w:rFonts w:ascii="Times New Roman" w:eastAsia="標楷體" w:hAnsi="Times New Roman" w:cs="Times New Roman"/>
                <w:szCs w:val="24"/>
              </w:rPr>
              <w:t>。並請就前述第六項發展出一張更詳細的「月考試題審查項目檢核表」</w:t>
            </w:r>
            <w:r w:rsidRPr="001A3AA5">
              <w:rPr>
                <w:rFonts w:ascii="Times New Roman" w:eastAsia="標楷體" w:hAnsi="Times New Roman" w:cs="Times New Roman"/>
                <w:szCs w:val="24"/>
              </w:rPr>
              <w:t>(checklist)</w:t>
            </w:r>
            <w:r w:rsidRPr="001A3AA5">
              <w:rPr>
                <w:rFonts w:ascii="Times New Roman" w:eastAsia="標楷體" w:hAnsi="Times New Roman" w:cs="Times New Roman"/>
                <w:szCs w:val="24"/>
              </w:rPr>
              <w:t>以供審查者使用</w:t>
            </w:r>
            <w:r w:rsidRPr="001A3AA5">
              <w:rPr>
                <w:rFonts w:ascii="Times New Roman" w:eastAsia="標楷體" w:hAnsi="Times New Roman" w:cs="Times New Roman"/>
                <w:szCs w:val="24"/>
              </w:rPr>
              <w:t xml:space="preserve"> (10%)</w:t>
            </w:r>
            <w:r w:rsidRPr="001A3AA5">
              <w:rPr>
                <w:rFonts w:ascii="Times New Roman" w:eastAsia="標楷體" w:hAnsi="Times New Roman" w:cs="Times New Roman"/>
                <w:szCs w:val="24"/>
              </w:rPr>
              <w:t>。</w:t>
            </w:r>
          </w:p>
          <w:p w14:paraId="50598BD7" w14:textId="6DDC9EA9" w:rsidR="001A3AA5" w:rsidRPr="001A3AA5" w:rsidRDefault="001A3AA5" w:rsidP="001A3AA5">
            <w:pPr>
              <w:pStyle w:val="a6"/>
              <w:numPr>
                <w:ilvl w:val="0"/>
                <w:numId w:val="68"/>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討論到測驗與評量的公平性</w:t>
            </w:r>
            <w:r w:rsidRPr="001A3AA5">
              <w:rPr>
                <w:rFonts w:ascii="Times New Roman" w:eastAsia="標楷體" w:hAnsi="Times New Roman" w:cs="Times New Roman"/>
                <w:szCs w:val="24"/>
              </w:rPr>
              <w:t>(Fairness)</w:t>
            </w:r>
            <w:r w:rsidRPr="001A3AA5">
              <w:rPr>
                <w:rFonts w:ascii="Times New Roman" w:eastAsia="標楷體" w:hAnsi="Times New Roman" w:cs="Times New Roman"/>
                <w:szCs w:val="24"/>
              </w:rPr>
              <w:t>時，有多種不同的觀點，請您就「試題內容沒有偏差」、「在受測過程接受同等對待」、「對於所測驗的範疇有相同的學習機會」，這三方面加以論述，並指出造成不公平的原因，以及其改進的方法</w:t>
            </w:r>
            <w:r w:rsidRPr="001A3AA5">
              <w:rPr>
                <w:rFonts w:ascii="Times New Roman" w:eastAsia="標楷體" w:hAnsi="Times New Roman" w:cs="Times New Roman"/>
                <w:szCs w:val="24"/>
              </w:rPr>
              <w:t>(25%)</w:t>
            </w:r>
            <w:r w:rsidRPr="001A3AA5">
              <w:rPr>
                <w:rFonts w:ascii="Times New Roman" w:eastAsia="標楷體" w:hAnsi="Times New Roman" w:cs="Times New Roman"/>
                <w:szCs w:val="24"/>
              </w:rPr>
              <w:t>。</w:t>
            </w:r>
          </w:p>
        </w:tc>
      </w:tr>
      <w:tr w:rsidR="001A3AA5" w14:paraId="49D19051" w14:textId="77777777" w:rsidTr="00EE3C33">
        <w:tc>
          <w:tcPr>
            <w:tcW w:w="1271" w:type="dxa"/>
            <w:vMerge/>
            <w:shd w:val="clear" w:color="auto" w:fill="auto"/>
          </w:tcPr>
          <w:p w14:paraId="1F63C29C" w14:textId="77777777" w:rsidR="001A3AA5" w:rsidRPr="001A3AA5" w:rsidRDefault="001A3AA5" w:rsidP="005C7A1B">
            <w:pPr>
              <w:jc w:val="center"/>
              <w:rPr>
                <w:rFonts w:ascii="Times New Roman" w:eastAsia="標楷體" w:hAnsi="Times New Roman" w:cs="Times New Roman"/>
                <w:bCs/>
                <w:szCs w:val="24"/>
              </w:rPr>
            </w:pPr>
          </w:p>
        </w:tc>
        <w:tc>
          <w:tcPr>
            <w:tcW w:w="1843" w:type="dxa"/>
            <w:shd w:val="clear" w:color="auto" w:fill="auto"/>
          </w:tcPr>
          <w:p w14:paraId="512D8BAD" w14:textId="4CDD9AFE" w:rsidR="001A3AA5" w:rsidRPr="001A3AA5" w:rsidRDefault="001A3AA5" w:rsidP="001A3AA5">
            <w:pPr>
              <w:rPr>
                <w:rFonts w:ascii="Times New Roman" w:eastAsia="標楷體" w:hAnsi="Times New Roman" w:cs="Times New Roman"/>
                <w:color w:val="000000"/>
              </w:rPr>
            </w:pPr>
            <w:r w:rsidRPr="001A3AA5">
              <w:rPr>
                <w:rFonts w:ascii="Times New Roman" w:eastAsia="標楷體" w:hAnsi="Times New Roman" w:cs="Times New Roman"/>
                <w:color w:val="000000"/>
              </w:rPr>
              <w:t>經濟學與國民教育專題研究</w:t>
            </w:r>
          </w:p>
        </w:tc>
        <w:tc>
          <w:tcPr>
            <w:tcW w:w="6520" w:type="dxa"/>
            <w:shd w:val="clear" w:color="auto" w:fill="auto"/>
          </w:tcPr>
          <w:p w14:paraId="03E18E76" w14:textId="2CB32E4E" w:rsidR="001A3AA5" w:rsidRPr="001A3AA5" w:rsidRDefault="001A3AA5" w:rsidP="001A3AA5">
            <w:pPr>
              <w:pStyle w:val="a6"/>
              <w:numPr>
                <w:ilvl w:val="0"/>
                <w:numId w:val="69"/>
              </w:numPr>
              <w:ind w:leftChars="0" w:rightChars="-46" w:right="-110"/>
              <w:rPr>
                <w:rFonts w:ascii="Times New Roman" w:eastAsia="標楷體" w:hAnsi="Times New Roman" w:cs="Times New Roman"/>
                <w:szCs w:val="24"/>
              </w:rPr>
            </w:pPr>
            <w:proofErr w:type="gramStart"/>
            <w:r w:rsidRPr="001A3AA5">
              <w:rPr>
                <w:rFonts w:ascii="Times New Roman" w:eastAsia="標楷體" w:hAnsi="Times New Roman" w:cs="Times New Roman"/>
                <w:szCs w:val="24"/>
              </w:rPr>
              <w:t>試述臺灣</w:t>
            </w:r>
            <w:proofErr w:type="gramEnd"/>
            <w:r w:rsidRPr="001A3AA5">
              <w:rPr>
                <w:rFonts w:ascii="Times New Roman" w:eastAsia="標楷體" w:hAnsi="Times New Roman" w:cs="Times New Roman"/>
                <w:szCs w:val="24"/>
              </w:rPr>
              <w:t>自戰後至今教育變遷對經濟發展之影響。</w:t>
            </w:r>
          </w:p>
          <w:p w14:paraId="7F23029B" w14:textId="27895C11" w:rsidR="001A3AA5" w:rsidRPr="001A3AA5" w:rsidRDefault="001A3AA5" w:rsidP="001A3AA5">
            <w:pPr>
              <w:pStyle w:val="a6"/>
              <w:numPr>
                <w:ilvl w:val="0"/>
                <w:numId w:val="69"/>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試從規模經濟觀點論「小校裁</w:t>
            </w:r>
            <w:proofErr w:type="gramStart"/>
            <w:r w:rsidRPr="001A3AA5">
              <w:rPr>
                <w:rFonts w:ascii="Times New Roman" w:eastAsia="標楷體" w:hAnsi="Times New Roman" w:cs="Times New Roman"/>
                <w:szCs w:val="24"/>
              </w:rPr>
              <w:t>併</w:t>
            </w:r>
            <w:proofErr w:type="gramEnd"/>
            <w:r w:rsidRPr="001A3AA5">
              <w:rPr>
                <w:rFonts w:ascii="Times New Roman" w:eastAsia="標楷體" w:hAnsi="Times New Roman" w:cs="Times New Roman"/>
                <w:szCs w:val="24"/>
              </w:rPr>
              <w:t>政策」之理論基礎。</w:t>
            </w:r>
          </w:p>
          <w:p w14:paraId="1805E310" w14:textId="68A7B802" w:rsidR="001A3AA5" w:rsidRPr="001A3AA5" w:rsidRDefault="001A3AA5" w:rsidP="001A3AA5">
            <w:pPr>
              <w:pStyle w:val="a6"/>
              <w:numPr>
                <w:ilvl w:val="0"/>
                <w:numId w:val="69"/>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請繪圖解釋國民可支配所得與國民對教育需求之關係。</w:t>
            </w:r>
          </w:p>
          <w:p w14:paraId="5B543DBE" w14:textId="49D16D31" w:rsidR="001A3AA5" w:rsidRPr="001A3AA5" w:rsidRDefault="001A3AA5" w:rsidP="001A3AA5">
            <w:pPr>
              <w:pStyle w:val="a6"/>
              <w:numPr>
                <w:ilvl w:val="0"/>
                <w:numId w:val="69"/>
              </w:numPr>
              <w:ind w:leftChars="0" w:rightChars="-46" w:right="-110"/>
              <w:rPr>
                <w:rFonts w:ascii="Times New Roman" w:eastAsia="標楷體" w:hAnsi="Times New Roman" w:cs="Times New Roman"/>
                <w:szCs w:val="24"/>
              </w:rPr>
            </w:pPr>
            <w:proofErr w:type="gramStart"/>
            <w:r w:rsidRPr="001A3AA5">
              <w:rPr>
                <w:rFonts w:ascii="Times New Roman" w:eastAsia="標楷體" w:hAnsi="Times New Roman" w:cs="Times New Roman"/>
                <w:szCs w:val="24"/>
              </w:rPr>
              <w:t>請繪供需</w:t>
            </w:r>
            <w:proofErr w:type="gramEnd"/>
            <w:r w:rsidRPr="001A3AA5">
              <w:rPr>
                <w:rFonts w:ascii="Times New Roman" w:eastAsia="標楷體" w:hAnsi="Times New Roman" w:cs="Times New Roman"/>
                <w:szCs w:val="24"/>
              </w:rPr>
              <w:t>圖，解釋：小孩人口數減少，對國民小學教育市場的影響。</w:t>
            </w:r>
          </w:p>
        </w:tc>
      </w:tr>
      <w:tr w:rsidR="001A3AA5" w14:paraId="7BEB6777" w14:textId="77777777" w:rsidTr="00EE3C33">
        <w:tc>
          <w:tcPr>
            <w:tcW w:w="1271" w:type="dxa"/>
            <w:vMerge/>
            <w:shd w:val="clear" w:color="auto" w:fill="auto"/>
          </w:tcPr>
          <w:p w14:paraId="23FCD69C" w14:textId="77777777" w:rsidR="001A3AA5" w:rsidRPr="001A3AA5" w:rsidRDefault="001A3AA5" w:rsidP="005C7A1B">
            <w:pPr>
              <w:jc w:val="center"/>
              <w:rPr>
                <w:rFonts w:ascii="Times New Roman" w:eastAsia="標楷體" w:hAnsi="Times New Roman" w:cs="Times New Roman"/>
                <w:bCs/>
                <w:szCs w:val="24"/>
              </w:rPr>
            </w:pPr>
          </w:p>
        </w:tc>
        <w:tc>
          <w:tcPr>
            <w:tcW w:w="1843" w:type="dxa"/>
            <w:shd w:val="clear" w:color="auto" w:fill="auto"/>
          </w:tcPr>
          <w:p w14:paraId="35C1DF56" w14:textId="4E316D73" w:rsidR="001A3AA5" w:rsidRPr="001A3AA5" w:rsidRDefault="001A3AA5" w:rsidP="001A3AA5">
            <w:pPr>
              <w:rPr>
                <w:rFonts w:ascii="Times New Roman" w:eastAsia="標楷體" w:hAnsi="Times New Roman" w:cs="Times New Roman"/>
                <w:color w:val="000000"/>
              </w:rPr>
            </w:pPr>
            <w:r w:rsidRPr="001A3AA5">
              <w:rPr>
                <w:rFonts w:ascii="Times New Roman" w:eastAsia="標楷體" w:hAnsi="Times New Roman" w:cs="Times New Roman"/>
                <w:color w:val="000000"/>
              </w:rPr>
              <w:t>學生心理發展與課程設計專</w:t>
            </w:r>
            <w:r w:rsidRPr="001A3AA5">
              <w:rPr>
                <w:rFonts w:ascii="Times New Roman" w:eastAsia="標楷體" w:hAnsi="Times New Roman" w:cs="Times New Roman"/>
                <w:color w:val="000000"/>
              </w:rPr>
              <w:lastRenderedPageBreak/>
              <w:t>題研究</w:t>
            </w:r>
          </w:p>
        </w:tc>
        <w:tc>
          <w:tcPr>
            <w:tcW w:w="6520" w:type="dxa"/>
            <w:shd w:val="clear" w:color="auto" w:fill="auto"/>
          </w:tcPr>
          <w:p w14:paraId="124C53A5" w14:textId="3A5E9FE1" w:rsidR="001A3AA5" w:rsidRPr="001A3AA5" w:rsidRDefault="001A3AA5" w:rsidP="001A3AA5">
            <w:pPr>
              <w:pStyle w:val="a6"/>
              <w:numPr>
                <w:ilvl w:val="0"/>
                <w:numId w:val="70"/>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lastRenderedPageBreak/>
              <w:t>網路成癮在校園中已漸成為議題。身為教師，在幫助學生成長的過程中，應如何面對這一新興議題的挑戰？</w:t>
            </w:r>
          </w:p>
          <w:p w14:paraId="15319565" w14:textId="506DB494" w:rsidR="001A3AA5" w:rsidRPr="001A3AA5" w:rsidRDefault="001A3AA5" w:rsidP="001A3AA5">
            <w:pPr>
              <w:pStyle w:val="a6"/>
              <w:numPr>
                <w:ilvl w:val="0"/>
                <w:numId w:val="70"/>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lastRenderedPageBreak/>
              <w:t>華得福教育或另類學校在課程設計與教學上是基於學生心理層面哪些需求？試以豐樂實驗學校或你所知的另類學校為例說明之。</w:t>
            </w:r>
          </w:p>
          <w:p w14:paraId="659C563A" w14:textId="72467783" w:rsidR="001A3AA5" w:rsidRPr="001A3AA5" w:rsidRDefault="001A3AA5" w:rsidP="001A3AA5">
            <w:pPr>
              <w:pStyle w:val="a6"/>
              <w:numPr>
                <w:ilvl w:val="0"/>
                <w:numId w:val="70"/>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請比較「學科取向的課程設計理念」與「學生取向的課程設計理念」的差異，及討論兩者在國民小學課程設計的應用。</w:t>
            </w:r>
          </w:p>
          <w:p w14:paraId="69A1B6B7" w14:textId="21172C23" w:rsidR="001A3AA5" w:rsidRPr="001A3AA5" w:rsidRDefault="001A3AA5" w:rsidP="001A3AA5">
            <w:pPr>
              <w:pStyle w:val="a6"/>
              <w:numPr>
                <w:ilvl w:val="0"/>
                <w:numId w:val="70"/>
              </w:numPr>
              <w:ind w:leftChars="0" w:rightChars="-46" w:right="-110"/>
              <w:rPr>
                <w:rFonts w:ascii="Times New Roman" w:eastAsia="標楷體" w:hAnsi="Times New Roman" w:cs="Times New Roman"/>
                <w:szCs w:val="24"/>
              </w:rPr>
            </w:pPr>
            <w:r w:rsidRPr="001A3AA5">
              <w:rPr>
                <w:rFonts w:ascii="Times New Roman" w:eastAsia="標楷體" w:hAnsi="Times New Roman" w:cs="Times New Roman"/>
                <w:szCs w:val="24"/>
              </w:rPr>
              <w:t>請簡述人文主義心理學的觀點，以及討論其在各級學校生命教育課程設計上的應用。</w:t>
            </w:r>
          </w:p>
        </w:tc>
      </w:tr>
      <w:tr w:rsidR="00C75ABB" w14:paraId="52D4F578" w14:textId="77777777" w:rsidTr="00C75ABB">
        <w:tc>
          <w:tcPr>
            <w:tcW w:w="1271" w:type="dxa"/>
            <w:shd w:val="clear" w:color="auto" w:fill="FFF2CC" w:themeFill="accent4" w:themeFillTint="33"/>
          </w:tcPr>
          <w:p w14:paraId="5305C675" w14:textId="10E5C52C" w:rsidR="00C75ABB" w:rsidRPr="001A3AA5" w:rsidRDefault="00C75ABB" w:rsidP="00E32ADB">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1F9B65E3" w14:textId="59C9D830" w:rsidR="00C75ABB" w:rsidRPr="001A3AA5" w:rsidRDefault="00C75ABB" w:rsidP="00E32ADB">
            <w:pPr>
              <w:jc w:val="center"/>
              <w:rPr>
                <w:rFonts w:ascii="Times New Roman" w:eastAsia="標楷體" w:hAnsi="Times New Roman" w:cs="Times New Roman"/>
                <w:color w:val="000000"/>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27A07C80" w14:textId="2F7793E9" w:rsidR="00C75ABB" w:rsidRPr="001A3AA5" w:rsidRDefault="00C75ABB" w:rsidP="0036725E">
            <w:pPr>
              <w:pStyle w:val="a6"/>
              <w:ind w:leftChars="0" w:left="31" w:rightChars="-46" w:right="-110"/>
              <w:jc w:val="center"/>
              <w:rPr>
                <w:rFonts w:ascii="Times New Roman" w:eastAsia="標楷體" w:hAnsi="Times New Roman" w:cs="Times New Roman"/>
                <w:szCs w:val="24"/>
              </w:rPr>
            </w:pPr>
            <w:r w:rsidRPr="00EE3C33">
              <w:rPr>
                <w:rFonts w:ascii="Times New Roman" w:eastAsia="標楷體" w:hAnsi="Times New Roman" w:cs="Times New Roman"/>
                <w:b/>
                <w:bCs/>
                <w:szCs w:val="24"/>
              </w:rPr>
              <w:t>試題</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每科目</w:t>
            </w:r>
            <w:r w:rsidRPr="00EE3C33">
              <w:rPr>
                <w:rFonts w:ascii="Times New Roman" w:eastAsia="標楷體" w:hAnsi="Times New Roman" w:cs="Times New Roman"/>
                <w:b/>
                <w:bCs/>
                <w:szCs w:val="24"/>
              </w:rPr>
              <w:t>4</w:t>
            </w:r>
            <w:r w:rsidRPr="00EE3C33">
              <w:rPr>
                <w:rFonts w:ascii="Times New Roman" w:eastAsia="標楷體" w:hAnsi="Times New Roman" w:cs="Times New Roman"/>
                <w:b/>
                <w:bCs/>
                <w:szCs w:val="24"/>
              </w:rPr>
              <w:t>題、</w:t>
            </w:r>
            <w:proofErr w:type="gramStart"/>
            <w:r w:rsidRPr="00EE3C33">
              <w:rPr>
                <w:rFonts w:ascii="Times New Roman" w:eastAsia="標楷體" w:hAnsi="Times New Roman" w:cs="Times New Roman"/>
                <w:b/>
                <w:bCs/>
                <w:szCs w:val="24"/>
              </w:rPr>
              <w:t>每題各</w:t>
            </w:r>
            <w:r w:rsidRPr="00EE3C33">
              <w:rPr>
                <w:rFonts w:ascii="Times New Roman" w:eastAsia="標楷體" w:hAnsi="Times New Roman" w:cs="Times New Roman"/>
                <w:b/>
                <w:bCs/>
                <w:szCs w:val="24"/>
              </w:rPr>
              <w:t>25</w:t>
            </w:r>
            <w:r w:rsidRPr="00EE3C33">
              <w:rPr>
                <w:rFonts w:ascii="Times New Roman" w:eastAsia="標楷體" w:hAnsi="Times New Roman" w:cs="Times New Roman"/>
                <w:b/>
                <w:bCs/>
                <w:szCs w:val="24"/>
              </w:rPr>
              <w:t>分</w:t>
            </w:r>
            <w:proofErr w:type="gramEnd"/>
            <w:r w:rsidRPr="00EE3C33">
              <w:rPr>
                <w:rFonts w:ascii="Times New Roman" w:eastAsia="標楷體" w:hAnsi="Times New Roman" w:cs="Times New Roman"/>
                <w:b/>
                <w:bCs/>
                <w:szCs w:val="24"/>
              </w:rPr>
              <w:t>)</w:t>
            </w:r>
          </w:p>
        </w:tc>
      </w:tr>
      <w:tr w:rsidR="00C75ABB" w14:paraId="223DCF44" w14:textId="77777777" w:rsidTr="00EE3C33">
        <w:tc>
          <w:tcPr>
            <w:tcW w:w="1271" w:type="dxa"/>
            <w:vMerge w:val="restart"/>
            <w:shd w:val="clear" w:color="auto" w:fill="auto"/>
          </w:tcPr>
          <w:p w14:paraId="2EFE4EB3" w14:textId="4ACBB69F" w:rsidR="00C75ABB" w:rsidRPr="001A3AA5" w:rsidRDefault="00C75ABB" w:rsidP="005C7A1B">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100-2</w:t>
            </w:r>
          </w:p>
        </w:tc>
        <w:tc>
          <w:tcPr>
            <w:tcW w:w="1843" w:type="dxa"/>
            <w:shd w:val="clear" w:color="auto" w:fill="auto"/>
          </w:tcPr>
          <w:p w14:paraId="6D1E002B" w14:textId="3104D32E" w:rsidR="00C75ABB" w:rsidRPr="00C75ABB" w:rsidRDefault="00C75ABB" w:rsidP="001A3AA5">
            <w:pPr>
              <w:rPr>
                <w:rFonts w:ascii="標楷體" w:eastAsia="標楷體" w:hAnsi="標楷體" w:cs="Times New Roman"/>
                <w:color w:val="000000"/>
              </w:rPr>
            </w:pPr>
            <w:r w:rsidRPr="00C75ABB">
              <w:rPr>
                <w:rFonts w:ascii="標楷體" w:eastAsia="標楷體" w:hAnsi="標楷體" w:cs="Times New Roman"/>
                <w:color w:val="000000"/>
              </w:rPr>
              <w:t>多元文化課程專題研究</w:t>
            </w:r>
          </w:p>
        </w:tc>
        <w:tc>
          <w:tcPr>
            <w:tcW w:w="6520" w:type="dxa"/>
            <w:shd w:val="clear" w:color="auto" w:fill="auto"/>
          </w:tcPr>
          <w:p w14:paraId="0B00B72A" w14:textId="293926F3" w:rsidR="00C75ABB" w:rsidRPr="00C75ABB" w:rsidRDefault="00C75ABB" w:rsidP="00C75ABB">
            <w:pPr>
              <w:pStyle w:val="1"/>
            </w:pPr>
            <w:r w:rsidRPr="00C75ABB">
              <w:t>請界定以下的專有名詞，並說明與分析其在多元文化課程中的重要性</w:t>
            </w:r>
            <w:r w:rsidRPr="00C75ABB">
              <w:t>(</w:t>
            </w:r>
            <w:r w:rsidRPr="00C75ABB">
              <w:t>或該思考的地方</w:t>
            </w:r>
            <w:r w:rsidRPr="00C75ABB">
              <w:t>)</w:t>
            </w:r>
            <w:r w:rsidRPr="00C75ABB">
              <w:t>。</w:t>
            </w:r>
          </w:p>
          <w:p w14:paraId="7052D36E" w14:textId="77777777" w:rsidR="00C75ABB" w:rsidRPr="00C75ABB" w:rsidRDefault="00C75ABB" w:rsidP="00C75ABB">
            <w:pPr>
              <w:pStyle w:val="2"/>
            </w:pPr>
            <w:r w:rsidRPr="00C75ABB">
              <w:t>貢獻途徑（</w:t>
            </w:r>
            <w:r w:rsidRPr="00C75ABB">
              <w:t>contributions approach</w:t>
            </w:r>
            <w:r w:rsidRPr="00C75ABB">
              <w:t>）</w:t>
            </w:r>
          </w:p>
          <w:p w14:paraId="348612AE" w14:textId="77777777" w:rsidR="00C75ABB" w:rsidRPr="00C75ABB" w:rsidRDefault="00C75ABB" w:rsidP="00C75ABB">
            <w:pPr>
              <w:pStyle w:val="2"/>
            </w:pPr>
            <w:r w:rsidRPr="00C75ABB">
              <w:t>附加途徑（</w:t>
            </w:r>
            <w:r w:rsidRPr="00C75ABB">
              <w:t>additive approach</w:t>
            </w:r>
            <w:r w:rsidRPr="00C75ABB">
              <w:t>）</w:t>
            </w:r>
          </w:p>
          <w:p w14:paraId="16877076" w14:textId="77777777" w:rsidR="00C75ABB" w:rsidRPr="00C75ABB" w:rsidRDefault="00C75ABB" w:rsidP="00C75ABB">
            <w:pPr>
              <w:pStyle w:val="2"/>
            </w:pPr>
            <w:r w:rsidRPr="00C75ABB">
              <w:t>轉化途徑（</w:t>
            </w:r>
            <w:r w:rsidRPr="00C75ABB">
              <w:t>transformative approach</w:t>
            </w:r>
            <w:r w:rsidRPr="00C75ABB">
              <w:t>）</w:t>
            </w:r>
          </w:p>
          <w:p w14:paraId="4FA2894A" w14:textId="77777777" w:rsidR="00C75ABB" w:rsidRDefault="00C75ABB" w:rsidP="00C75ABB">
            <w:pPr>
              <w:pStyle w:val="2"/>
            </w:pPr>
            <w:r w:rsidRPr="00C75ABB">
              <w:t>社會行動途徑（</w:t>
            </w:r>
            <w:r w:rsidRPr="00C75ABB">
              <w:t>social action approach</w:t>
            </w:r>
            <w:r w:rsidRPr="00C75ABB">
              <w:t>）</w:t>
            </w:r>
          </w:p>
          <w:p w14:paraId="7DA87BA6" w14:textId="77777777" w:rsidR="00C75ABB" w:rsidRDefault="00C75ABB" w:rsidP="00C75ABB">
            <w:pPr>
              <w:pStyle w:val="1"/>
              <w:rPr>
                <w:rFonts w:ascii="Times New Roman" w:hAnsi="Times New Roman" w:cs="Times New Roman"/>
                <w:color w:val="000000"/>
              </w:rPr>
            </w:pPr>
            <w:r>
              <w:rPr>
                <w:rFonts w:ascii="Times New Roman" w:hAnsi="Times New Roman" w:cs="Times New Roman"/>
                <w:color w:val="000000"/>
              </w:rPr>
              <w:t>多元文化課程的目標在於培養學生成為一個具跨文化能力、反省性、能夠作決定且富社會行動能力的公民，請設計一份能達到以上目標的多元文化議題之教學單元。</w:t>
            </w:r>
          </w:p>
          <w:p w14:paraId="69FBC792" w14:textId="77777777" w:rsidR="00C75ABB" w:rsidRDefault="00C75ABB" w:rsidP="00C75ABB">
            <w:pPr>
              <w:pStyle w:val="1"/>
            </w:pPr>
            <w:r>
              <w:t>如果你是學校教師甄試遴選委員，</w:t>
            </w:r>
            <w:proofErr w:type="gramStart"/>
            <w:r>
              <w:t>今年度貴校</w:t>
            </w:r>
            <w:proofErr w:type="gramEnd"/>
            <w:r>
              <w:t>需要徵選一位教師。請你列出你心目中理想的合格教師條件；在甄選中，應試教師的種族</w:t>
            </w:r>
            <w:r>
              <w:t>/</w:t>
            </w:r>
            <w:r>
              <w:t>族群、性別、身心需求狀況或是語言相關背景是否會影響你的評分標準？為什麼？又，如果這所學校是只有單一文化或是具有多元文化的，你又該如何徵選呢？在徵選教師時會有差別嗎？</w:t>
            </w:r>
          </w:p>
          <w:p w14:paraId="32F954FA" w14:textId="7C362073" w:rsidR="00C75ABB" w:rsidRPr="00C75ABB" w:rsidRDefault="00C75ABB" w:rsidP="00C75ABB">
            <w:pPr>
              <w:pStyle w:val="1"/>
            </w:pPr>
            <w:r>
              <w:rPr>
                <w:rFonts w:ascii="Times New Roman" w:hAnsi="Times New Roman" w:cs="Times New Roman"/>
                <w:color w:val="000000"/>
              </w:rPr>
              <w:t>幾乎所有的多元文化教育的學者都強調多元文化教育不是個增加的方案，而是學校改變的歷程（</w:t>
            </w:r>
            <w:r>
              <w:rPr>
                <w:rFonts w:ascii="Times New Roman" w:hAnsi="Times New Roman" w:cs="Times New Roman"/>
                <w:color w:val="000000"/>
              </w:rPr>
              <w:t>a process and school reform</w:t>
            </w:r>
            <w:r>
              <w:rPr>
                <w:rFonts w:ascii="Times New Roman" w:hAnsi="Times New Roman" w:cs="Times New Roman"/>
                <w:color w:val="000000"/>
              </w:rPr>
              <w:t>），</w:t>
            </w:r>
            <w:proofErr w:type="spellStart"/>
            <w:r>
              <w:rPr>
                <w:rFonts w:ascii="Times New Roman" w:hAnsi="Times New Roman" w:cs="Times New Roman"/>
                <w:color w:val="000000"/>
              </w:rPr>
              <w:t>J.Banks</w:t>
            </w:r>
            <w:proofErr w:type="spellEnd"/>
            <w:r>
              <w:rPr>
                <w:rFonts w:ascii="Times New Roman" w:hAnsi="Times New Roman" w:cs="Times New Roman"/>
                <w:color w:val="000000"/>
              </w:rPr>
              <w:t xml:space="preserve"> </w:t>
            </w:r>
            <w:r>
              <w:rPr>
                <w:rFonts w:ascii="Times New Roman" w:hAnsi="Times New Roman" w:cs="Times New Roman"/>
                <w:color w:val="000000"/>
              </w:rPr>
              <w:t>更將這樣的課程轉變歷程分成四個階段。如果老師自認為是個附加型的多元文化主義者（</w:t>
            </w:r>
            <w:r>
              <w:rPr>
                <w:rFonts w:ascii="Times New Roman" w:hAnsi="Times New Roman" w:cs="Times New Roman"/>
                <w:color w:val="000000"/>
              </w:rPr>
              <w:t>additive multiculturalism</w:t>
            </w:r>
            <w:r>
              <w:rPr>
                <w:rFonts w:ascii="Times New Roman" w:hAnsi="Times New Roman" w:cs="Times New Roman"/>
                <w:color w:val="000000"/>
              </w:rPr>
              <w:t>），你覺得他和單一文化者（</w:t>
            </w:r>
            <w:r>
              <w:rPr>
                <w:rFonts w:ascii="Times New Roman" w:hAnsi="Times New Roman" w:cs="Times New Roman"/>
                <w:color w:val="000000"/>
              </w:rPr>
              <w:t>monocultural</w:t>
            </w:r>
            <w:r>
              <w:rPr>
                <w:rFonts w:ascii="Times New Roman" w:hAnsi="Times New Roman" w:cs="Times New Roman"/>
                <w:color w:val="000000"/>
              </w:rPr>
              <w:t>）有何不同？試舉例說明之。</w:t>
            </w:r>
          </w:p>
        </w:tc>
      </w:tr>
      <w:tr w:rsidR="00C75ABB" w14:paraId="61EAF93F" w14:textId="77777777" w:rsidTr="00EE3C33">
        <w:tc>
          <w:tcPr>
            <w:tcW w:w="1271" w:type="dxa"/>
            <w:vMerge/>
            <w:shd w:val="clear" w:color="auto" w:fill="auto"/>
          </w:tcPr>
          <w:p w14:paraId="772637B2" w14:textId="77777777" w:rsidR="00C75ABB" w:rsidRPr="001A3AA5" w:rsidRDefault="00C75ABB" w:rsidP="005C7A1B">
            <w:pPr>
              <w:jc w:val="center"/>
              <w:rPr>
                <w:rFonts w:ascii="Times New Roman" w:eastAsia="標楷體" w:hAnsi="Times New Roman" w:cs="Times New Roman"/>
                <w:bCs/>
                <w:szCs w:val="24"/>
              </w:rPr>
            </w:pPr>
          </w:p>
        </w:tc>
        <w:tc>
          <w:tcPr>
            <w:tcW w:w="1843" w:type="dxa"/>
            <w:shd w:val="clear" w:color="auto" w:fill="auto"/>
          </w:tcPr>
          <w:p w14:paraId="1033980F" w14:textId="417C36AD" w:rsidR="00C75ABB" w:rsidRPr="001A3AA5" w:rsidRDefault="00C75ABB" w:rsidP="001A3AA5">
            <w:pPr>
              <w:rPr>
                <w:rFonts w:ascii="Times New Roman" w:eastAsia="標楷體" w:hAnsi="Times New Roman" w:cs="Times New Roman"/>
                <w:color w:val="000000"/>
              </w:rPr>
            </w:pPr>
            <w:r>
              <w:rPr>
                <w:rFonts w:ascii="Times New Roman" w:eastAsia="標楷體" w:hAnsi="Times New Roman" w:cs="Times New Roman" w:hint="eastAsia"/>
                <w:color w:val="000000"/>
              </w:rPr>
              <w:t>國民教育專題研究</w:t>
            </w:r>
          </w:p>
        </w:tc>
        <w:tc>
          <w:tcPr>
            <w:tcW w:w="6520" w:type="dxa"/>
            <w:shd w:val="clear" w:color="auto" w:fill="auto"/>
          </w:tcPr>
          <w:p w14:paraId="3319EB30" w14:textId="77777777" w:rsidR="00C75ABB" w:rsidRDefault="00C75ABB" w:rsidP="00E75B5B">
            <w:pPr>
              <w:pStyle w:val="1"/>
              <w:numPr>
                <w:ilvl w:val="0"/>
                <w:numId w:val="72"/>
              </w:numPr>
              <w:rPr>
                <w:rFonts w:ascii="Times New Roman" w:hAnsi="Times New Roman" w:cs="Times New Roman"/>
                <w:color w:val="000000"/>
              </w:rPr>
            </w:pPr>
            <w:r>
              <w:rPr>
                <w:rFonts w:ascii="Times New Roman" w:hAnsi="Times New Roman" w:cs="Times New Roman"/>
                <w:color w:val="000000"/>
              </w:rPr>
              <w:t>預定</w:t>
            </w:r>
            <w:r>
              <w:rPr>
                <w:rFonts w:ascii="Times New Roman" w:hAnsi="Times New Roman" w:cs="Times New Roman"/>
                <w:color w:val="000000"/>
              </w:rPr>
              <w:t>103</w:t>
            </w:r>
            <w:r>
              <w:rPr>
                <w:rFonts w:ascii="Times New Roman" w:hAnsi="Times New Roman" w:cs="Times New Roman"/>
                <w:color w:val="000000"/>
              </w:rPr>
              <w:t>年實施的</w:t>
            </w:r>
            <w:r>
              <w:rPr>
                <w:rFonts w:ascii="Times New Roman" w:hAnsi="Times New Roman" w:cs="Times New Roman"/>
                <w:color w:val="000000"/>
              </w:rPr>
              <w:t>12</w:t>
            </w:r>
            <w:r>
              <w:rPr>
                <w:rFonts w:ascii="Times New Roman" w:hAnsi="Times New Roman" w:cs="Times New Roman"/>
                <w:color w:val="000000"/>
              </w:rPr>
              <w:t>年國民基本教育，其性質與</w:t>
            </w:r>
            <w:r>
              <w:rPr>
                <w:rFonts w:ascii="Times New Roman" w:hAnsi="Times New Roman" w:cs="Times New Roman"/>
                <w:color w:val="000000"/>
              </w:rPr>
              <w:t>9</w:t>
            </w:r>
            <w:r>
              <w:rPr>
                <w:rFonts w:ascii="Times New Roman" w:hAnsi="Times New Roman" w:cs="Times New Roman"/>
                <w:color w:val="000000"/>
              </w:rPr>
              <w:t>年國民教育有何異同？</w:t>
            </w:r>
            <w:r>
              <w:rPr>
                <w:rFonts w:ascii="Times New Roman" w:hAnsi="Times New Roman" w:cs="Times New Roman"/>
                <w:color w:val="000000"/>
              </w:rPr>
              <w:t>12</w:t>
            </w:r>
            <w:r>
              <w:rPr>
                <w:rFonts w:ascii="Times New Roman" w:hAnsi="Times New Roman" w:cs="Times New Roman"/>
                <w:color w:val="000000"/>
              </w:rPr>
              <w:t>年國民基本教育的願景、理念和目標為何？國民中學要如何因應</w:t>
            </w:r>
            <w:r>
              <w:rPr>
                <w:rFonts w:ascii="Times New Roman" w:hAnsi="Times New Roman" w:cs="Times New Roman"/>
                <w:color w:val="000000"/>
              </w:rPr>
              <w:t>12</w:t>
            </w:r>
            <w:r>
              <w:rPr>
                <w:rFonts w:ascii="Times New Roman" w:hAnsi="Times New Roman" w:cs="Times New Roman"/>
                <w:color w:val="000000"/>
              </w:rPr>
              <w:t>年國民教育的實施？</w:t>
            </w:r>
          </w:p>
          <w:p w14:paraId="306EAE7D" w14:textId="77777777" w:rsidR="00C75ABB" w:rsidRDefault="00C75ABB" w:rsidP="00C75ABB">
            <w:pPr>
              <w:pStyle w:val="1"/>
            </w:pPr>
            <w:r>
              <w:t>台灣光復迄今的國民教育，在制度、師資、課程等方面，歷經哪些重要的演變？</w:t>
            </w:r>
          </w:p>
          <w:p w14:paraId="13B99D60" w14:textId="77777777" w:rsidR="00C75ABB" w:rsidRPr="00C75ABB" w:rsidRDefault="00C75ABB" w:rsidP="00C75ABB">
            <w:pPr>
              <w:pStyle w:val="1"/>
            </w:pPr>
            <w:r>
              <w:rPr>
                <w:rFonts w:ascii="新細明體" w:hAnsi="新細明體"/>
                <w:color w:val="000000"/>
              </w:rPr>
              <w:t>請比較美國「別讓孩子落後」（</w:t>
            </w:r>
            <w:r>
              <w:rPr>
                <w:rFonts w:ascii="新細明體" w:hAnsi="新細明體"/>
                <w:color w:val="000000"/>
              </w:rPr>
              <w:t>No Child Left Behind</w:t>
            </w:r>
            <w:r>
              <w:rPr>
                <w:rFonts w:ascii="新細明體" w:hAnsi="新細明體"/>
                <w:color w:val="000000"/>
              </w:rPr>
              <w:t>）政策和「邁向顛峰」（</w:t>
            </w:r>
            <w:r>
              <w:rPr>
                <w:rFonts w:ascii="新細明體" w:hAnsi="新細明體"/>
                <w:color w:val="000000"/>
              </w:rPr>
              <w:t>Race to the Top</w:t>
            </w:r>
            <w:r>
              <w:rPr>
                <w:rFonts w:ascii="新細明體" w:hAnsi="新細明體"/>
                <w:color w:val="000000"/>
              </w:rPr>
              <w:t>）政策之異同，並說明兩者對美國教育的影響。</w:t>
            </w:r>
          </w:p>
          <w:p w14:paraId="265D3C9C" w14:textId="5D9E0F30" w:rsidR="00C75ABB" w:rsidRPr="00C75ABB" w:rsidRDefault="00C75ABB" w:rsidP="00C75ABB">
            <w:pPr>
              <w:pStyle w:val="1"/>
            </w:pPr>
            <w:r>
              <w:rPr>
                <w:rFonts w:ascii="新細明體" w:hAnsi="新細明體"/>
                <w:color w:val="000000"/>
              </w:rPr>
              <w:t>何謂理念學校？請分析理念學校實施的困境及其因應策略。</w:t>
            </w:r>
          </w:p>
        </w:tc>
      </w:tr>
      <w:tr w:rsidR="00C75ABB" w14:paraId="3FE393C3" w14:textId="77777777" w:rsidTr="00EE3C33">
        <w:tc>
          <w:tcPr>
            <w:tcW w:w="1271" w:type="dxa"/>
            <w:vMerge/>
            <w:shd w:val="clear" w:color="auto" w:fill="auto"/>
          </w:tcPr>
          <w:p w14:paraId="657E6C55" w14:textId="77777777" w:rsidR="00C75ABB" w:rsidRPr="001A3AA5" w:rsidRDefault="00C75ABB" w:rsidP="005C7A1B">
            <w:pPr>
              <w:jc w:val="center"/>
              <w:rPr>
                <w:rFonts w:ascii="Times New Roman" w:eastAsia="標楷體" w:hAnsi="Times New Roman" w:cs="Times New Roman"/>
                <w:bCs/>
                <w:szCs w:val="24"/>
              </w:rPr>
            </w:pPr>
          </w:p>
        </w:tc>
        <w:tc>
          <w:tcPr>
            <w:tcW w:w="1843" w:type="dxa"/>
            <w:shd w:val="clear" w:color="auto" w:fill="auto"/>
          </w:tcPr>
          <w:p w14:paraId="3E0EEDD8" w14:textId="6708C551" w:rsidR="00C75ABB" w:rsidRPr="00C75ABB" w:rsidRDefault="00C75ABB" w:rsidP="001A3AA5">
            <w:pPr>
              <w:rPr>
                <w:rFonts w:ascii="Times New Roman" w:eastAsia="標楷體" w:hAnsi="Times New Roman" w:cs="Times New Roman"/>
                <w:color w:val="000000"/>
              </w:rPr>
            </w:pPr>
            <w:r>
              <w:rPr>
                <w:rFonts w:ascii="Times New Roman" w:hAnsi="Times New Roman" w:cs="Times New Roman"/>
                <w:color w:val="000000"/>
              </w:rPr>
              <w:t>教育倫理學專題研究</w:t>
            </w:r>
          </w:p>
        </w:tc>
        <w:tc>
          <w:tcPr>
            <w:tcW w:w="6520" w:type="dxa"/>
            <w:shd w:val="clear" w:color="auto" w:fill="auto"/>
          </w:tcPr>
          <w:p w14:paraId="11859961" w14:textId="77777777" w:rsidR="00C75ABB" w:rsidRPr="00C75ABB" w:rsidRDefault="00C75ABB" w:rsidP="00E75B5B">
            <w:pPr>
              <w:pStyle w:val="1"/>
              <w:numPr>
                <w:ilvl w:val="0"/>
                <w:numId w:val="73"/>
              </w:numPr>
            </w:pPr>
            <w:r w:rsidRPr="00C75ABB">
              <w:rPr>
                <w:rFonts w:ascii="新細明體" w:hAnsi="新細明體"/>
                <w:color w:val="000000"/>
              </w:rPr>
              <w:t>請您說明教育倫理學建立的情形？</w:t>
            </w:r>
          </w:p>
          <w:p w14:paraId="6E4E0A1B" w14:textId="77777777" w:rsidR="00C75ABB" w:rsidRPr="00C75ABB" w:rsidRDefault="00C75ABB" w:rsidP="00C75ABB">
            <w:pPr>
              <w:pStyle w:val="1"/>
            </w:pPr>
            <w:r>
              <w:rPr>
                <w:rFonts w:ascii="新細明體" w:hAnsi="新細明體"/>
                <w:color w:val="000000"/>
              </w:rPr>
              <w:t>斯普朗格</w:t>
            </w:r>
            <w:r>
              <w:rPr>
                <w:rFonts w:ascii="新細明體" w:hAnsi="新細明體"/>
                <w:color w:val="000000"/>
              </w:rPr>
              <w:t xml:space="preserve">(Eduard </w:t>
            </w:r>
            <w:proofErr w:type="spellStart"/>
            <w:r>
              <w:rPr>
                <w:rFonts w:ascii="新細明體" w:hAnsi="新細明體"/>
                <w:color w:val="000000"/>
              </w:rPr>
              <w:t>Spranger</w:t>
            </w:r>
            <w:proofErr w:type="spellEnd"/>
            <w:r>
              <w:rPr>
                <w:rFonts w:ascii="新細明體" w:hAnsi="新細明體"/>
                <w:color w:val="000000"/>
              </w:rPr>
              <w:t>)</w:t>
            </w:r>
            <w:r>
              <w:rPr>
                <w:rFonts w:ascii="新細明體" w:hAnsi="新細明體"/>
                <w:color w:val="000000"/>
              </w:rPr>
              <w:t>認為教師的倫理有哪些重要理論？</w:t>
            </w:r>
          </w:p>
          <w:p w14:paraId="1F5DADEA" w14:textId="77777777" w:rsidR="00C75ABB" w:rsidRPr="00C75ABB" w:rsidRDefault="00C75ABB" w:rsidP="00C75ABB">
            <w:pPr>
              <w:pStyle w:val="1"/>
            </w:pPr>
            <w:r>
              <w:rPr>
                <w:rFonts w:ascii="Times New Roman" w:hAnsi="Times New Roman" w:cs="Times New Roman"/>
                <w:color w:val="000000"/>
              </w:rPr>
              <w:t>諾丁</w:t>
            </w:r>
            <w:r>
              <w:rPr>
                <w:rFonts w:ascii="Times New Roman" w:hAnsi="Times New Roman" w:cs="Times New Roman"/>
                <w:color w:val="000000"/>
              </w:rPr>
              <w:t xml:space="preserve">(N. </w:t>
            </w:r>
            <w:proofErr w:type="spellStart"/>
            <w:r>
              <w:rPr>
                <w:rFonts w:ascii="Times New Roman" w:hAnsi="Times New Roman" w:cs="Times New Roman"/>
                <w:color w:val="000000"/>
              </w:rPr>
              <w:t>Noddings</w:t>
            </w:r>
            <w:proofErr w:type="spellEnd"/>
            <w:r>
              <w:rPr>
                <w:rFonts w:ascii="Times New Roman" w:hAnsi="Times New Roman" w:cs="Times New Roman"/>
                <w:color w:val="000000"/>
              </w:rPr>
              <w:t>)</w:t>
            </w:r>
            <w:r>
              <w:rPr>
                <w:rFonts w:ascii="Times New Roman" w:hAnsi="Times New Roman" w:cs="Times New Roman"/>
                <w:color w:val="000000"/>
              </w:rPr>
              <w:t>關懷倫理學的主要內涵為何？對教育倫理學有何重要啟示？</w:t>
            </w:r>
          </w:p>
          <w:p w14:paraId="5DC73FB3" w14:textId="6991F47F" w:rsidR="00C75ABB" w:rsidRPr="001A3AA5" w:rsidRDefault="00C75ABB" w:rsidP="00C75ABB">
            <w:pPr>
              <w:pStyle w:val="1"/>
            </w:pPr>
            <w:r>
              <w:rPr>
                <w:rFonts w:ascii="Times New Roman" w:hAnsi="Times New Roman" w:cs="Times New Roman"/>
                <w:color w:val="000000"/>
              </w:rPr>
              <w:t>依妳</w:t>
            </w:r>
            <w:r>
              <w:rPr>
                <w:rFonts w:ascii="Times New Roman" w:hAnsi="Times New Roman" w:cs="Times New Roman"/>
                <w:color w:val="000000"/>
              </w:rPr>
              <w:t>/</w:t>
            </w:r>
            <w:r>
              <w:rPr>
                <w:rFonts w:ascii="Times New Roman" w:hAnsi="Times New Roman" w:cs="Times New Roman"/>
                <w:color w:val="000000"/>
              </w:rPr>
              <w:t>你所見，試舉出並闡述和教育人員專業精神密切相關的三個倫理學主張？進一步說明為何這三</w:t>
            </w:r>
            <w:proofErr w:type="gramStart"/>
            <w:r>
              <w:rPr>
                <w:rFonts w:ascii="Times New Roman" w:hAnsi="Times New Roman" w:cs="Times New Roman"/>
                <w:color w:val="000000"/>
              </w:rPr>
              <w:t>個</w:t>
            </w:r>
            <w:proofErr w:type="gramEnd"/>
            <w:r>
              <w:rPr>
                <w:rFonts w:ascii="Times New Roman" w:hAnsi="Times New Roman" w:cs="Times New Roman"/>
                <w:color w:val="000000"/>
              </w:rPr>
              <w:t>倫理學主張和教育人員專業精神有密切關係？再從這三</w:t>
            </w:r>
            <w:proofErr w:type="gramStart"/>
            <w:r>
              <w:rPr>
                <w:rFonts w:ascii="Times New Roman" w:hAnsi="Times New Roman" w:cs="Times New Roman"/>
                <w:color w:val="000000"/>
              </w:rPr>
              <w:t>個</w:t>
            </w:r>
            <w:proofErr w:type="gramEnd"/>
            <w:r>
              <w:rPr>
                <w:rFonts w:ascii="Times New Roman" w:hAnsi="Times New Roman" w:cs="Times New Roman"/>
                <w:color w:val="000000"/>
              </w:rPr>
              <w:t>倫理學主張批判地反思臺灣教育中的教育人員專業精神？</w:t>
            </w:r>
          </w:p>
        </w:tc>
      </w:tr>
      <w:tr w:rsidR="00E32ADB" w14:paraId="0D355C70" w14:textId="77777777" w:rsidTr="00E32ADB">
        <w:tc>
          <w:tcPr>
            <w:tcW w:w="1271" w:type="dxa"/>
            <w:shd w:val="clear" w:color="auto" w:fill="FFF2CC" w:themeFill="accent4" w:themeFillTint="33"/>
          </w:tcPr>
          <w:p w14:paraId="6B6AD420" w14:textId="6B934D59" w:rsidR="00E32ADB" w:rsidRPr="001A3AA5" w:rsidRDefault="00E32ADB" w:rsidP="00E32ADB">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7C58C4A9" w14:textId="0D0B3251" w:rsidR="00E32ADB" w:rsidRPr="001A3AA5" w:rsidRDefault="00E32ADB" w:rsidP="00E32ADB">
            <w:pPr>
              <w:jc w:val="center"/>
              <w:rPr>
                <w:rFonts w:ascii="Times New Roman" w:eastAsia="標楷體" w:hAnsi="Times New Roman" w:cs="Times New Roman"/>
                <w:color w:val="000000"/>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747D7D1B" w14:textId="0195FEF5" w:rsidR="00E32ADB" w:rsidRPr="001A3AA5" w:rsidRDefault="00E32ADB" w:rsidP="0036725E">
            <w:pPr>
              <w:pStyle w:val="1"/>
              <w:numPr>
                <w:ilvl w:val="0"/>
                <w:numId w:val="0"/>
              </w:numPr>
              <w:ind w:left="31"/>
              <w:jc w:val="cente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E32ADB" w14:paraId="39EDE507" w14:textId="77777777" w:rsidTr="00EE3C33">
        <w:tc>
          <w:tcPr>
            <w:tcW w:w="1271" w:type="dxa"/>
            <w:vMerge w:val="restart"/>
            <w:shd w:val="clear" w:color="auto" w:fill="auto"/>
          </w:tcPr>
          <w:p w14:paraId="5A256A51" w14:textId="305CCB35" w:rsidR="00E32ADB" w:rsidRPr="001A3AA5" w:rsidRDefault="00E32ADB" w:rsidP="005C7A1B">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101-1</w:t>
            </w:r>
          </w:p>
        </w:tc>
        <w:tc>
          <w:tcPr>
            <w:tcW w:w="1843" w:type="dxa"/>
            <w:shd w:val="clear" w:color="auto" w:fill="auto"/>
          </w:tcPr>
          <w:p w14:paraId="686C9AD6" w14:textId="6D6D0838" w:rsidR="00E32ADB" w:rsidRPr="001A3AA5" w:rsidRDefault="00E32ADB" w:rsidP="00E32ADB">
            <w:pPr>
              <w:rPr>
                <w:rFonts w:ascii="Times New Roman" w:eastAsia="標楷體" w:hAnsi="Times New Roman" w:cs="Times New Roman"/>
                <w:color w:val="000000"/>
              </w:rPr>
            </w:pPr>
            <w:r>
              <w:rPr>
                <w:rFonts w:ascii="Times New Roman" w:hAnsi="Times New Roman" w:cs="Times New Roman"/>
                <w:color w:val="000000"/>
              </w:rPr>
              <w:t>國民教育專題研究</w:t>
            </w:r>
          </w:p>
        </w:tc>
        <w:tc>
          <w:tcPr>
            <w:tcW w:w="6520" w:type="dxa"/>
            <w:shd w:val="clear" w:color="auto" w:fill="auto"/>
          </w:tcPr>
          <w:p w14:paraId="0CA52F11" w14:textId="77777777" w:rsidR="00E32ADB" w:rsidRPr="00E32ADB" w:rsidRDefault="00E32ADB" w:rsidP="00E75B5B">
            <w:pPr>
              <w:pStyle w:val="1"/>
              <w:numPr>
                <w:ilvl w:val="0"/>
                <w:numId w:val="74"/>
              </w:numPr>
            </w:pPr>
            <w:r>
              <w:rPr>
                <w:rFonts w:ascii="Times New Roman" w:hAnsi="Times New Roman" w:cs="Times New Roman"/>
                <w:color w:val="000000"/>
              </w:rPr>
              <w:t>台灣在日治時期和光復後的國民教育各有何演變？兩個時期的國民教育措施有無共通之處和根本差異？</w:t>
            </w:r>
          </w:p>
          <w:p w14:paraId="68E1D45E" w14:textId="77777777" w:rsidR="00E32ADB" w:rsidRPr="00E32ADB" w:rsidRDefault="00E32ADB" w:rsidP="00E75B5B">
            <w:pPr>
              <w:pStyle w:val="1"/>
              <w:numPr>
                <w:ilvl w:val="0"/>
                <w:numId w:val="74"/>
              </w:numPr>
            </w:pPr>
            <w:r>
              <w:rPr>
                <w:rFonts w:ascii="Times New Roman" w:hAnsi="Times New Roman" w:cs="Times New Roman"/>
                <w:color w:val="000000"/>
              </w:rPr>
              <w:t>二十世紀後期至今，美國、日本和中國大陸等三國各有哪些重要的教育改革？對這些改革你有何看法？</w:t>
            </w:r>
          </w:p>
          <w:p w14:paraId="0CC1ECAE" w14:textId="77777777" w:rsidR="00E32ADB" w:rsidRPr="00E32ADB" w:rsidRDefault="00E32ADB" w:rsidP="00E75B5B">
            <w:pPr>
              <w:pStyle w:val="1"/>
              <w:numPr>
                <w:ilvl w:val="0"/>
                <w:numId w:val="74"/>
              </w:numPr>
            </w:pPr>
            <w:r>
              <w:rPr>
                <w:rFonts w:ascii="Times New Roman" w:hAnsi="Times New Roman" w:cs="Times New Roman"/>
                <w:color w:val="000000"/>
              </w:rPr>
              <w:t>試詮釋教育基本法之內涵及代表之意義？並說明它的產生與民間教改運動之關係如何？</w:t>
            </w:r>
          </w:p>
          <w:p w14:paraId="297CF5C9" w14:textId="55B7F1BE" w:rsidR="00E32ADB" w:rsidRPr="001A3AA5" w:rsidRDefault="00E32ADB" w:rsidP="00E75B5B">
            <w:pPr>
              <w:pStyle w:val="1"/>
              <w:numPr>
                <w:ilvl w:val="0"/>
                <w:numId w:val="74"/>
              </w:numPr>
            </w:pPr>
            <w:r>
              <w:rPr>
                <w:rFonts w:ascii="Times New Roman" w:hAnsi="Times New Roman" w:cs="Times New Roman"/>
                <w:color w:val="000000"/>
              </w:rPr>
              <w:t>試說明及</w:t>
            </w:r>
            <w:proofErr w:type="gramStart"/>
            <w:r>
              <w:rPr>
                <w:rFonts w:ascii="Times New Roman" w:hAnsi="Times New Roman" w:cs="Times New Roman"/>
                <w:color w:val="000000"/>
              </w:rPr>
              <w:t>評析尼爾主持夏山學校</w:t>
            </w:r>
            <w:proofErr w:type="gramEnd"/>
            <w:r>
              <w:rPr>
                <w:rFonts w:ascii="Times New Roman" w:hAnsi="Times New Roman" w:cs="Times New Roman"/>
                <w:color w:val="000000"/>
              </w:rPr>
              <w:t>時期所持之教育理念與實踐作為，並詮釋其對台灣當前學校推動民主教育可能之參考價值？</w:t>
            </w:r>
          </w:p>
        </w:tc>
      </w:tr>
      <w:tr w:rsidR="00E32ADB" w14:paraId="3B77EF67" w14:textId="77777777" w:rsidTr="00EE3C33">
        <w:tc>
          <w:tcPr>
            <w:tcW w:w="1271" w:type="dxa"/>
            <w:vMerge/>
            <w:shd w:val="clear" w:color="auto" w:fill="auto"/>
          </w:tcPr>
          <w:p w14:paraId="41FDCEAC"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40EE7773" w14:textId="270A742E" w:rsidR="00E32ADB" w:rsidRPr="001A3AA5" w:rsidRDefault="00E32ADB" w:rsidP="00E32ADB">
            <w:pPr>
              <w:rPr>
                <w:rFonts w:ascii="Times New Roman" w:eastAsia="標楷體" w:hAnsi="Times New Roman" w:cs="Times New Roman"/>
                <w:color w:val="000000"/>
              </w:rPr>
            </w:pPr>
            <w:r>
              <w:rPr>
                <w:rFonts w:ascii="Times New Roman" w:hAnsi="Times New Roman" w:cs="Times New Roman"/>
                <w:color w:val="000000"/>
              </w:rPr>
              <w:t>教育制度比較專題研究</w:t>
            </w:r>
          </w:p>
        </w:tc>
        <w:tc>
          <w:tcPr>
            <w:tcW w:w="6520" w:type="dxa"/>
            <w:shd w:val="clear" w:color="auto" w:fill="auto"/>
          </w:tcPr>
          <w:p w14:paraId="22A11F00" w14:textId="77777777" w:rsidR="00E32ADB" w:rsidRPr="00E32ADB" w:rsidRDefault="00E32ADB" w:rsidP="00E75B5B">
            <w:pPr>
              <w:pStyle w:val="1"/>
              <w:numPr>
                <w:ilvl w:val="0"/>
                <w:numId w:val="76"/>
              </w:numPr>
            </w:pPr>
            <w:r>
              <w:rPr>
                <w:rFonts w:ascii="新細明體" w:hAnsi="新細明體"/>
                <w:color w:val="000000"/>
              </w:rPr>
              <w:t>各國教育制度之例子，可區分為單軌制、雙軌制及多軌制</w:t>
            </w:r>
            <w:r>
              <w:rPr>
                <w:rFonts w:ascii="新細明體" w:hAnsi="新細明體"/>
                <w:color w:val="000000"/>
              </w:rPr>
              <w:t>(</w:t>
            </w:r>
            <w:r>
              <w:rPr>
                <w:rFonts w:ascii="新細明體" w:hAnsi="新細明體"/>
                <w:color w:val="000000"/>
              </w:rPr>
              <w:t>刀叉制</w:t>
            </w:r>
            <w:r>
              <w:rPr>
                <w:rFonts w:ascii="新細明體" w:hAnsi="新細明體"/>
                <w:color w:val="000000"/>
              </w:rPr>
              <w:t>)</w:t>
            </w:r>
            <w:r>
              <w:rPr>
                <w:rFonts w:ascii="新細明體" w:hAnsi="新細明體"/>
                <w:color w:val="000000"/>
              </w:rPr>
              <w:t>，請說明其意義有何不同？並各以一個國家為例說明之。</w:t>
            </w:r>
          </w:p>
          <w:p w14:paraId="6DAFF1F9" w14:textId="77777777" w:rsidR="00E32ADB" w:rsidRPr="00E32ADB" w:rsidRDefault="00E32ADB" w:rsidP="00E75B5B">
            <w:pPr>
              <w:pStyle w:val="1"/>
              <w:numPr>
                <w:ilvl w:val="0"/>
                <w:numId w:val="76"/>
              </w:numPr>
            </w:pPr>
            <w:r>
              <w:rPr>
                <w:rFonts w:ascii="新細明體" w:hAnsi="新細明體"/>
                <w:color w:val="000000"/>
              </w:rPr>
              <w:t>教育制度相關研究中，通常有一項應該在「哪</w:t>
            </w:r>
            <w:proofErr w:type="gramStart"/>
            <w:r>
              <w:rPr>
                <w:rFonts w:ascii="新細明體" w:hAnsi="新細明體"/>
                <w:color w:val="000000"/>
              </w:rPr>
              <w:t>個</w:t>
            </w:r>
            <w:proofErr w:type="gramEnd"/>
            <w:r>
              <w:rPr>
                <w:rFonts w:ascii="新細明體" w:hAnsi="新細明體"/>
                <w:color w:val="000000"/>
              </w:rPr>
              <w:t>階段分流」之議題討論，但就德國教育制度來看，它是在小學階段就進行分流，請問德國為何這樣做？其做法在台灣有無推動之可行性？請論述之。</w:t>
            </w:r>
          </w:p>
          <w:p w14:paraId="59F6D4F0" w14:textId="77777777" w:rsidR="00E32ADB" w:rsidRPr="00E32ADB" w:rsidRDefault="00E32ADB" w:rsidP="00E75B5B">
            <w:pPr>
              <w:pStyle w:val="1"/>
              <w:numPr>
                <w:ilvl w:val="0"/>
                <w:numId w:val="76"/>
              </w:numPr>
            </w:pPr>
            <w:r>
              <w:rPr>
                <w:rFonts w:ascii="Times New Roman" w:hAnsi="Times New Roman" w:cs="Times New Roman"/>
                <w:color w:val="000000"/>
              </w:rPr>
              <w:t>明治維新迄今的日本教育經過哪幾次重要改革？每次改革的背景和重點為何？</w:t>
            </w:r>
          </w:p>
          <w:p w14:paraId="17693DE3" w14:textId="73E9588B" w:rsidR="00E32ADB" w:rsidRPr="001A3AA5" w:rsidRDefault="00E32ADB" w:rsidP="00E75B5B">
            <w:pPr>
              <w:pStyle w:val="1"/>
              <w:numPr>
                <w:ilvl w:val="0"/>
                <w:numId w:val="76"/>
              </w:numPr>
            </w:pPr>
            <w:r>
              <w:rPr>
                <w:rFonts w:ascii="Times New Roman" w:hAnsi="Times New Roman" w:cs="Times New Roman"/>
                <w:color w:val="000000"/>
              </w:rPr>
              <w:t>各國教育制度，你最肯定哪一個國家？最</w:t>
            </w:r>
            <w:proofErr w:type="gramStart"/>
            <w:r>
              <w:rPr>
                <w:rFonts w:ascii="Times New Roman" w:hAnsi="Times New Roman" w:cs="Times New Roman"/>
                <w:color w:val="000000"/>
              </w:rPr>
              <w:t>不</w:t>
            </w:r>
            <w:proofErr w:type="gramEnd"/>
            <w:r>
              <w:rPr>
                <w:rFonts w:ascii="Times New Roman" w:hAnsi="Times New Roman" w:cs="Times New Roman"/>
                <w:color w:val="000000"/>
              </w:rPr>
              <w:t>認同哪一個國家？請分別概述其教育制度及肯定和</w:t>
            </w:r>
            <w:proofErr w:type="gramStart"/>
            <w:r>
              <w:rPr>
                <w:rFonts w:ascii="Times New Roman" w:hAnsi="Times New Roman" w:cs="Times New Roman"/>
                <w:color w:val="000000"/>
              </w:rPr>
              <w:t>不</w:t>
            </w:r>
            <w:proofErr w:type="gramEnd"/>
            <w:r>
              <w:rPr>
                <w:rFonts w:ascii="Times New Roman" w:hAnsi="Times New Roman" w:cs="Times New Roman"/>
                <w:color w:val="000000"/>
              </w:rPr>
              <w:t>認同的理由？</w:t>
            </w:r>
          </w:p>
        </w:tc>
      </w:tr>
      <w:tr w:rsidR="00E32ADB" w14:paraId="56058C95" w14:textId="77777777" w:rsidTr="00EE3C33">
        <w:tc>
          <w:tcPr>
            <w:tcW w:w="1271" w:type="dxa"/>
            <w:vMerge/>
            <w:shd w:val="clear" w:color="auto" w:fill="auto"/>
          </w:tcPr>
          <w:p w14:paraId="16965FAC"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21E1195C" w14:textId="24AE22A8" w:rsidR="00E32ADB" w:rsidRPr="00E32ADB" w:rsidRDefault="00E32ADB" w:rsidP="00E32ADB">
            <w:pPr>
              <w:rPr>
                <w:rFonts w:ascii="Times New Roman" w:eastAsia="標楷體" w:hAnsi="Times New Roman" w:cs="Times New Roman"/>
                <w:color w:val="000000"/>
              </w:rPr>
            </w:pPr>
            <w:r>
              <w:rPr>
                <w:rFonts w:ascii="Times New Roman" w:hAnsi="Times New Roman" w:cs="Times New Roman"/>
                <w:color w:val="000000"/>
              </w:rPr>
              <w:t>教育倫理學專題研究</w:t>
            </w:r>
          </w:p>
        </w:tc>
        <w:tc>
          <w:tcPr>
            <w:tcW w:w="6520" w:type="dxa"/>
            <w:shd w:val="clear" w:color="auto" w:fill="auto"/>
          </w:tcPr>
          <w:p w14:paraId="499083AF" w14:textId="77777777" w:rsidR="00E32ADB" w:rsidRPr="00E32ADB" w:rsidRDefault="00E32ADB" w:rsidP="00E75B5B">
            <w:pPr>
              <w:pStyle w:val="1"/>
              <w:numPr>
                <w:ilvl w:val="0"/>
                <w:numId w:val="77"/>
              </w:numPr>
            </w:pPr>
            <w:r w:rsidRPr="00E32ADB">
              <w:rPr>
                <w:rFonts w:ascii="Times New Roman" w:hAnsi="Times New Roman" w:cs="Times New Roman"/>
                <w:color w:val="000000"/>
              </w:rPr>
              <w:t>請您說明教育倫理學建立的情形？</w:t>
            </w:r>
          </w:p>
          <w:p w14:paraId="51C455B6" w14:textId="77777777" w:rsidR="00E32ADB" w:rsidRPr="00E32ADB" w:rsidRDefault="00E32ADB" w:rsidP="00E75B5B">
            <w:pPr>
              <w:pStyle w:val="1"/>
              <w:numPr>
                <w:ilvl w:val="0"/>
                <w:numId w:val="77"/>
              </w:numPr>
            </w:pPr>
            <w:r>
              <w:rPr>
                <w:rFonts w:ascii="Times New Roman" w:hAnsi="Times New Roman" w:cs="Times New Roman"/>
                <w:color w:val="000000"/>
              </w:rPr>
              <w:t>舉出五項諾爾</w:t>
            </w:r>
            <w:r>
              <w:rPr>
                <w:rFonts w:ascii="Times New Roman" w:hAnsi="Times New Roman" w:cs="Times New Roman"/>
                <w:color w:val="000000"/>
              </w:rPr>
              <w:t xml:space="preserve">(Herman </w:t>
            </w:r>
            <w:proofErr w:type="spellStart"/>
            <w:r>
              <w:rPr>
                <w:rFonts w:ascii="Times New Roman" w:hAnsi="Times New Roman" w:cs="Times New Roman"/>
                <w:color w:val="000000"/>
              </w:rPr>
              <w:t>Nohl</w:t>
            </w:r>
            <w:proofErr w:type="spellEnd"/>
            <w:r>
              <w:rPr>
                <w:rFonts w:ascii="Times New Roman" w:hAnsi="Times New Roman" w:cs="Times New Roman"/>
                <w:color w:val="000000"/>
              </w:rPr>
              <w:t>)</w:t>
            </w:r>
            <w:r>
              <w:rPr>
                <w:rFonts w:ascii="Times New Roman" w:hAnsi="Times New Roman" w:cs="Times New Roman"/>
                <w:color w:val="000000"/>
              </w:rPr>
              <w:t>所提出的重要師生關係理論的內容？</w:t>
            </w:r>
          </w:p>
          <w:p w14:paraId="67CEEF0D" w14:textId="77777777" w:rsidR="00E32ADB" w:rsidRPr="00E32ADB" w:rsidRDefault="00E32ADB" w:rsidP="00E75B5B">
            <w:pPr>
              <w:pStyle w:val="1"/>
              <w:numPr>
                <w:ilvl w:val="0"/>
                <w:numId w:val="77"/>
              </w:numPr>
            </w:pPr>
            <w:r>
              <w:rPr>
                <w:rFonts w:ascii="Times New Roman" w:hAnsi="Times New Roman" w:cs="Times New Roman"/>
                <w:color w:val="000000"/>
              </w:rPr>
              <w:t>教育倫理學乃教育哲學領域中的重要次領域，其主要意義在於思辨及探究各種教育實踐的「正當性」依據，也就是所謂教育實踐中「對的事情」，在民主社會中，</w:t>
            </w:r>
            <w:r>
              <w:rPr>
                <w:rFonts w:ascii="Times New Roman" w:hAnsi="Times New Roman" w:cs="Times New Roman"/>
                <w:b/>
                <w:bCs w:val="0"/>
                <w:color w:val="000000"/>
              </w:rPr>
              <w:t>「人權倫理」</w:t>
            </w:r>
            <w:r>
              <w:rPr>
                <w:rFonts w:ascii="Times New Roman" w:hAnsi="Times New Roman" w:cs="Times New Roman"/>
                <w:color w:val="000000"/>
              </w:rPr>
              <w:t>乃教育實踐正當性的不可或缺方針，若依據人權倫理思維，我國整體教育實踐有那些重要事項有待改革或強化，並請論述理由。</w:t>
            </w:r>
          </w:p>
          <w:p w14:paraId="5396AA06" w14:textId="6FA6A9D9" w:rsidR="00E32ADB" w:rsidRPr="001A3AA5" w:rsidRDefault="00E32ADB" w:rsidP="00E75B5B">
            <w:pPr>
              <w:pStyle w:val="1"/>
              <w:numPr>
                <w:ilvl w:val="0"/>
                <w:numId w:val="77"/>
              </w:numPr>
            </w:pPr>
            <w:r>
              <w:rPr>
                <w:rFonts w:ascii="Times New Roman" w:hAnsi="Times New Roman" w:cs="Times New Roman"/>
                <w:b/>
                <w:bCs w:val="0"/>
                <w:color w:val="000000"/>
              </w:rPr>
              <w:t>「教師專業發展」</w:t>
            </w:r>
            <w:r>
              <w:rPr>
                <w:rFonts w:ascii="Times New Roman" w:hAnsi="Times New Roman" w:cs="Times New Roman"/>
                <w:color w:val="000000"/>
              </w:rPr>
              <w:t>問題為何也是教育倫理學應該關懷的一個議題</w:t>
            </w:r>
            <w:r>
              <w:rPr>
                <w:rFonts w:ascii="Times New Roman" w:hAnsi="Times New Roman" w:cs="Times New Roman"/>
                <w:color w:val="000000"/>
              </w:rPr>
              <w:t>?</w:t>
            </w:r>
            <w:r>
              <w:rPr>
                <w:rFonts w:ascii="Times New Roman" w:hAnsi="Times New Roman" w:cs="Times New Roman"/>
                <w:color w:val="000000"/>
              </w:rPr>
              <w:t>面對未來全球化與變遷迅速的社會，您認為</w:t>
            </w:r>
            <w:r>
              <w:rPr>
                <w:rFonts w:ascii="Times New Roman" w:hAnsi="Times New Roman" w:cs="Times New Roman"/>
                <w:color w:val="000000"/>
              </w:rPr>
              <w:lastRenderedPageBreak/>
              <w:t>教師專業發展可能面臨那些嚴肅挑戰，又應以何基本理念應對之？</w:t>
            </w:r>
          </w:p>
        </w:tc>
      </w:tr>
      <w:tr w:rsidR="00E32ADB" w14:paraId="42A880D8" w14:textId="77777777" w:rsidTr="00EE3C33">
        <w:tc>
          <w:tcPr>
            <w:tcW w:w="1271" w:type="dxa"/>
            <w:vMerge/>
            <w:shd w:val="clear" w:color="auto" w:fill="auto"/>
          </w:tcPr>
          <w:p w14:paraId="73DA16CE"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10A9D972" w14:textId="29B96E54" w:rsidR="00E32ADB" w:rsidRPr="001A3AA5" w:rsidRDefault="00E32ADB" w:rsidP="00E32ADB">
            <w:pPr>
              <w:rPr>
                <w:rFonts w:ascii="Times New Roman" w:eastAsia="標楷體" w:hAnsi="Times New Roman" w:cs="Times New Roman"/>
                <w:color w:val="000000"/>
              </w:rPr>
            </w:pPr>
            <w:r>
              <w:rPr>
                <w:rFonts w:ascii="Times New Roman" w:hAnsi="Times New Roman" w:cs="Times New Roman"/>
                <w:color w:val="000000"/>
              </w:rPr>
              <w:t>教育評鑑專題研究</w:t>
            </w:r>
          </w:p>
        </w:tc>
        <w:tc>
          <w:tcPr>
            <w:tcW w:w="6520" w:type="dxa"/>
            <w:shd w:val="clear" w:color="auto" w:fill="auto"/>
          </w:tcPr>
          <w:p w14:paraId="406BC08B" w14:textId="77777777" w:rsidR="00E32ADB" w:rsidRPr="00E32ADB" w:rsidRDefault="00E32ADB" w:rsidP="00E75B5B">
            <w:pPr>
              <w:pStyle w:val="1"/>
              <w:numPr>
                <w:ilvl w:val="0"/>
                <w:numId w:val="78"/>
              </w:numPr>
            </w:pPr>
            <w:r>
              <w:rPr>
                <w:rFonts w:ascii="Times New Roman" w:hAnsi="Times New Roman" w:cs="Times New Roman"/>
                <w:color w:val="000000"/>
              </w:rPr>
              <w:t>就國外教育評鑑理論的演進與發展、各項評鑑技術的運用、評鑑人員的訓練、評鑑結果的運用來看，您認為國內的教育評鑑還有哪些需要改進的地方？</w:t>
            </w:r>
          </w:p>
          <w:p w14:paraId="3B719E94" w14:textId="36050AA3" w:rsidR="00E32ADB" w:rsidRPr="00E32ADB" w:rsidRDefault="00E32ADB" w:rsidP="00E75B5B">
            <w:pPr>
              <w:pStyle w:val="1"/>
              <w:numPr>
                <w:ilvl w:val="0"/>
                <w:numId w:val="78"/>
              </w:numPr>
            </w:pPr>
            <w:r>
              <w:rPr>
                <w:rFonts w:ascii="Times New Roman" w:hAnsi="Times New Roman" w:cs="Times New Roman"/>
                <w:color w:val="000000"/>
              </w:rPr>
              <w:t>教育評鑑為什麼要有後設評鑑？依據美國教育評鑑聯合委員會的觀點，後設評鑑的</w:t>
            </w:r>
            <w:proofErr w:type="gramStart"/>
            <w:r>
              <w:rPr>
                <w:rFonts w:ascii="Times New Roman" w:hAnsi="Times New Roman" w:cs="Times New Roman"/>
                <w:color w:val="000000"/>
              </w:rPr>
              <w:t>規準</w:t>
            </w:r>
            <w:proofErr w:type="gramEnd"/>
            <w:r>
              <w:rPr>
                <w:rFonts w:ascii="Times New Roman" w:hAnsi="Times New Roman" w:cs="Times New Roman"/>
                <w:color w:val="000000"/>
              </w:rPr>
              <w:t>有四個，內容為何？請申述之。</w:t>
            </w:r>
          </w:p>
          <w:p w14:paraId="25A4AA42" w14:textId="1BD7848E" w:rsidR="00E32ADB" w:rsidRPr="00E32ADB" w:rsidRDefault="00E32ADB" w:rsidP="00E75B5B">
            <w:pPr>
              <w:pStyle w:val="1"/>
              <w:numPr>
                <w:ilvl w:val="0"/>
                <w:numId w:val="78"/>
              </w:numPr>
            </w:pPr>
            <w:r>
              <w:rPr>
                <w:rFonts w:ascii="Times New Roman" w:hAnsi="Times New Roman" w:cs="Times New Roman"/>
                <w:color w:val="000000"/>
              </w:rPr>
              <w:t>請舉例說明教育評鑑的政治性，並說明教育評鑑人員如何維護評鑑倫理。</w:t>
            </w:r>
          </w:p>
          <w:p w14:paraId="5F07A096" w14:textId="53B36E8B" w:rsidR="00E32ADB" w:rsidRPr="001A3AA5" w:rsidRDefault="00E32ADB" w:rsidP="00E75B5B">
            <w:pPr>
              <w:pStyle w:val="1"/>
              <w:numPr>
                <w:ilvl w:val="0"/>
                <w:numId w:val="78"/>
              </w:numPr>
            </w:pPr>
            <w:r>
              <w:rPr>
                <w:rFonts w:ascii="Times New Roman" w:hAnsi="Times New Roman" w:cs="Times New Roman"/>
                <w:color w:val="000000"/>
              </w:rPr>
              <w:t>請統合教育評鑑專題研究所得，說明如何善用教育評鑑以提昇學校的辦學績效與品質。</w:t>
            </w:r>
          </w:p>
        </w:tc>
      </w:tr>
      <w:tr w:rsidR="00E32ADB" w14:paraId="0FAE11BE" w14:textId="77777777" w:rsidTr="00EE3C33">
        <w:tc>
          <w:tcPr>
            <w:tcW w:w="1271" w:type="dxa"/>
            <w:vMerge/>
            <w:shd w:val="clear" w:color="auto" w:fill="auto"/>
          </w:tcPr>
          <w:p w14:paraId="52B5F9CA"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2A3C98F2" w14:textId="7F678A2B" w:rsidR="00E32ADB" w:rsidRPr="001A3AA5" w:rsidRDefault="00E32ADB" w:rsidP="00E32ADB">
            <w:pPr>
              <w:tabs>
                <w:tab w:val="left" w:pos="1352"/>
              </w:tabs>
              <w:jc w:val="both"/>
              <w:rPr>
                <w:rFonts w:ascii="Times New Roman" w:eastAsia="標楷體" w:hAnsi="Times New Roman" w:cs="Times New Roman"/>
                <w:color w:val="000000"/>
              </w:rPr>
            </w:pPr>
            <w:r>
              <w:rPr>
                <w:rFonts w:ascii="Times New Roman" w:hAnsi="Times New Roman" w:cs="Times New Roman"/>
                <w:color w:val="000000"/>
              </w:rPr>
              <w:t>學生心理發展與課程設計專題研究</w:t>
            </w:r>
          </w:p>
        </w:tc>
        <w:tc>
          <w:tcPr>
            <w:tcW w:w="6520" w:type="dxa"/>
            <w:shd w:val="clear" w:color="auto" w:fill="auto"/>
          </w:tcPr>
          <w:p w14:paraId="7620AB27" w14:textId="77777777" w:rsidR="00E32ADB" w:rsidRPr="00E32ADB" w:rsidRDefault="00E32ADB" w:rsidP="00E75B5B">
            <w:pPr>
              <w:pStyle w:val="1"/>
              <w:numPr>
                <w:ilvl w:val="0"/>
                <w:numId w:val="79"/>
              </w:numPr>
            </w:pPr>
            <w:r>
              <w:rPr>
                <w:rFonts w:ascii="細明體" w:hAnsi="細明體"/>
                <w:color w:val="000000"/>
              </w:rPr>
              <w:t>如何預防</w:t>
            </w:r>
            <w:proofErr w:type="gramStart"/>
            <w:r>
              <w:rPr>
                <w:rFonts w:ascii="細明體" w:hAnsi="細明體"/>
                <w:color w:val="000000"/>
              </w:rPr>
              <w:t>校園霸凌行為</w:t>
            </w:r>
            <w:proofErr w:type="gramEnd"/>
            <w:r>
              <w:rPr>
                <w:rFonts w:ascii="細明體" w:hAnsi="細明體"/>
                <w:color w:val="000000"/>
              </w:rPr>
              <w:t>的發生？</w:t>
            </w:r>
          </w:p>
          <w:p w14:paraId="2C182590" w14:textId="77777777" w:rsidR="00E32ADB" w:rsidRPr="00E32ADB" w:rsidRDefault="00E32ADB" w:rsidP="00E75B5B">
            <w:pPr>
              <w:pStyle w:val="1"/>
              <w:numPr>
                <w:ilvl w:val="0"/>
                <w:numId w:val="79"/>
              </w:numPr>
            </w:pPr>
            <w:r>
              <w:rPr>
                <w:rFonts w:ascii="細明體" w:hAnsi="細明體"/>
                <w:color w:val="000000"/>
              </w:rPr>
              <w:t>John Dewey</w:t>
            </w:r>
            <w:r>
              <w:rPr>
                <w:rFonts w:ascii="細明體" w:hAnsi="細明體"/>
                <w:color w:val="000000"/>
              </w:rPr>
              <w:t>、</w:t>
            </w:r>
            <w:r>
              <w:rPr>
                <w:rFonts w:ascii="細明體" w:hAnsi="細明體"/>
                <w:color w:val="000000"/>
              </w:rPr>
              <w:t>Howard Gardner</w:t>
            </w:r>
            <w:r>
              <w:rPr>
                <w:rFonts w:ascii="細明體" w:hAnsi="細明體"/>
                <w:color w:val="000000"/>
              </w:rPr>
              <w:t>的理論、與</w:t>
            </w:r>
            <w:r>
              <w:rPr>
                <w:rFonts w:ascii="細明體" w:hAnsi="細明體"/>
                <w:color w:val="000000"/>
              </w:rPr>
              <w:t>Waldorf</w:t>
            </w:r>
            <w:r>
              <w:rPr>
                <w:rFonts w:ascii="細明體" w:hAnsi="細明體"/>
                <w:color w:val="000000"/>
              </w:rPr>
              <w:t>的理念，三者被提出的年代不同，地區不同，但卻有其相通之處，試以運用在兒童的課程說明之。</w:t>
            </w:r>
          </w:p>
          <w:p w14:paraId="2860685B" w14:textId="77777777" w:rsidR="00E32ADB" w:rsidRPr="00E32ADB" w:rsidRDefault="00E32ADB" w:rsidP="00E75B5B">
            <w:pPr>
              <w:pStyle w:val="1"/>
              <w:numPr>
                <w:ilvl w:val="0"/>
                <w:numId w:val="79"/>
              </w:numPr>
            </w:pPr>
            <w:r>
              <w:rPr>
                <w:rFonts w:ascii="新細明體" w:hAnsi="新細明體"/>
                <w:color w:val="000000"/>
              </w:rPr>
              <w:t>學生發展過程中，情緒與人際</w:t>
            </w:r>
            <w:proofErr w:type="gramStart"/>
            <w:r>
              <w:rPr>
                <w:rFonts w:ascii="新細明體" w:eastAsia="新細明體" w:hAnsi="新細明體" w:hint="eastAsia"/>
                <w:color w:val="000000"/>
              </w:rPr>
              <w:t>╱</w:t>
            </w:r>
            <w:proofErr w:type="gramEnd"/>
            <w:r>
              <w:rPr>
                <w:rFonts w:ascii="新細明體" w:hAnsi="新細明體"/>
                <w:color w:val="000000"/>
              </w:rPr>
              <w:t>同儕關係往往相互影響，請自選某一年級課程，將情緒教育與關係教育作</w:t>
            </w:r>
            <w:proofErr w:type="gramStart"/>
            <w:r>
              <w:rPr>
                <w:rFonts w:ascii="新細明體" w:hAnsi="新細明體"/>
                <w:color w:val="000000"/>
              </w:rPr>
              <w:t>融入式的課程</w:t>
            </w:r>
            <w:proofErr w:type="gramEnd"/>
            <w:r>
              <w:rPr>
                <w:rFonts w:ascii="新細明體" w:hAnsi="新細明體"/>
                <w:color w:val="000000"/>
              </w:rPr>
              <w:t>設計及論述。</w:t>
            </w:r>
          </w:p>
          <w:p w14:paraId="71C4383B" w14:textId="035D2BA7" w:rsidR="00E32ADB" w:rsidRPr="001A3AA5" w:rsidRDefault="00E32ADB" w:rsidP="00E75B5B">
            <w:pPr>
              <w:pStyle w:val="1"/>
              <w:numPr>
                <w:ilvl w:val="0"/>
                <w:numId w:val="79"/>
              </w:numPr>
            </w:pPr>
            <w:r>
              <w:rPr>
                <w:rFonts w:ascii="新細明體" w:hAnsi="新細明體"/>
                <w:color w:val="000000"/>
              </w:rPr>
              <w:t>當今教學現場中，教師們在教學專業上不斷精進，可是也有越來越多的學生課堂上注意力不集中，班級情緒不易安定，學生問題多元且複雜之趨勢。身為教育學領域博士級研究者的你，對此現象有何看法？目前學校課程整體設計上如何因應多元變化的學生樣態？</w:t>
            </w:r>
          </w:p>
        </w:tc>
      </w:tr>
      <w:tr w:rsidR="00E32ADB" w14:paraId="52FEDE75" w14:textId="77777777" w:rsidTr="00E32ADB">
        <w:tc>
          <w:tcPr>
            <w:tcW w:w="1271" w:type="dxa"/>
            <w:shd w:val="clear" w:color="auto" w:fill="FFF2CC" w:themeFill="accent4" w:themeFillTint="33"/>
          </w:tcPr>
          <w:p w14:paraId="3BE41B8B" w14:textId="156DD34A" w:rsidR="00E32ADB" w:rsidRPr="001A3AA5" w:rsidRDefault="00E32ADB" w:rsidP="00E32ADB">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9017B3D" w14:textId="314F6C0A" w:rsidR="00E32ADB" w:rsidRPr="001A3AA5" w:rsidRDefault="00E32ADB" w:rsidP="00E32ADB">
            <w:pPr>
              <w:jc w:val="center"/>
              <w:rPr>
                <w:rFonts w:ascii="Times New Roman" w:eastAsia="標楷體" w:hAnsi="Times New Roman" w:cs="Times New Roman"/>
                <w:color w:val="000000"/>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08E1A18A" w14:textId="4EF09146" w:rsidR="00E32ADB" w:rsidRPr="001A3AA5" w:rsidRDefault="00E32ADB" w:rsidP="0036725E">
            <w:pPr>
              <w:pStyle w:val="1"/>
              <w:numPr>
                <w:ilvl w:val="0"/>
                <w:numId w:val="0"/>
              </w:numPr>
              <w:ind w:left="31"/>
              <w:jc w:val="cente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E32ADB" w14:paraId="0A03DAC4" w14:textId="77777777" w:rsidTr="00EE3C33">
        <w:tc>
          <w:tcPr>
            <w:tcW w:w="1271" w:type="dxa"/>
            <w:vMerge w:val="restart"/>
            <w:shd w:val="clear" w:color="auto" w:fill="auto"/>
          </w:tcPr>
          <w:p w14:paraId="22372179" w14:textId="76B9F83F" w:rsidR="00E32ADB" w:rsidRPr="001A3AA5" w:rsidRDefault="00E32ADB" w:rsidP="005C7A1B">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101-2</w:t>
            </w:r>
          </w:p>
        </w:tc>
        <w:tc>
          <w:tcPr>
            <w:tcW w:w="1843" w:type="dxa"/>
            <w:shd w:val="clear" w:color="auto" w:fill="auto"/>
          </w:tcPr>
          <w:p w14:paraId="380BD55B" w14:textId="6F3AE639" w:rsidR="00E32ADB" w:rsidRPr="001A3AA5" w:rsidRDefault="00E32ADB" w:rsidP="001A3AA5">
            <w:pPr>
              <w:rPr>
                <w:rFonts w:ascii="Times New Roman" w:eastAsia="標楷體" w:hAnsi="Times New Roman" w:cs="Times New Roman"/>
                <w:color w:val="000000"/>
              </w:rPr>
            </w:pPr>
            <w:r>
              <w:rPr>
                <w:rFonts w:ascii="Times New Roman" w:hAnsi="Times New Roman" w:cs="Times New Roman"/>
                <w:color w:val="000000"/>
              </w:rPr>
              <w:t>多元文化課程專題研究</w:t>
            </w:r>
          </w:p>
        </w:tc>
        <w:tc>
          <w:tcPr>
            <w:tcW w:w="6520" w:type="dxa"/>
            <w:shd w:val="clear" w:color="auto" w:fill="auto"/>
          </w:tcPr>
          <w:p w14:paraId="77F1661E" w14:textId="77777777" w:rsidR="00E32ADB" w:rsidRPr="00E32ADB" w:rsidRDefault="00E32ADB" w:rsidP="00E75B5B">
            <w:pPr>
              <w:pStyle w:val="1"/>
              <w:numPr>
                <w:ilvl w:val="0"/>
                <w:numId w:val="75"/>
              </w:numPr>
            </w:pPr>
            <w:r>
              <w:rPr>
                <w:rFonts w:ascii="新細明體" w:hAnsi="新細明體"/>
                <w:color w:val="000000"/>
              </w:rPr>
              <w:t>所謂「跨科的多元文化單元」（</w:t>
            </w:r>
            <w:r>
              <w:rPr>
                <w:rFonts w:ascii="Times New Roman" w:hAnsi="Times New Roman" w:cs="Times New Roman"/>
                <w:color w:val="000000"/>
              </w:rPr>
              <w:t xml:space="preserve">interdisciplinary </w:t>
            </w:r>
            <w:proofErr w:type="spellStart"/>
            <w:r>
              <w:rPr>
                <w:rFonts w:ascii="Times New Roman" w:hAnsi="Times New Roman" w:cs="Times New Roman"/>
                <w:color w:val="000000"/>
              </w:rPr>
              <w:t>multicucultural</w:t>
            </w:r>
            <w:proofErr w:type="spellEnd"/>
            <w:r>
              <w:rPr>
                <w:rFonts w:ascii="Times New Roman" w:hAnsi="Times New Roman" w:cs="Times New Roman"/>
                <w:color w:val="000000"/>
              </w:rPr>
              <w:t xml:space="preserve"> lessons and units</w:t>
            </w:r>
            <w:r>
              <w:rPr>
                <w:rFonts w:ascii="新細明體" w:hAnsi="新細明體"/>
                <w:color w:val="000000"/>
              </w:rPr>
              <w:t>），乃是將多元文化的概念同時統整（或融入）至語文、健康與體育、數學、社會、自然與科技、藝術與人文以及綜合活動等領域來教學。此類型的課程有何優點？要如何設計這種單元？在設計上會遇到哪些困難？要如何克服這些困難？</w:t>
            </w:r>
          </w:p>
          <w:p w14:paraId="4330C52F" w14:textId="77777777" w:rsidR="00E32ADB" w:rsidRPr="00E32ADB" w:rsidRDefault="00E32ADB" w:rsidP="00E75B5B">
            <w:pPr>
              <w:pStyle w:val="1"/>
              <w:numPr>
                <w:ilvl w:val="0"/>
                <w:numId w:val="75"/>
              </w:numPr>
            </w:pPr>
            <w:r>
              <w:rPr>
                <w:rFonts w:ascii="Times New Roman" w:hAnsi="Times New Roman" w:cs="Times New Roman"/>
                <w:color w:val="000000"/>
              </w:rPr>
              <w:t>何謂多元文化主義</w:t>
            </w:r>
            <w:r>
              <w:rPr>
                <w:rFonts w:ascii="新細明體" w:hAnsi="新細明體"/>
                <w:color w:val="000000"/>
              </w:rPr>
              <w:t>？請簡述多元文化主義的類型與內涵？並說明採用何種多元文化主義來設計新移民多元文化課程較適合？</w:t>
            </w:r>
          </w:p>
          <w:p w14:paraId="1005ADD4" w14:textId="77777777" w:rsidR="00E32ADB" w:rsidRPr="00E32ADB" w:rsidRDefault="00E32ADB" w:rsidP="00E75B5B">
            <w:pPr>
              <w:pStyle w:val="1"/>
              <w:numPr>
                <w:ilvl w:val="0"/>
                <w:numId w:val="75"/>
              </w:numPr>
            </w:pPr>
            <w:r>
              <w:rPr>
                <w:rFonts w:ascii="新細明體" w:hAnsi="新細明體"/>
                <w:color w:val="000000"/>
              </w:rPr>
              <w:t>「多元文化」是我們常用來形容台灣社會的名詞，但也有很多人批判，台灣有多元文化的事實，卻缺乏多元文化素養。現在正值十二年國教興起之際，假設您是位教育政策的決策者，您覺得</w:t>
            </w:r>
            <w:r>
              <w:rPr>
                <w:rFonts w:ascii="新細明體" w:hAnsi="新細明體"/>
                <w:color w:val="000000"/>
              </w:rPr>
              <w:t>12</w:t>
            </w:r>
            <w:r>
              <w:rPr>
                <w:rFonts w:ascii="新細明體" w:hAnsi="新細明體"/>
                <w:color w:val="000000"/>
              </w:rPr>
              <w:t>年國教的課程該如何進行，才能將多元文化教育的理念付諸實行？</w:t>
            </w:r>
          </w:p>
          <w:p w14:paraId="3904D8F4" w14:textId="61BC4DE8" w:rsidR="00E32ADB" w:rsidRPr="001A3AA5" w:rsidRDefault="00E32ADB" w:rsidP="00E75B5B">
            <w:pPr>
              <w:pStyle w:val="1"/>
              <w:numPr>
                <w:ilvl w:val="0"/>
                <w:numId w:val="75"/>
              </w:numPr>
            </w:pPr>
            <w:r>
              <w:rPr>
                <w:rFonts w:ascii="Times New Roman" w:hAnsi="Times New Roman" w:cs="Times New Roman"/>
                <w:color w:val="000000"/>
              </w:rPr>
              <w:t>請你回想自己的教學歷程（如果沒有教學經驗，請回想你求學過程中曾遇到過的一位老師），以班克斯</w:t>
            </w:r>
            <w:proofErr w:type="gramStart"/>
            <w:r>
              <w:rPr>
                <w:rFonts w:ascii="Times New Roman" w:hAnsi="Times New Roman" w:cs="Times New Roman"/>
                <w:color w:val="000000"/>
              </w:rPr>
              <w:t>（</w:t>
            </w:r>
            <w:proofErr w:type="gramEnd"/>
            <w:r>
              <w:rPr>
                <w:rFonts w:ascii="Times New Roman" w:hAnsi="Times New Roman" w:cs="Times New Roman"/>
                <w:color w:val="000000"/>
              </w:rPr>
              <w:t xml:space="preserve">J. A. </w:t>
            </w:r>
            <w:r>
              <w:rPr>
                <w:rFonts w:ascii="Times New Roman" w:hAnsi="Times New Roman" w:cs="Times New Roman"/>
                <w:color w:val="000000"/>
              </w:rPr>
              <w:lastRenderedPageBreak/>
              <w:t>Banks</w:t>
            </w:r>
            <w:r>
              <w:rPr>
                <w:rFonts w:ascii="Times New Roman" w:hAnsi="Times New Roman" w:cs="Times New Roman"/>
                <w:color w:val="000000"/>
              </w:rPr>
              <w:t>）的教學策略為基礎，思考自己（抑或那位老師）是否是一位可稱得上具有多元文化意識的老師？為什麼？並舉實例加以證明。</w:t>
            </w:r>
          </w:p>
        </w:tc>
      </w:tr>
      <w:tr w:rsidR="00E32ADB" w14:paraId="1C57236B" w14:textId="77777777" w:rsidTr="00EE3C33">
        <w:tc>
          <w:tcPr>
            <w:tcW w:w="1271" w:type="dxa"/>
            <w:vMerge/>
            <w:shd w:val="clear" w:color="auto" w:fill="auto"/>
          </w:tcPr>
          <w:p w14:paraId="47C90B1C"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06BC0984" w14:textId="33A889BE" w:rsidR="00E32ADB" w:rsidRPr="00E32ADB" w:rsidRDefault="00E32ADB" w:rsidP="001A3AA5">
            <w:pPr>
              <w:rPr>
                <w:rFonts w:ascii="Times New Roman" w:eastAsia="標楷體" w:hAnsi="Times New Roman" w:cs="Times New Roman"/>
                <w:color w:val="000000"/>
              </w:rPr>
            </w:pPr>
            <w:r>
              <w:rPr>
                <w:rFonts w:ascii="Times New Roman" w:hAnsi="Times New Roman" w:cs="Times New Roman"/>
                <w:color w:val="000000"/>
              </w:rPr>
              <w:t>國民教育專題研究</w:t>
            </w:r>
          </w:p>
        </w:tc>
        <w:tc>
          <w:tcPr>
            <w:tcW w:w="6520" w:type="dxa"/>
            <w:shd w:val="clear" w:color="auto" w:fill="auto"/>
          </w:tcPr>
          <w:p w14:paraId="7EC3617D" w14:textId="77777777" w:rsidR="00E32ADB" w:rsidRPr="00E32ADB" w:rsidRDefault="00E32ADB" w:rsidP="00E75B5B">
            <w:pPr>
              <w:pStyle w:val="1"/>
              <w:numPr>
                <w:ilvl w:val="0"/>
                <w:numId w:val="80"/>
              </w:numPr>
            </w:pPr>
            <w:r>
              <w:rPr>
                <w:rFonts w:ascii="Calibri" w:hAnsi="Calibri"/>
                <w:color w:val="000000"/>
              </w:rPr>
              <w:t>有人認為教育改革既要追求平等，又要追求卓越，二者互相矛盾，不可能同時達成，你的看法為何？又有人認為教育改革時常提到照顧弱勢，但實際結果卻使得弱勢更弱勢，對此你有何看法？</w:t>
            </w:r>
          </w:p>
          <w:p w14:paraId="2E5A5A62" w14:textId="77777777" w:rsidR="00E32ADB" w:rsidRPr="00E32ADB" w:rsidRDefault="00E32ADB" w:rsidP="00E75B5B">
            <w:pPr>
              <w:pStyle w:val="1"/>
              <w:numPr>
                <w:ilvl w:val="0"/>
                <w:numId w:val="80"/>
              </w:numPr>
            </w:pPr>
            <w:r>
              <w:rPr>
                <w:rFonts w:ascii="Calibri" w:hAnsi="Calibri"/>
                <w:color w:val="000000"/>
              </w:rPr>
              <w:t>森林小學創立的時代背景為何？基本理念為何？對台灣教育有何影響？</w:t>
            </w:r>
          </w:p>
          <w:p w14:paraId="31D8EAE2" w14:textId="77777777" w:rsidR="00E32ADB" w:rsidRPr="00E32ADB" w:rsidRDefault="00E32ADB" w:rsidP="00E75B5B">
            <w:pPr>
              <w:pStyle w:val="1"/>
              <w:numPr>
                <w:ilvl w:val="0"/>
                <w:numId w:val="80"/>
              </w:numPr>
            </w:pPr>
            <w:r>
              <w:rPr>
                <w:rFonts w:ascii="Times New Roman" w:hAnsi="Times New Roman" w:cs="Times New Roman"/>
                <w:color w:val="000000"/>
              </w:rPr>
              <w:t>政府已宣布自</w:t>
            </w:r>
            <w:r>
              <w:rPr>
                <w:rFonts w:ascii="Times New Roman" w:hAnsi="Times New Roman" w:cs="Times New Roman"/>
                <w:color w:val="000000"/>
              </w:rPr>
              <w:t>103</w:t>
            </w:r>
            <w:r>
              <w:rPr>
                <w:rFonts w:ascii="Times New Roman" w:hAnsi="Times New Roman" w:cs="Times New Roman"/>
                <w:color w:val="000000"/>
              </w:rPr>
              <w:t>學年起實施</w:t>
            </w:r>
            <w:r>
              <w:rPr>
                <w:rFonts w:ascii="Times New Roman" w:hAnsi="Times New Roman" w:cs="Times New Roman"/>
                <w:color w:val="000000"/>
              </w:rPr>
              <w:t>12</w:t>
            </w:r>
            <w:r>
              <w:rPr>
                <w:rFonts w:ascii="Times New Roman" w:hAnsi="Times New Roman" w:cs="Times New Roman"/>
                <w:color w:val="000000"/>
              </w:rPr>
              <w:t>年國民基本教育，其政策理念強調有教無類、因材施教及</w:t>
            </w:r>
            <w:proofErr w:type="gramStart"/>
            <w:r>
              <w:rPr>
                <w:rFonts w:ascii="Times New Roman" w:hAnsi="Times New Roman" w:cs="Times New Roman"/>
                <w:color w:val="000000"/>
              </w:rPr>
              <w:t>適性揚才</w:t>
            </w:r>
            <w:proofErr w:type="gramEnd"/>
            <w:r>
              <w:rPr>
                <w:rFonts w:ascii="Times New Roman" w:hAnsi="Times New Roman" w:cs="Times New Roman"/>
                <w:color w:val="000000"/>
              </w:rPr>
              <w:t>。依您</w:t>
            </w:r>
            <w:proofErr w:type="gramStart"/>
            <w:r>
              <w:rPr>
                <w:rFonts w:ascii="Times New Roman" w:hAnsi="Times New Roman" w:cs="Times New Roman"/>
                <w:color w:val="000000"/>
              </w:rPr>
              <w:t>之</w:t>
            </w:r>
            <w:proofErr w:type="gramEnd"/>
            <w:r>
              <w:rPr>
                <w:rFonts w:ascii="Times New Roman" w:hAnsi="Times New Roman" w:cs="Times New Roman"/>
                <w:color w:val="000000"/>
              </w:rPr>
              <w:t>見，國內國民中學教學現場之課程與教學應如何配合調整，方能落實此等政策理念？</w:t>
            </w:r>
          </w:p>
          <w:p w14:paraId="76C5C658" w14:textId="49D95684" w:rsidR="00E32ADB" w:rsidRPr="001A3AA5" w:rsidRDefault="00E32ADB" w:rsidP="00E75B5B">
            <w:pPr>
              <w:pStyle w:val="1"/>
              <w:numPr>
                <w:ilvl w:val="0"/>
                <w:numId w:val="80"/>
              </w:numPr>
            </w:pPr>
            <w:r>
              <w:rPr>
                <w:rFonts w:ascii="Times New Roman" w:hAnsi="Times New Roman" w:cs="Times New Roman"/>
                <w:color w:val="000000"/>
              </w:rPr>
              <w:t>日本學者佐</w:t>
            </w:r>
            <w:proofErr w:type="gramStart"/>
            <w:r>
              <w:rPr>
                <w:rFonts w:ascii="Times New Roman" w:hAnsi="Times New Roman" w:cs="Times New Roman"/>
                <w:color w:val="000000"/>
              </w:rPr>
              <w:t>籐</w:t>
            </w:r>
            <w:proofErr w:type="gramEnd"/>
            <w:r>
              <w:rPr>
                <w:rFonts w:ascii="Times New Roman" w:hAnsi="Times New Roman" w:cs="Times New Roman"/>
                <w:color w:val="000000"/>
              </w:rPr>
              <w:t>學倡導學校教師應採用學習社群（學習共同體）</w:t>
            </w:r>
            <w:proofErr w:type="gramStart"/>
            <w:r>
              <w:rPr>
                <w:rFonts w:ascii="Times New Roman" w:hAnsi="Times New Roman" w:cs="Times New Roman"/>
                <w:color w:val="000000"/>
              </w:rPr>
              <w:t>（</w:t>
            </w:r>
            <w:proofErr w:type="gramEnd"/>
            <w:r>
              <w:rPr>
                <w:rFonts w:ascii="Times New Roman" w:hAnsi="Times New Roman" w:cs="Times New Roman"/>
                <w:color w:val="000000"/>
              </w:rPr>
              <w:t>learning community)</w:t>
            </w:r>
            <w:r>
              <w:rPr>
                <w:rFonts w:ascii="Times New Roman" w:hAnsi="Times New Roman" w:cs="Times New Roman"/>
                <w:color w:val="000000"/>
              </w:rPr>
              <w:t>的方式實施課堂教學，請說明該種教學取向的核心理念及實施方法。</w:t>
            </w:r>
          </w:p>
        </w:tc>
      </w:tr>
      <w:tr w:rsidR="00E32ADB" w14:paraId="360F93FE" w14:textId="77777777" w:rsidTr="00EE3C33">
        <w:tc>
          <w:tcPr>
            <w:tcW w:w="1271" w:type="dxa"/>
            <w:vMerge/>
            <w:shd w:val="clear" w:color="auto" w:fill="auto"/>
          </w:tcPr>
          <w:p w14:paraId="1F5ED8BB"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14AD366F" w14:textId="73728F5B" w:rsidR="00E32ADB" w:rsidRPr="001A3AA5" w:rsidRDefault="00E32ADB" w:rsidP="001A3AA5">
            <w:pPr>
              <w:rPr>
                <w:rFonts w:ascii="Times New Roman" w:eastAsia="標楷體" w:hAnsi="Times New Roman" w:cs="Times New Roman"/>
                <w:color w:val="000000"/>
              </w:rPr>
            </w:pPr>
            <w:r>
              <w:rPr>
                <w:rFonts w:ascii="Times New Roman" w:hAnsi="Times New Roman" w:cs="Times New Roman"/>
                <w:color w:val="000000"/>
              </w:rPr>
              <w:t>教育行政領導專題研究</w:t>
            </w:r>
          </w:p>
        </w:tc>
        <w:tc>
          <w:tcPr>
            <w:tcW w:w="6520" w:type="dxa"/>
            <w:shd w:val="clear" w:color="auto" w:fill="auto"/>
          </w:tcPr>
          <w:p w14:paraId="3B3DBCC0" w14:textId="77777777" w:rsidR="00E32ADB" w:rsidRPr="00E32ADB" w:rsidRDefault="00E32ADB" w:rsidP="00E75B5B">
            <w:pPr>
              <w:pStyle w:val="1"/>
              <w:numPr>
                <w:ilvl w:val="0"/>
                <w:numId w:val="81"/>
              </w:numPr>
            </w:pPr>
            <w:r w:rsidRPr="00E32ADB">
              <w:rPr>
                <w:rFonts w:ascii="Times New Roman" w:hAnsi="Times New Roman" w:cs="Times New Roman"/>
                <w:color w:val="000000"/>
              </w:rPr>
              <w:t>試分析比較企業管理上「領導」與「管理」等概念的異同及其對學校組織運作與經營的啟示。</w:t>
            </w:r>
          </w:p>
          <w:p w14:paraId="4B9DE14A" w14:textId="77777777" w:rsidR="0036725E" w:rsidRPr="0036725E" w:rsidRDefault="00E32ADB" w:rsidP="00E75B5B">
            <w:pPr>
              <w:pStyle w:val="1"/>
              <w:numPr>
                <w:ilvl w:val="0"/>
                <w:numId w:val="81"/>
              </w:numPr>
            </w:pPr>
            <w:r>
              <w:rPr>
                <w:rFonts w:ascii="Times New Roman" w:hAnsi="Times New Roman" w:cs="Times New Roman"/>
                <w:color w:val="000000"/>
              </w:rPr>
              <w:t>我國高中以下學校在近年來相繼實施課程改革，試以校長、教師、教育行政人員或家長中的任</w:t>
            </w:r>
            <w:proofErr w:type="gramStart"/>
            <w:r>
              <w:rPr>
                <w:rFonts w:ascii="Times New Roman" w:hAnsi="Times New Roman" w:cs="Times New Roman"/>
                <w:color w:val="000000"/>
              </w:rPr>
              <w:t>一</w:t>
            </w:r>
            <w:proofErr w:type="gramEnd"/>
            <w:r>
              <w:rPr>
                <w:rFonts w:ascii="Times New Roman" w:hAnsi="Times New Roman" w:cs="Times New Roman"/>
                <w:color w:val="000000"/>
              </w:rPr>
              <w:t>角色立場出發，分析在校本管理架構下課程與教學的領導所面臨之困境，並提出您的解決之道及其理由。</w:t>
            </w:r>
          </w:p>
          <w:p w14:paraId="3BA39697" w14:textId="77777777" w:rsidR="0036725E" w:rsidRPr="0036725E" w:rsidRDefault="0036725E" w:rsidP="00E75B5B">
            <w:pPr>
              <w:pStyle w:val="1"/>
              <w:numPr>
                <w:ilvl w:val="0"/>
                <w:numId w:val="81"/>
              </w:numPr>
            </w:pPr>
            <w:r>
              <w:rPr>
                <w:rFonts w:ascii="Times New Roman" w:hAnsi="Times New Roman" w:cs="Times New Roman"/>
                <w:color w:val="000000"/>
              </w:rPr>
              <w:t>教師領導有助於提升教師專業和形塑支持性教師文化，請分析當前學校推動教師領導遇到哪些問題，並提出有效因應之道？</w:t>
            </w:r>
          </w:p>
          <w:p w14:paraId="540DF227" w14:textId="4E5C07C9" w:rsidR="00E32ADB" w:rsidRPr="001A3AA5" w:rsidRDefault="0036725E" w:rsidP="00E75B5B">
            <w:pPr>
              <w:pStyle w:val="1"/>
              <w:numPr>
                <w:ilvl w:val="0"/>
                <w:numId w:val="81"/>
              </w:numPr>
            </w:pPr>
            <w:r>
              <w:rPr>
                <w:rFonts w:ascii="Times New Roman" w:hAnsi="Times New Roman" w:cs="Times New Roman"/>
                <w:color w:val="000000"/>
              </w:rPr>
              <w:t>請比較「英雄領導」與「默默領導」之異同，就您所知，在當前學校教育氛圍下，何者較能有效展現領導效能？原因何在？</w:t>
            </w:r>
          </w:p>
        </w:tc>
      </w:tr>
      <w:tr w:rsidR="00E32ADB" w14:paraId="0DD230AC" w14:textId="77777777" w:rsidTr="00EE3C33">
        <w:tc>
          <w:tcPr>
            <w:tcW w:w="1271" w:type="dxa"/>
            <w:vMerge/>
            <w:shd w:val="clear" w:color="auto" w:fill="auto"/>
          </w:tcPr>
          <w:p w14:paraId="76DD75D8"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28FEE3DE" w14:textId="2D1AD299" w:rsidR="00E32ADB" w:rsidRPr="001A3AA5" w:rsidRDefault="0036725E" w:rsidP="001A3AA5">
            <w:pPr>
              <w:rPr>
                <w:rFonts w:ascii="Times New Roman" w:eastAsia="標楷體" w:hAnsi="Times New Roman" w:cs="Times New Roman"/>
                <w:color w:val="000000"/>
              </w:rPr>
            </w:pPr>
            <w:r>
              <w:rPr>
                <w:rFonts w:ascii="Times New Roman" w:hAnsi="Times New Roman" w:cs="Times New Roman"/>
                <w:color w:val="000000"/>
              </w:rPr>
              <w:t>教育制度比較專題研究</w:t>
            </w:r>
          </w:p>
        </w:tc>
        <w:tc>
          <w:tcPr>
            <w:tcW w:w="6520" w:type="dxa"/>
            <w:shd w:val="clear" w:color="auto" w:fill="auto"/>
          </w:tcPr>
          <w:p w14:paraId="1A3F8DE4" w14:textId="77777777" w:rsidR="0036725E" w:rsidRPr="0036725E" w:rsidRDefault="0036725E" w:rsidP="00E75B5B">
            <w:pPr>
              <w:pStyle w:val="1"/>
              <w:numPr>
                <w:ilvl w:val="0"/>
                <w:numId w:val="82"/>
              </w:numPr>
            </w:pPr>
            <w:r>
              <w:rPr>
                <w:rFonts w:ascii="Times New Roman" w:hAnsi="Times New Roman" w:cs="Times New Roman"/>
                <w:color w:val="000000"/>
              </w:rPr>
              <w:t>進行各國教育制度議題比較研究之際，應避免文化偏見、以偏概全之問題乃是學界之基本認知，請針對這項議題申論其蘊含之重要意義。</w:t>
            </w:r>
          </w:p>
          <w:p w14:paraId="2992DE08" w14:textId="77777777" w:rsidR="0036725E" w:rsidRPr="0036725E" w:rsidRDefault="0036725E" w:rsidP="00E75B5B">
            <w:pPr>
              <w:pStyle w:val="1"/>
              <w:numPr>
                <w:ilvl w:val="0"/>
                <w:numId w:val="82"/>
              </w:numPr>
            </w:pPr>
            <w:r>
              <w:rPr>
                <w:rFonts w:ascii="Times New Roman" w:hAnsi="Times New Roman" w:cs="Times New Roman"/>
                <w:color w:val="000000"/>
              </w:rPr>
              <w:t>美國教育制度中，在後期中等教育大致屬於綜合高中型態，而台灣在推動綜合高中制度時，卻無法大量複製及發展，請問其問題點何在？</w:t>
            </w:r>
          </w:p>
          <w:p w14:paraId="7003D35A" w14:textId="77777777" w:rsidR="0036725E" w:rsidRPr="0036725E" w:rsidRDefault="0036725E" w:rsidP="00E75B5B">
            <w:pPr>
              <w:pStyle w:val="1"/>
              <w:numPr>
                <w:ilvl w:val="0"/>
                <w:numId w:val="82"/>
              </w:numPr>
            </w:pPr>
            <w:r>
              <w:rPr>
                <w:rFonts w:ascii="Times New Roman" w:hAnsi="Times New Roman" w:cs="Times New Roman"/>
                <w:color w:val="000000"/>
              </w:rPr>
              <w:t>請以技職教育和吳寶春的例子，說明我國教育「分流」的特色、現狀與改革的可能方向。</w:t>
            </w:r>
          </w:p>
          <w:p w14:paraId="557893FD" w14:textId="54342888" w:rsidR="00E32ADB" w:rsidRPr="001A3AA5" w:rsidRDefault="0036725E" w:rsidP="00E75B5B">
            <w:pPr>
              <w:pStyle w:val="1"/>
              <w:numPr>
                <w:ilvl w:val="0"/>
                <w:numId w:val="82"/>
              </w:numPr>
            </w:pPr>
            <w:proofErr w:type="gramStart"/>
            <w:r>
              <w:rPr>
                <w:rFonts w:ascii="Times New Roman" w:hAnsi="Times New Roman" w:cs="Times New Roman"/>
                <w:color w:val="000000"/>
              </w:rPr>
              <w:t>試述</w:t>
            </w:r>
            <w:proofErr w:type="gramEnd"/>
            <w:r>
              <w:rPr>
                <w:rFonts w:ascii="Times New Roman" w:hAnsi="Times New Roman" w:cs="Times New Roman"/>
                <w:color w:val="000000"/>
              </w:rPr>
              <w:t>「國際教育」的概念，並舉一個國家為例，說明其發展現況與趨勢。</w:t>
            </w:r>
          </w:p>
        </w:tc>
      </w:tr>
      <w:tr w:rsidR="00E32ADB" w14:paraId="21354C15" w14:textId="77777777" w:rsidTr="00EE3C33">
        <w:tc>
          <w:tcPr>
            <w:tcW w:w="1271" w:type="dxa"/>
            <w:vMerge/>
            <w:shd w:val="clear" w:color="auto" w:fill="auto"/>
          </w:tcPr>
          <w:p w14:paraId="3BBEEB99" w14:textId="77777777" w:rsidR="00E32ADB" w:rsidRPr="001A3AA5" w:rsidRDefault="00E32ADB" w:rsidP="005C7A1B">
            <w:pPr>
              <w:jc w:val="center"/>
              <w:rPr>
                <w:rFonts w:ascii="Times New Roman" w:eastAsia="標楷體" w:hAnsi="Times New Roman" w:cs="Times New Roman"/>
                <w:bCs/>
                <w:szCs w:val="24"/>
              </w:rPr>
            </w:pPr>
          </w:p>
        </w:tc>
        <w:tc>
          <w:tcPr>
            <w:tcW w:w="1843" w:type="dxa"/>
            <w:shd w:val="clear" w:color="auto" w:fill="auto"/>
          </w:tcPr>
          <w:p w14:paraId="26612E5E" w14:textId="3C901FF3" w:rsidR="00E32ADB" w:rsidRPr="0036725E" w:rsidRDefault="0036725E" w:rsidP="001A3AA5">
            <w:pPr>
              <w:rPr>
                <w:rFonts w:ascii="Times New Roman" w:eastAsia="標楷體" w:hAnsi="Times New Roman" w:cs="Times New Roman"/>
                <w:color w:val="000000"/>
              </w:rPr>
            </w:pPr>
            <w:r>
              <w:rPr>
                <w:rFonts w:ascii="Times New Roman" w:hAnsi="Times New Roman" w:cs="Times New Roman"/>
                <w:color w:val="000000"/>
              </w:rPr>
              <w:t>學生心理發展與課程設計專題研究</w:t>
            </w:r>
          </w:p>
        </w:tc>
        <w:tc>
          <w:tcPr>
            <w:tcW w:w="6520" w:type="dxa"/>
            <w:shd w:val="clear" w:color="auto" w:fill="auto"/>
          </w:tcPr>
          <w:p w14:paraId="040456CF" w14:textId="77777777" w:rsidR="0036725E" w:rsidRPr="0036725E" w:rsidRDefault="0036725E" w:rsidP="00E75B5B">
            <w:pPr>
              <w:pStyle w:val="1"/>
              <w:numPr>
                <w:ilvl w:val="0"/>
                <w:numId w:val="83"/>
              </w:numPr>
            </w:pPr>
            <w:r>
              <w:rPr>
                <w:rFonts w:ascii="Times New Roman" w:hAnsi="Times New Roman" w:cs="Times New Roman"/>
                <w:color w:val="000000"/>
              </w:rPr>
              <w:t>人生任何階段失落</w:t>
            </w:r>
            <w:r>
              <w:rPr>
                <w:rFonts w:ascii="Times New Roman" w:hAnsi="Times New Roman" w:cs="Times New Roman"/>
                <w:color w:val="000000"/>
              </w:rPr>
              <w:t>(loss)</w:t>
            </w:r>
            <w:r>
              <w:rPr>
                <w:rFonts w:ascii="Times New Roman" w:hAnsi="Times New Roman" w:cs="Times New Roman"/>
                <w:color w:val="000000"/>
              </w:rPr>
              <w:t>是不可避免的，在班級中你如何進行哀傷輔導的課程設計與教學？</w:t>
            </w:r>
          </w:p>
          <w:p w14:paraId="1284FECE" w14:textId="77777777" w:rsidR="0036725E" w:rsidRPr="0036725E" w:rsidRDefault="0036725E" w:rsidP="00E75B5B">
            <w:pPr>
              <w:pStyle w:val="1"/>
              <w:numPr>
                <w:ilvl w:val="0"/>
                <w:numId w:val="83"/>
              </w:numPr>
            </w:pPr>
            <w:r>
              <w:rPr>
                <w:rFonts w:ascii="Times New Roman" w:hAnsi="Times New Roman" w:cs="Times New Roman"/>
                <w:color w:val="000000"/>
              </w:rPr>
              <w:t>網路成癮在校園中已漸成為議題。身為教師，在幫助學</w:t>
            </w:r>
            <w:r>
              <w:rPr>
                <w:rFonts w:ascii="Times New Roman" w:hAnsi="Times New Roman" w:cs="Times New Roman"/>
                <w:color w:val="000000"/>
              </w:rPr>
              <w:lastRenderedPageBreak/>
              <w:t>生成長的過程中，應如何面對這一新興議題的挑戰？</w:t>
            </w:r>
          </w:p>
          <w:p w14:paraId="4006E5BD" w14:textId="77777777" w:rsidR="0036725E" w:rsidRPr="0036725E" w:rsidRDefault="0036725E" w:rsidP="00E75B5B">
            <w:pPr>
              <w:pStyle w:val="1"/>
              <w:numPr>
                <w:ilvl w:val="0"/>
                <w:numId w:val="83"/>
              </w:numPr>
            </w:pPr>
            <w:r>
              <w:rPr>
                <w:rFonts w:ascii="Times New Roman" w:hAnsi="Times New Roman" w:cs="Times New Roman"/>
                <w:color w:val="000000"/>
              </w:rPr>
              <w:t>請從道德層面討論</w:t>
            </w:r>
            <w:proofErr w:type="gramStart"/>
            <w:r>
              <w:rPr>
                <w:rFonts w:ascii="Times New Roman" w:hAnsi="Times New Roman" w:cs="Times New Roman"/>
                <w:color w:val="000000"/>
              </w:rPr>
              <w:t>校園霸凌的</w:t>
            </w:r>
            <w:proofErr w:type="gramEnd"/>
            <w:r>
              <w:rPr>
                <w:rFonts w:ascii="Times New Roman" w:hAnsi="Times New Roman" w:cs="Times New Roman"/>
                <w:color w:val="000000"/>
              </w:rPr>
              <w:t>處理與預防。</w:t>
            </w:r>
          </w:p>
          <w:p w14:paraId="793C8132" w14:textId="35E8D382" w:rsidR="00E32ADB" w:rsidRPr="001A3AA5" w:rsidRDefault="0036725E" w:rsidP="00E75B5B">
            <w:pPr>
              <w:pStyle w:val="1"/>
              <w:numPr>
                <w:ilvl w:val="0"/>
                <w:numId w:val="83"/>
              </w:numPr>
            </w:pPr>
            <w:r>
              <w:rPr>
                <w:rFonts w:ascii="Times New Roman" w:hAnsi="Times New Roman" w:cs="Times New Roman"/>
                <w:color w:val="000000"/>
              </w:rPr>
              <w:t>請從班級經營層面討論</w:t>
            </w:r>
            <w:proofErr w:type="gramStart"/>
            <w:r>
              <w:rPr>
                <w:rFonts w:ascii="Times New Roman" w:hAnsi="Times New Roman" w:cs="Times New Roman"/>
                <w:color w:val="000000"/>
              </w:rPr>
              <w:t>校園霸凌的</w:t>
            </w:r>
            <w:proofErr w:type="gramEnd"/>
            <w:r>
              <w:rPr>
                <w:rFonts w:ascii="Times New Roman" w:hAnsi="Times New Roman" w:cs="Times New Roman"/>
                <w:color w:val="000000"/>
              </w:rPr>
              <w:t>處理與預防。</w:t>
            </w:r>
          </w:p>
        </w:tc>
      </w:tr>
      <w:tr w:rsidR="00B50B06" w:rsidRPr="001A3AA5" w14:paraId="4894D0B0" w14:textId="77777777" w:rsidTr="00E32ADB">
        <w:tc>
          <w:tcPr>
            <w:tcW w:w="1271" w:type="dxa"/>
            <w:shd w:val="clear" w:color="auto" w:fill="FFF2CC" w:themeFill="accent4" w:themeFillTint="33"/>
          </w:tcPr>
          <w:p w14:paraId="3E01D27A" w14:textId="77777777" w:rsidR="00E32ADB" w:rsidRPr="001A3AA5" w:rsidRDefault="00E32ADB" w:rsidP="00F86A19">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66F46A5C" w14:textId="77777777" w:rsidR="00E32ADB" w:rsidRPr="001A3AA5" w:rsidRDefault="00E32ADB" w:rsidP="00F86A19">
            <w:pPr>
              <w:jc w:val="center"/>
              <w:rPr>
                <w:rFonts w:ascii="Times New Roman" w:eastAsia="標楷體" w:hAnsi="Times New Roman" w:cs="Times New Roman"/>
                <w:color w:val="000000"/>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49A135AC" w14:textId="77777777" w:rsidR="00E32ADB" w:rsidRPr="001A3AA5" w:rsidRDefault="00E32ADB" w:rsidP="0036725E">
            <w:pPr>
              <w:pStyle w:val="1"/>
              <w:numPr>
                <w:ilvl w:val="0"/>
                <w:numId w:val="0"/>
              </w:numPr>
              <w:jc w:val="cente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36725E" w:rsidRPr="001A3AA5" w14:paraId="24EDE48B" w14:textId="77777777" w:rsidTr="00E32ADB">
        <w:tc>
          <w:tcPr>
            <w:tcW w:w="1271" w:type="dxa"/>
            <w:vMerge w:val="restart"/>
          </w:tcPr>
          <w:p w14:paraId="1016DB8A" w14:textId="2273EAA0" w:rsidR="0036725E" w:rsidRPr="001A3AA5" w:rsidRDefault="0036725E" w:rsidP="00F86A19">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102-1</w:t>
            </w:r>
          </w:p>
        </w:tc>
        <w:tc>
          <w:tcPr>
            <w:tcW w:w="1843" w:type="dxa"/>
          </w:tcPr>
          <w:p w14:paraId="57F0EA50" w14:textId="3A9582BE" w:rsidR="0036725E" w:rsidRPr="001A3AA5" w:rsidRDefault="0036725E" w:rsidP="00F86A19">
            <w:pPr>
              <w:rPr>
                <w:rFonts w:ascii="Times New Roman" w:eastAsia="標楷體" w:hAnsi="Times New Roman" w:cs="Times New Roman"/>
                <w:color w:val="000000"/>
              </w:rPr>
            </w:pPr>
            <w:r>
              <w:rPr>
                <w:rFonts w:ascii="Times New Roman" w:hAnsi="Times New Roman" w:cs="Times New Roman"/>
                <w:color w:val="000000"/>
              </w:rPr>
              <w:t>多元文化課程專題研究</w:t>
            </w:r>
            <w:r>
              <w:rPr>
                <w:rFonts w:ascii="Times New Roman" w:hAnsi="Times New Roman" w:cs="Times New Roman"/>
                <w:color w:val="000000"/>
              </w:rPr>
              <w:t> </w:t>
            </w:r>
          </w:p>
        </w:tc>
        <w:tc>
          <w:tcPr>
            <w:tcW w:w="6520" w:type="dxa"/>
          </w:tcPr>
          <w:p w14:paraId="3A93452F" w14:textId="77777777" w:rsidR="0036725E" w:rsidRPr="0036725E" w:rsidRDefault="0036725E" w:rsidP="00E75B5B">
            <w:pPr>
              <w:pStyle w:val="1"/>
              <w:numPr>
                <w:ilvl w:val="0"/>
                <w:numId w:val="84"/>
              </w:numPr>
            </w:pPr>
            <w:r>
              <w:rPr>
                <w:rFonts w:ascii="Calibri" w:hAnsi="Calibri"/>
                <w:color w:val="000000"/>
              </w:rPr>
              <w:t>在教育現場裡，哪些展示或展演充滿了性別、族群、階級</w:t>
            </w:r>
            <w:proofErr w:type="gramStart"/>
            <w:r>
              <w:rPr>
                <w:rFonts w:ascii="Calibri" w:hAnsi="Calibri"/>
                <w:color w:val="000000"/>
              </w:rPr>
              <w:t>或健常身體</w:t>
            </w:r>
            <w:proofErr w:type="gramEnd"/>
            <w:r>
              <w:rPr>
                <w:rFonts w:ascii="Calibri" w:hAnsi="Calibri"/>
                <w:color w:val="000000"/>
              </w:rPr>
              <w:t>的刻板印象？身為教育工作者要如何敏感於這些展示或展演的政治意涵？</w:t>
            </w:r>
          </w:p>
          <w:p w14:paraId="37513346" w14:textId="77777777" w:rsidR="0036725E" w:rsidRPr="0036725E" w:rsidRDefault="0036725E" w:rsidP="00E75B5B">
            <w:pPr>
              <w:pStyle w:val="1"/>
              <w:numPr>
                <w:ilvl w:val="0"/>
                <w:numId w:val="84"/>
              </w:numPr>
            </w:pPr>
            <w:r>
              <w:rPr>
                <w:rFonts w:ascii="Calibri" w:hAnsi="Calibri"/>
                <w:color w:val="000000"/>
              </w:rPr>
              <w:t>請以「以概念為主軸的融入式多元文化課程教學活動設計」之</w:t>
            </w:r>
            <w:proofErr w:type="gramStart"/>
            <w:r>
              <w:rPr>
                <w:rFonts w:ascii="Calibri" w:hAnsi="Calibri"/>
                <w:color w:val="000000"/>
              </w:rPr>
              <w:t>規準</w:t>
            </w:r>
            <w:proofErr w:type="gramEnd"/>
            <w:r>
              <w:rPr>
                <w:rFonts w:ascii="Calibri" w:hAnsi="Calibri"/>
                <w:color w:val="000000"/>
              </w:rPr>
              <w:t>，</w:t>
            </w:r>
            <w:r>
              <w:rPr>
                <w:rFonts w:ascii="Calibri" w:hAnsi="Calibri"/>
                <w:color w:val="000000"/>
              </w:rPr>
              <w:t xml:space="preserve"> </w:t>
            </w:r>
            <w:r>
              <w:rPr>
                <w:rFonts w:ascii="Calibri" w:hAnsi="Calibri"/>
                <w:color w:val="000000"/>
              </w:rPr>
              <w:t>來評述一份數學學習領域之教學計畫（如附件）。</w:t>
            </w:r>
          </w:p>
          <w:p w14:paraId="3A2C361E" w14:textId="77777777" w:rsidR="0036725E" w:rsidRPr="0036725E" w:rsidRDefault="0036725E" w:rsidP="00E75B5B">
            <w:pPr>
              <w:pStyle w:val="1"/>
              <w:numPr>
                <w:ilvl w:val="0"/>
                <w:numId w:val="84"/>
              </w:numPr>
            </w:pPr>
            <w:r>
              <w:rPr>
                <w:rFonts w:ascii="Times New Roman" w:hAnsi="Times New Roman" w:cs="Times New Roman"/>
                <w:color w:val="000000"/>
              </w:rPr>
              <w:t>請從多元文化教育的歷史發展，論述多元文化課程研究的範疇及分析當今多元文化課程研究的趨勢。</w:t>
            </w:r>
          </w:p>
          <w:p w14:paraId="1C6B55BC" w14:textId="77777777" w:rsidR="0036725E" w:rsidRDefault="0036725E" w:rsidP="00E75B5B">
            <w:pPr>
              <w:pStyle w:val="1"/>
              <w:numPr>
                <w:ilvl w:val="0"/>
                <w:numId w:val="84"/>
              </w:numPr>
              <w:rPr>
                <w:rFonts w:ascii="Times New Roman" w:hAnsi="Times New Roman" w:cs="Times New Roman"/>
                <w:color w:val="000000"/>
              </w:rPr>
            </w:pPr>
            <w:r>
              <w:rPr>
                <w:rFonts w:ascii="Times New Roman" w:hAnsi="Times New Roman" w:cs="Times New Roman"/>
                <w:color w:val="000000"/>
              </w:rPr>
              <w:t>各國對於移民者教育的課程內涵大致可分為</w:t>
            </w:r>
            <w:proofErr w:type="gramStart"/>
            <w:r>
              <w:rPr>
                <w:rFonts w:ascii="Times New Roman" w:hAnsi="Times New Roman" w:cs="Times New Roman"/>
                <w:color w:val="000000"/>
              </w:rPr>
              <w:t>三</w:t>
            </w:r>
            <w:proofErr w:type="gramEnd"/>
            <w:r>
              <w:rPr>
                <w:rFonts w:ascii="Times New Roman" w:hAnsi="Times New Roman" w:cs="Times New Roman"/>
                <w:color w:val="000000"/>
              </w:rPr>
              <w:t>類型：單一文化教育</w:t>
            </w:r>
            <w:r>
              <w:rPr>
                <w:rFonts w:ascii="Times New Roman" w:hAnsi="Times New Roman" w:cs="Times New Roman"/>
                <w:color w:val="000000"/>
              </w:rPr>
              <w:t>(monocultural education)</w:t>
            </w:r>
            <w:r>
              <w:rPr>
                <w:rFonts w:ascii="Times New Roman" w:hAnsi="Times New Roman" w:cs="Times New Roman"/>
                <w:color w:val="000000"/>
              </w:rPr>
              <w:t>、雙文化教育</w:t>
            </w:r>
            <w:r>
              <w:rPr>
                <w:rFonts w:ascii="Times New Roman" w:hAnsi="Times New Roman" w:cs="Times New Roman"/>
                <w:color w:val="000000"/>
              </w:rPr>
              <w:t>(bicultural education)</w:t>
            </w:r>
            <w:r>
              <w:rPr>
                <w:rFonts w:ascii="Times New Roman" w:hAnsi="Times New Roman" w:cs="Times New Roman"/>
                <w:color w:val="000000"/>
              </w:rPr>
              <w:t>及多元文化教育</w:t>
            </w:r>
            <w:r>
              <w:rPr>
                <w:rFonts w:ascii="Times New Roman" w:hAnsi="Times New Roman" w:cs="Times New Roman"/>
                <w:color w:val="000000"/>
              </w:rPr>
              <w:t>(multicultural education)</w:t>
            </w:r>
            <w:r>
              <w:rPr>
                <w:rFonts w:ascii="Times New Roman" w:hAnsi="Times New Roman" w:cs="Times New Roman"/>
                <w:color w:val="000000"/>
              </w:rPr>
              <w:t>，請分析</w:t>
            </w:r>
            <w:proofErr w:type="gramStart"/>
            <w:r>
              <w:rPr>
                <w:rFonts w:ascii="Times New Roman" w:hAnsi="Times New Roman" w:cs="Times New Roman"/>
                <w:color w:val="000000"/>
              </w:rPr>
              <w:t>三</w:t>
            </w:r>
            <w:proofErr w:type="gramEnd"/>
            <w:r>
              <w:rPr>
                <w:rFonts w:ascii="Times New Roman" w:hAnsi="Times New Roman" w:cs="Times New Roman"/>
                <w:color w:val="000000"/>
              </w:rPr>
              <w:t>類型課程的優缺點，及其實施後對移民者的影響。</w:t>
            </w:r>
          </w:p>
          <w:p w14:paraId="08F7F968" w14:textId="77777777" w:rsidR="0036725E" w:rsidRDefault="0036725E" w:rsidP="00B50B06">
            <w:r>
              <w:rPr>
                <w:rFonts w:hint="eastAsia"/>
              </w:rPr>
              <w:t>第四題附件：</w:t>
            </w:r>
          </w:p>
          <w:p w14:paraId="5059ED35" w14:textId="5AF69F08" w:rsidR="0036725E" w:rsidRPr="0036725E" w:rsidRDefault="00C1306C" w:rsidP="00B50B06">
            <w:pPr>
              <w:jc w:val="center"/>
            </w:pPr>
            <w:r>
              <w:rPr>
                <w:noProof/>
              </w:rPr>
              <w:lastRenderedPageBreak/>
              <w:pict w14:anchorId="36EB08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4pt;height:439.8pt">
                  <v:imagedata r:id="rId6" o:title="多元文化專題研究考題(第 4題附件)-12"/>
                </v:shape>
              </w:pict>
            </w:r>
            <w:r>
              <w:rPr>
                <w:noProof/>
              </w:rPr>
              <w:lastRenderedPageBreak/>
              <w:pict w14:anchorId="109E0C90">
                <v:shape id="_x0000_i1026" type="#_x0000_t75" style="width:311.4pt;height:439.8pt">
                  <v:imagedata r:id="rId7" o:title="多元文化專題研究考題(第 4題附件)-12"/>
                </v:shape>
              </w:pict>
            </w:r>
            <w:r>
              <w:rPr>
                <w:noProof/>
              </w:rPr>
              <w:lastRenderedPageBreak/>
              <w:pict w14:anchorId="5464DD4A">
                <v:shape id="_x0000_i1027" type="#_x0000_t75" style="width:311.4pt;height:439.8pt">
                  <v:imagedata r:id="rId8" o:title="多元文化專題研究考題(第 4題附件)-12"/>
                </v:shape>
              </w:pict>
            </w:r>
            <w:r>
              <w:rPr>
                <w:noProof/>
              </w:rPr>
              <w:lastRenderedPageBreak/>
              <w:pict w14:anchorId="4A622B96">
                <v:shape id="_x0000_i1028" type="#_x0000_t75" style="width:310.8pt;height:439.8pt">
                  <v:imagedata r:id="rId9" o:title="多元文化專題研究考題(第 4題附件)-12"/>
                </v:shape>
              </w:pict>
            </w:r>
          </w:p>
        </w:tc>
      </w:tr>
      <w:tr w:rsidR="0036725E" w:rsidRPr="001A3AA5" w14:paraId="74163A81" w14:textId="77777777" w:rsidTr="00E32ADB">
        <w:tc>
          <w:tcPr>
            <w:tcW w:w="1271" w:type="dxa"/>
            <w:vMerge/>
          </w:tcPr>
          <w:p w14:paraId="55657D9D" w14:textId="77777777" w:rsidR="0036725E" w:rsidRPr="001A3AA5" w:rsidRDefault="0036725E" w:rsidP="00F86A19">
            <w:pPr>
              <w:jc w:val="center"/>
              <w:rPr>
                <w:rFonts w:ascii="Times New Roman" w:eastAsia="標楷體" w:hAnsi="Times New Roman" w:cs="Times New Roman"/>
                <w:bCs/>
                <w:szCs w:val="24"/>
              </w:rPr>
            </w:pPr>
          </w:p>
        </w:tc>
        <w:tc>
          <w:tcPr>
            <w:tcW w:w="1843" w:type="dxa"/>
          </w:tcPr>
          <w:p w14:paraId="3190D710" w14:textId="55C474F8" w:rsidR="0036725E" w:rsidRPr="001A3AA5" w:rsidRDefault="00B50B06" w:rsidP="00B50B06">
            <w:pPr>
              <w:rPr>
                <w:rFonts w:ascii="Times New Roman" w:eastAsia="標楷體" w:hAnsi="Times New Roman" w:cs="Times New Roman"/>
                <w:color w:val="000000"/>
              </w:rPr>
            </w:pPr>
            <w:r>
              <w:rPr>
                <w:rFonts w:ascii="Times New Roman" w:hAnsi="Times New Roman" w:cs="Times New Roman"/>
                <w:color w:val="000000"/>
              </w:rPr>
              <w:t>個別化教學專題研究</w:t>
            </w:r>
          </w:p>
        </w:tc>
        <w:tc>
          <w:tcPr>
            <w:tcW w:w="6520" w:type="dxa"/>
          </w:tcPr>
          <w:p w14:paraId="4DECEDE7" w14:textId="77777777" w:rsidR="00B50B06" w:rsidRPr="00B50B06" w:rsidRDefault="00B50B06" w:rsidP="00E75B5B">
            <w:pPr>
              <w:pStyle w:val="1"/>
              <w:numPr>
                <w:ilvl w:val="0"/>
                <w:numId w:val="85"/>
              </w:numPr>
            </w:pPr>
            <w:r>
              <w:rPr>
                <w:rFonts w:ascii="Times New Roman" w:hAnsi="Times New Roman" w:cs="Times New Roman"/>
                <w:color w:val="000000"/>
              </w:rPr>
              <w:t>從當前教育的發展、社會民主化趨勢及家長需求之觀點，學校必須重視和實施個別化教學，以「帶好每一位學生</w:t>
            </w:r>
            <w:r>
              <w:rPr>
                <w:rFonts w:ascii="Times New Roman" w:hAnsi="Times New Roman" w:cs="Times New Roman"/>
                <w:color w:val="000000"/>
              </w:rPr>
              <w:t>/</w:t>
            </w:r>
            <w:r>
              <w:rPr>
                <w:rFonts w:ascii="Times New Roman" w:hAnsi="Times New Roman" w:cs="Times New Roman"/>
                <w:color w:val="000000"/>
              </w:rPr>
              <w:t>把每位學生帶上來」。請您分析論述其理由或依據為何？</w:t>
            </w:r>
          </w:p>
          <w:p w14:paraId="3D3E5EE5" w14:textId="77777777" w:rsidR="00B50B06" w:rsidRPr="00B50B06" w:rsidRDefault="00B50B06" w:rsidP="00E75B5B">
            <w:pPr>
              <w:pStyle w:val="1"/>
              <w:numPr>
                <w:ilvl w:val="0"/>
                <w:numId w:val="85"/>
              </w:numPr>
            </w:pPr>
            <w:r>
              <w:rPr>
                <w:rFonts w:ascii="Times New Roman" w:hAnsi="Times New Roman" w:cs="Times New Roman"/>
                <w:color w:val="000000"/>
              </w:rPr>
              <w:t>您是學校的課程與教學領導者</w:t>
            </w:r>
            <w:r>
              <w:rPr>
                <w:rFonts w:ascii="Times New Roman" w:hAnsi="Times New Roman" w:cs="Times New Roman"/>
                <w:color w:val="000000"/>
              </w:rPr>
              <w:t>(</w:t>
            </w:r>
            <w:r>
              <w:rPr>
                <w:rFonts w:ascii="Times New Roman" w:hAnsi="Times New Roman" w:cs="Times New Roman"/>
                <w:color w:val="000000"/>
              </w:rPr>
              <w:t>校長或教務主任</w:t>
            </w:r>
            <w:r>
              <w:rPr>
                <w:rFonts w:ascii="Times New Roman" w:hAnsi="Times New Roman" w:cs="Times New Roman"/>
                <w:color w:val="000000"/>
              </w:rPr>
              <w:t>)</w:t>
            </w:r>
            <w:r>
              <w:rPr>
                <w:rFonts w:ascii="Times New Roman" w:hAnsi="Times New Roman" w:cs="Times New Roman"/>
                <w:color w:val="000000"/>
              </w:rPr>
              <w:t>，在學校要引導教師做到</w:t>
            </w:r>
            <w:proofErr w:type="gramStart"/>
            <w:r>
              <w:rPr>
                <w:rFonts w:ascii="Times New Roman" w:hAnsi="Times New Roman" w:cs="Times New Roman"/>
                <w:color w:val="000000"/>
              </w:rPr>
              <w:t>適</w:t>
            </w:r>
            <w:proofErr w:type="gramEnd"/>
            <w:r>
              <w:rPr>
                <w:rFonts w:ascii="Times New Roman" w:hAnsi="Times New Roman" w:cs="Times New Roman"/>
                <w:color w:val="000000"/>
              </w:rPr>
              <w:t>性教育之理念。首先您要介紹教師在班級層次可運用的個別化教學策略，您會介紹哪</w:t>
            </w:r>
            <w:proofErr w:type="gramStart"/>
            <w:r>
              <w:rPr>
                <w:rFonts w:ascii="Times New Roman" w:hAnsi="Times New Roman" w:cs="Times New Roman"/>
                <w:color w:val="000000"/>
              </w:rPr>
              <w:t>些個別化教學</w:t>
            </w:r>
            <w:proofErr w:type="gramEnd"/>
            <w:r>
              <w:rPr>
                <w:rFonts w:ascii="Times New Roman" w:hAnsi="Times New Roman" w:cs="Times New Roman"/>
                <w:color w:val="000000"/>
              </w:rPr>
              <w:t>策略，為什麼？</w:t>
            </w:r>
          </w:p>
          <w:p w14:paraId="7C345C58" w14:textId="77777777" w:rsidR="00B50B06" w:rsidRPr="00B50B06" w:rsidRDefault="00B50B06" w:rsidP="00E75B5B">
            <w:pPr>
              <w:pStyle w:val="1"/>
              <w:numPr>
                <w:ilvl w:val="0"/>
                <w:numId w:val="85"/>
              </w:numPr>
            </w:pPr>
            <w:r>
              <w:rPr>
                <w:rFonts w:ascii="Times New Roman" w:hAnsi="Times New Roman" w:cs="Times New Roman"/>
                <w:color w:val="000000"/>
              </w:rPr>
              <w:t>現代資訊科技發達，提供教學許多的新資源。試說明如何利用此等資源於因材施教的教學，以克服傳統班級個別化的限制，提高教學的效能。</w:t>
            </w:r>
          </w:p>
          <w:p w14:paraId="1C97514A" w14:textId="69AF1137" w:rsidR="0036725E" w:rsidRPr="001A3AA5" w:rsidRDefault="00B50B06" w:rsidP="00E75B5B">
            <w:pPr>
              <w:pStyle w:val="1"/>
              <w:numPr>
                <w:ilvl w:val="0"/>
                <w:numId w:val="85"/>
              </w:numPr>
            </w:pPr>
            <w:r>
              <w:rPr>
                <w:rFonts w:ascii="Times New Roman" w:hAnsi="Times New Roman" w:cs="Times New Roman"/>
                <w:color w:val="000000"/>
              </w:rPr>
              <w:t>延長十二國民教育實施以後，學校學生的結構將會有什麼改變？教育的目標需求，也勢必做何調整？請因應此等改變與調整，探討個別化教學的特殊意義，並設計創新一種有效的個別化教學系統以供參考應用。</w:t>
            </w:r>
          </w:p>
        </w:tc>
      </w:tr>
      <w:tr w:rsidR="0036725E" w:rsidRPr="001A3AA5" w14:paraId="26A0DA4F" w14:textId="77777777" w:rsidTr="00E32ADB">
        <w:tc>
          <w:tcPr>
            <w:tcW w:w="1271" w:type="dxa"/>
            <w:vMerge/>
          </w:tcPr>
          <w:p w14:paraId="13CF50AA" w14:textId="77777777" w:rsidR="0036725E" w:rsidRPr="001A3AA5" w:rsidRDefault="0036725E" w:rsidP="00F86A19">
            <w:pPr>
              <w:jc w:val="center"/>
              <w:rPr>
                <w:rFonts w:ascii="Times New Roman" w:eastAsia="標楷體" w:hAnsi="Times New Roman" w:cs="Times New Roman"/>
                <w:bCs/>
                <w:szCs w:val="24"/>
              </w:rPr>
            </w:pPr>
          </w:p>
        </w:tc>
        <w:tc>
          <w:tcPr>
            <w:tcW w:w="1843" w:type="dxa"/>
          </w:tcPr>
          <w:p w14:paraId="13564F85" w14:textId="5A551AE6" w:rsidR="0036725E" w:rsidRPr="001A3AA5" w:rsidRDefault="00B50B06" w:rsidP="00F86A19">
            <w:pPr>
              <w:rPr>
                <w:rFonts w:ascii="Times New Roman" w:eastAsia="標楷體" w:hAnsi="Times New Roman" w:cs="Times New Roman"/>
                <w:color w:val="000000"/>
              </w:rPr>
            </w:pPr>
            <w:r>
              <w:rPr>
                <w:rFonts w:ascii="Times New Roman" w:hAnsi="Times New Roman" w:cs="Times New Roman"/>
                <w:color w:val="000000"/>
              </w:rPr>
              <w:t>國民教育專題</w:t>
            </w:r>
            <w:r>
              <w:rPr>
                <w:rFonts w:ascii="Times New Roman" w:hAnsi="Times New Roman" w:cs="Times New Roman"/>
                <w:color w:val="000000"/>
              </w:rPr>
              <w:lastRenderedPageBreak/>
              <w:t>研究</w:t>
            </w:r>
          </w:p>
        </w:tc>
        <w:tc>
          <w:tcPr>
            <w:tcW w:w="6520" w:type="dxa"/>
          </w:tcPr>
          <w:p w14:paraId="4617CCF7" w14:textId="77777777" w:rsidR="00B50B06" w:rsidRPr="00B50B06" w:rsidRDefault="00B50B06" w:rsidP="00E75B5B">
            <w:pPr>
              <w:pStyle w:val="1"/>
              <w:numPr>
                <w:ilvl w:val="0"/>
                <w:numId w:val="86"/>
              </w:numPr>
            </w:pPr>
            <w:r>
              <w:rPr>
                <w:rFonts w:ascii="Calibri" w:hAnsi="Calibri"/>
                <w:color w:val="000000"/>
              </w:rPr>
              <w:lastRenderedPageBreak/>
              <w:t>國內外有哪些較著名的理念學校？請從國外和國內各選</w:t>
            </w:r>
            <w:r>
              <w:rPr>
                <w:rFonts w:ascii="Calibri" w:hAnsi="Calibri"/>
                <w:color w:val="000000"/>
              </w:rPr>
              <w:lastRenderedPageBreak/>
              <w:t>擇一所學校，分析其理念、措施及可能的得失為何？</w:t>
            </w:r>
          </w:p>
          <w:p w14:paraId="0A53BB9E" w14:textId="77777777" w:rsidR="00B50B06" w:rsidRPr="00B50B06" w:rsidRDefault="00B50B06" w:rsidP="00E75B5B">
            <w:pPr>
              <w:pStyle w:val="1"/>
              <w:numPr>
                <w:ilvl w:val="0"/>
                <w:numId w:val="86"/>
              </w:numPr>
            </w:pPr>
            <w:r>
              <w:rPr>
                <w:rFonts w:ascii="Calibri" w:hAnsi="Calibri"/>
                <w:color w:val="000000"/>
              </w:rPr>
              <w:t>台灣近二十年的教育改革其背景為何？民間和政府的教改主張有何差異？教育改革受到的主要批評為何？</w:t>
            </w:r>
          </w:p>
          <w:p w14:paraId="72451195" w14:textId="77777777" w:rsidR="00B50B06" w:rsidRPr="00B50B06" w:rsidRDefault="00B50B06" w:rsidP="00E75B5B">
            <w:pPr>
              <w:pStyle w:val="1"/>
              <w:numPr>
                <w:ilvl w:val="0"/>
                <w:numId w:val="86"/>
              </w:numPr>
            </w:pPr>
            <w:r>
              <w:rPr>
                <w:rFonts w:ascii="Times New Roman" w:hAnsi="Times New Roman" w:cs="Times New Roman"/>
                <w:color w:val="000000"/>
              </w:rPr>
              <w:t>另類學校與在家自學有何差異？並以國內目前實際案例說明之。</w:t>
            </w:r>
          </w:p>
          <w:p w14:paraId="713558E9" w14:textId="57A50F34" w:rsidR="0036725E" w:rsidRPr="001A3AA5" w:rsidRDefault="00B50B06" w:rsidP="00E75B5B">
            <w:pPr>
              <w:pStyle w:val="1"/>
              <w:numPr>
                <w:ilvl w:val="0"/>
                <w:numId w:val="86"/>
              </w:numPr>
            </w:pPr>
            <w:r>
              <w:rPr>
                <w:rFonts w:ascii="Times New Roman" w:hAnsi="Times New Roman" w:cs="Times New Roman"/>
                <w:color w:val="000000"/>
              </w:rPr>
              <w:t>試分析當前十二年國民基本教育政策中免試入學與特色招生對升學制度的影響。</w:t>
            </w:r>
          </w:p>
        </w:tc>
      </w:tr>
      <w:tr w:rsidR="0036725E" w:rsidRPr="001A3AA5" w14:paraId="143F3900" w14:textId="77777777" w:rsidTr="00E32ADB">
        <w:tc>
          <w:tcPr>
            <w:tcW w:w="1271" w:type="dxa"/>
            <w:vMerge/>
          </w:tcPr>
          <w:p w14:paraId="03E3BF53" w14:textId="77777777" w:rsidR="0036725E" w:rsidRPr="001A3AA5" w:rsidRDefault="0036725E" w:rsidP="00F86A19">
            <w:pPr>
              <w:jc w:val="center"/>
              <w:rPr>
                <w:rFonts w:ascii="Times New Roman" w:eastAsia="標楷體" w:hAnsi="Times New Roman" w:cs="Times New Roman"/>
                <w:bCs/>
                <w:szCs w:val="24"/>
              </w:rPr>
            </w:pPr>
          </w:p>
        </w:tc>
        <w:tc>
          <w:tcPr>
            <w:tcW w:w="1843" w:type="dxa"/>
          </w:tcPr>
          <w:p w14:paraId="532F9696" w14:textId="56E028E3" w:rsidR="0036725E" w:rsidRPr="001A3AA5" w:rsidRDefault="00B50B06" w:rsidP="00F86A19">
            <w:pPr>
              <w:rPr>
                <w:rFonts w:ascii="Times New Roman" w:eastAsia="標楷體" w:hAnsi="Times New Roman" w:cs="Times New Roman"/>
                <w:color w:val="000000"/>
              </w:rPr>
            </w:pPr>
            <w:r>
              <w:rPr>
                <w:rFonts w:ascii="Times New Roman" w:hAnsi="Times New Roman" w:cs="Times New Roman"/>
                <w:color w:val="000000"/>
              </w:rPr>
              <w:t>教育心理學專題研究</w:t>
            </w:r>
          </w:p>
        </w:tc>
        <w:tc>
          <w:tcPr>
            <w:tcW w:w="6520" w:type="dxa"/>
          </w:tcPr>
          <w:p w14:paraId="4F23FB72" w14:textId="77777777" w:rsidR="00B50B06" w:rsidRPr="00B50B06" w:rsidRDefault="00B50B06" w:rsidP="00E75B5B">
            <w:pPr>
              <w:pStyle w:val="1"/>
              <w:numPr>
                <w:ilvl w:val="0"/>
                <w:numId w:val="87"/>
              </w:numPr>
            </w:pPr>
            <w:r>
              <w:rPr>
                <w:rFonts w:ascii="Calibri" w:hAnsi="Calibri"/>
                <w:color w:val="000000"/>
              </w:rPr>
              <w:t>人本取向的學習理論對教育專業人員有何參考價值，請予以申論。</w:t>
            </w:r>
          </w:p>
          <w:p w14:paraId="138FEDC7" w14:textId="77777777" w:rsidR="00B50B06" w:rsidRPr="00B50B06" w:rsidRDefault="00B50B06" w:rsidP="00E75B5B">
            <w:pPr>
              <w:pStyle w:val="1"/>
              <w:numPr>
                <w:ilvl w:val="0"/>
                <w:numId w:val="87"/>
              </w:numPr>
            </w:pPr>
            <w:r>
              <w:rPr>
                <w:rFonts w:ascii="Calibri" w:hAnsi="Calibri"/>
                <w:color w:val="000000"/>
              </w:rPr>
              <w:t>何謂「學習動機」？歷來不同學派的心理學家們對學習動機的解釋提出不同的動機理論。請問您認為哪一學派的動機理論最適合應用於提升學生學習動機？請說明理由並舉例說明之。</w:t>
            </w:r>
          </w:p>
          <w:p w14:paraId="7D032881" w14:textId="77777777" w:rsidR="00B50B06" w:rsidRPr="00B50B06" w:rsidRDefault="00B50B06" w:rsidP="00E75B5B">
            <w:pPr>
              <w:pStyle w:val="1"/>
              <w:numPr>
                <w:ilvl w:val="0"/>
                <w:numId w:val="87"/>
              </w:numPr>
            </w:pPr>
            <w:r>
              <w:rPr>
                <w:rFonts w:ascii="新細明體" w:hAnsi="新細明體"/>
                <w:color w:val="000000"/>
              </w:rPr>
              <w:t>請說明</w:t>
            </w:r>
            <w:proofErr w:type="spellStart"/>
            <w:r>
              <w:rPr>
                <w:rFonts w:ascii="新細明體" w:hAnsi="新細明體"/>
                <w:color w:val="000000"/>
              </w:rPr>
              <w:t>H.Gardner</w:t>
            </w:r>
            <w:proofErr w:type="spellEnd"/>
            <w:r>
              <w:rPr>
                <w:rFonts w:ascii="新細明體" w:hAnsi="新細明體"/>
                <w:color w:val="000000"/>
              </w:rPr>
              <w:t>多元智能理論的大要，及在教育上如何應用。</w:t>
            </w:r>
          </w:p>
          <w:p w14:paraId="63B0E49D" w14:textId="4F29432E" w:rsidR="0036725E" w:rsidRPr="001A3AA5" w:rsidRDefault="00B50B06" w:rsidP="00E75B5B">
            <w:pPr>
              <w:pStyle w:val="1"/>
              <w:numPr>
                <w:ilvl w:val="0"/>
                <w:numId w:val="87"/>
              </w:numPr>
            </w:pPr>
            <w:r>
              <w:rPr>
                <w:rFonts w:ascii="新細明體" w:hAnsi="新細明體"/>
                <w:color w:val="000000"/>
              </w:rPr>
              <w:t>心理學者建構的理論中，大部分以「階段」來區隔不同時期的發展特色，</w:t>
            </w:r>
            <w:proofErr w:type="spellStart"/>
            <w:r>
              <w:rPr>
                <w:rFonts w:ascii="新細明體" w:hAnsi="新細明體"/>
                <w:color w:val="000000"/>
              </w:rPr>
              <w:t>L.Kohlberg</w:t>
            </w:r>
            <w:proofErr w:type="spellEnd"/>
            <w:r>
              <w:rPr>
                <w:rFonts w:ascii="新細明體" w:hAnsi="新細明體"/>
                <w:color w:val="000000"/>
              </w:rPr>
              <w:t>如此，</w:t>
            </w:r>
            <w:r>
              <w:rPr>
                <w:rFonts w:ascii="新細明體" w:hAnsi="新細明體"/>
                <w:color w:val="000000"/>
              </w:rPr>
              <w:t xml:space="preserve">J. Piaget </w:t>
            </w:r>
            <w:r>
              <w:rPr>
                <w:rFonts w:ascii="新細明體" w:hAnsi="新細明體"/>
                <w:color w:val="000000"/>
              </w:rPr>
              <w:t>如此，</w:t>
            </w:r>
            <w:r>
              <w:rPr>
                <w:rFonts w:ascii="新細明體" w:hAnsi="新細明體"/>
                <w:color w:val="000000"/>
              </w:rPr>
              <w:t>S. Freud</w:t>
            </w:r>
            <w:r>
              <w:rPr>
                <w:rFonts w:ascii="新細明體" w:hAnsi="新細明體"/>
                <w:color w:val="000000"/>
              </w:rPr>
              <w:t>如此，在教育情境中應如何正確詮釋「階段」而不致誤用？</w:t>
            </w:r>
          </w:p>
        </w:tc>
      </w:tr>
      <w:tr w:rsidR="00B50B06" w:rsidRPr="001A3AA5" w14:paraId="0EC2DEDF" w14:textId="77777777" w:rsidTr="0036725E">
        <w:tc>
          <w:tcPr>
            <w:tcW w:w="1271" w:type="dxa"/>
            <w:shd w:val="clear" w:color="auto" w:fill="FFF2CC" w:themeFill="accent4" w:themeFillTint="33"/>
          </w:tcPr>
          <w:p w14:paraId="587A5FEF" w14:textId="701502CC" w:rsidR="0036725E" w:rsidRPr="001A3AA5" w:rsidRDefault="0036725E" w:rsidP="0036725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69BF30BC" w14:textId="72916ACE" w:rsidR="0036725E" w:rsidRPr="001A3AA5" w:rsidRDefault="0036725E" w:rsidP="0036725E">
            <w:pPr>
              <w:jc w:val="center"/>
              <w:rPr>
                <w:rFonts w:ascii="Times New Roman" w:eastAsia="標楷體" w:hAnsi="Times New Roman" w:cs="Times New Roman"/>
                <w:color w:val="000000"/>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66BD7F20" w14:textId="638382FF" w:rsidR="0036725E" w:rsidRPr="001A3AA5" w:rsidRDefault="0036725E" w:rsidP="0036725E">
            <w:pPr>
              <w:pStyle w:val="1"/>
              <w:numPr>
                <w:ilvl w:val="0"/>
                <w:numId w:val="0"/>
              </w:numPr>
              <w:jc w:val="cente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B50B06" w:rsidRPr="001A3AA5" w14:paraId="71D181AE" w14:textId="77777777" w:rsidTr="00E32ADB">
        <w:tc>
          <w:tcPr>
            <w:tcW w:w="1271" w:type="dxa"/>
            <w:vMerge w:val="restart"/>
          </w:tcPr>
          <w:p w14:paraId="7CC9FB90" w14:textId="5018D2CC" w:rsidR="00B50B06" w:rsidRPr="00B50B06" w:rsidRDefault="00B50B06" w:rsidP="0036725E">
            <w:pPr>
              <w:jc w:val="center"/>
              <w:rPr>
                <w:rFonts w:ascii="Times New Roman" w:eastAsia="標楷體" w:hAnsi="Times New Roman" w:cs="Times New Roman"/>
                <w:bCs/>
                <w:szCs w:val="24"/>
              </w:rPr>
            </w:pPr>
            <w:r w:rsidRPr="00B50B06">
              <w:rPr>
                <w:rFonts w:ascii="Times New Roman" w:eastAsia="標楷體" w:hAnsi="Times New Roman" w:cs="Times New Roman" w:hint="eastAsia"/>
                <w:bCs/>
                <w:szCs w:val="24"/>
              </w:rPr>
              <w:t>1</w:t>
            </w:r>
            <w:r w:rsidRPr="00B50B06">
              <w:rPr>
                <w:rFonts w:ascii="Times New Roman" w:eastAsia="標楷體" w:hAnsi="Times New Roman" w:cs="Times New Roman"/>
                <w:bCs/>
                <w:szCs w:val="24"/>
              </w:rPr>
              <w:t>02-2</w:t>
            </w:r>
          </w:p>
        </w:tc>
        <w:tc>
          <w:tcPr>
            <w:tcW w:w="1843" w:type="dxa"/>
          </w:tcPr>
          <w:p w14:paraId="6BC4CCF4" w14:textId="70B1CBEA" w:rsidR="00B50B06" w:rsidRPr="00EE3C33" w:rsidRDefault="00B50B06" w:rsidP="0036725E">
            <w:pPr>
              <w:rPr>
                <w:rFonts w:ascii="Times New Roman" w:eastAsia="標楷體" w:hAnsi="Times New Roman" w:cs="Times New Roman"/>
                <w:b/>
                <w:bCs/>
                <w:szCs w:val="24"/>
              </w:rPr>
            </w:pPr>
            <w:r>
              <w:rPr>
                <w:rFonts w:ascii="Times New Roman" w:hAnsi="Times New Roman" w:cs="Times New Roman"/>
                <w:color w:val="000000"/>
              </w:rPr>
              <w:t>個別化教學專題研究</w:t>
            </w:r>
          </w:p>
        </w:tc>
        <w:tc>
          <w:tcPr>
            <w:tcW w:w="6520" w:type="dxa"/>
          </w:tcPr>
          <w:p w14:paraId="01435801" w14:textId="77777777" w:rsidR="00B50B06" w:rsidRPr="00B50B06" w:rsidRDefault="00B50B06" w:rsidP="00E75B5B">
            <w:pPr>
              <w:pStyle w:val="1"/>
              <w:numPr>
                <w:ilvl w:val="0"/>
                <w:numId w:val="88"/>
              </w:numPr>
              <w:rPr>
                <w:rFonts w:ascii="Times New Roman" w:eastAsia="標楷體" w:hAnsi="Times New Roman" w:cs="Times New Roman"/>
                <w:bCs w:val="0"/>
              </w:rPr>
            </w:pPr>
            <w:r>
              <w:rPr>
                <w:rFonts w:ascii="Times New Roman" w:hAnsi="Times New Roman" w:cs="Times New Roman"/>
                <w:color w:val="000000"/>
              </w:rPr>
              <w:t>您是學校的課程與教學領導者</w:t>
            </w:r>
            <w:r>
              <w:rPr>
                <w:rFonts w:ascii="Times New Roman" w:hAnsi="Times New Roman" w:cs="Times New Roman"/>
                <w:color w:val="000000"/>
              </w:rPr>
              <w:t>(</w:t>
            </w:r>
            <w:r>
              <w:rPr>
                <w:rFonts w:ascii="Times New Roman" w:hAnsi="Times New Roman" w:cs="Times New Roman"/>
                <w:color w:val="000000"/>
              </w:rPr>
              <w:t>校長或教務主任</w:t>
            </w:r>
            <w:r>
              <w:rPr>
                <w:rFonts w:ascii="Times New Roman" w:hAnsi="Times New Roman" w:cs="Times New Roman"/>
                <w:color w:val="000000"/>
              </w:rPr>
              <w:t>)</w:t>
            </w:r>
            <w:r>
              <w:rPr>
                <w:rFonts w:ascii="Times New Roman" w:hAnsi="Times New Roman" w:cs="Times New Roman"/>
                <w:color w:val="000000"/>
              </w:rPr>
              <w:t>，在學校要引導教師做到</w:t>
            </w:r>
            <w:proofErr w:type="gramStart"/>
            <w:r>
              <w:rPr>
                <w:rFonts w:ascii="Times New Roman" w:hAnsi="Times New Roman" w:cs="Times New Roman"/>
                <w:color w:val="000000"/>
              </w:rPr>
              <w:t>適</w:t>
            </w:r>
            <w:proofErr w:type="gramEnd"/>
            <w:r>
              <w:rPr>
                <w:rFonts w:ascii="Times New Roman" w:hAnsi="Times New Roman" w:cs="Times New Roman"/>
                <w:color w:val="000000"/>
              </w:rPr>
              <w:t>性教育之理念。首先您要介紹教師在班級層次可運用的個別化教學策略，您會介紹哪</w:t>
            </w:r>
            <w:proofErr w:type="gramStart"/>
            <w:r>
              <w:rPr>
                <w:rFonts w:ascii="Times New Roman" w:hAnsi="Times New Roman" w:cs="Times New Roman"/>
                <w:color w:val="000000"/>
              </w:rPr>
              <w:t>些個別化教學</w:t>
            </w:r>
            <w:proofErr w:type="gramEnd"/>
            <w:r>
              <w:rPr>
                <w:rFonts w:ascii="Times New Roman" w:hAnsi="Times New Roman" w:cs="Times New Roman"/>
                <w:color w:val="000000"/>
              </w:rPr>
              <w:t>策略，為什麼？</w:t>
            </w:r>
          </w:p>
          <w:p w14:paraId="3E879F1C" w14:textId="77777777" w:rsidR="00B50B06" w:rsidRPr="00B50B06" w:rsidRDefault="00B50B06" w:rsidP="00E75B5B">
            <w:pPr>
              <w:pStyle w:val="1"/>
              <w:numPr>
                <w:ilvl w:val="0"/>
                <w:numId w:val="88"/>
              </w:numPr>
              <w:rPr>
                <w:rFonts w:ascii="Times New Roman" w:eastAsia="標楷體" w:hAnsi="Times New Roman" w:cs="Times New Roman"/>
                <w:bCs w:val="0"/>
              </w:rPr>
            </w:pPr>
            <w:r>
              <w:rPr>
                <w:rFonts w:ascii="Times New Roman" w:hAnsi="Times New Roman" w:cs="Times New Roman"/>
                <w:color w:val="000000"/>
              </w:rPr>
              <w:t xml:space="preserve">Keller </w:t>
            </w:r>
            <w:r>
              <w:rPr>
                <w:rFonts w:ascii="Times New Roman" w:hAnsi="Times New Roman" w:cs="Times New Roman"/>
                <w:color w:val="000000"/>
              </w:rPr>
              <w:t>的個人化教學系統（</w:t>
            </w:r>
            <w:r>
              <w:rPr>
                <w:rFonts w:ascii="Times New Roman" w:hAnsi="Times New Roman" w:cs="Times New Roman"/>
                <w:color w:val="000000"/>
              </w:rPr>
              <w:t>Personalized System of Instruction</w:t>
            </w:r>
            <w:r>
              <w:rPr>
                <w:rFonts w:ascii="Times New Roman" w:hAnsi="Times New Roman" w:cs="Times New Roman"/>
                <w:color w:val="000000"/>
              </w:rPr>
              <w:t>）在設計原理上有何特色足以宣稱為「個別化教學」？對我國中小學教學有何啟示？</w:t>
            </w:r>
          </w:p>
          <w:p w14:paraId="77B46DF6" w14:textId="77777777" w:rsidR="00B50B06" w:rsidRPr="00B50B06" w:rsidRDefault="00B50B06" w:rsidP="00E75B5B">
            <w:pPr>
              <w:pStyle w:val="1"/>
              <w:numPr>
                <w:ilvl w:val="0"/>
                <w:numId w:val="88"/>
              </w:numPr>
              <w:rPr>
                <w:rFonts w:ascii="Times New Roman" w:eastAsia="標楷體" w:hAnsi="Times New Roman" w:cs="Times New Roman"/>
                <w:bCs w:val="0"/>
              </w:rPr>
            </w:pPr>
            <w:r>
              <w:rPr>
                <w:rFonts w:ascii="Times New Roman" w:hAnsi="Times New Roman" w:cs="Times New Roman"/>
                <w:color w:val="000000"/>
              </w:rPr>
              <w:t>差異化教學</w:t>
            </w:r>
            <w:r>
              <w:rPr>
                <w:rFonts w:ascii="Times New Roman" w:hAnsi="Times New Roman" w:cs="Times New Roman"/>
                <w:color w:val="000000"/>
              </w:rPr>
              <w:t>(Differentiated Instruction)</w:t>
            </w:r>
            <w:r>
              <w:rPr>
                <w:rFonts w:ascii="Times New Roman" w:hAnsi="Times New Roman" w:cs="Times New Roman"/>
                <w:color w:val="000000"/>
              </w:rPr>
              <w:t>和個別化教學是相似的概念嗎？有何共通性與差異性？其各自依據發展的理論基礎為何？</w:t>
            </w:r>
          </w:p>
          <w:p w14:paraId="77F7A067" w14:textId="6A4517F1" w:rsidR="00B50B06" w:rsidRPr="00B50B06" w:rsidRDefault="00B50B06" w:rsidP="00E75B5B">
            <w:pPr>
              <w:pStyle w:val="1"/>
              <w:numPr>
                <w:ilvl w:val="0"/>
                <w:numId w:val="88"/>
              </w:numPr>
              <w:rPr>
                <w:rFonts w:ascii="Times New Roman" w:eastAsia="標楷體" w:hAnsi="Times New Roman" w:cs="Times New Roman"/>
                <w:bCs w:val="0"/>
              </w:rPr>
            </w:pPr>
            <w:r>
              <w:rPr>
                <w:rFonts w:ascii="Times New Roman" w:hAnsi="Times New Roman" w:cs="Times New Roman"/>
                <w:color w:val="000000"/>
              </w:rPr>
              <w:t>臺灣現正風行日本東京大學</w:t>
            </w:r>
            <w:proofErr w:type="gramStart"/>
            <w:r>
              <w:rPr>
                <w:rFonts w:ascii="Times New Roman" w:hAnsi="Times New Roman" w:cs="Times New Roman"/>
                <w:color w:val="000000"/>
              </w:rPr>
              <w:t>佐藤學教授</w:t>
            </w:r>
            <w:proofErr w:type="gramEnd"/>
            <w:r>
              <w:rPr>
                <w:rFonts w:ascii="Times New Roman" w:hAnsi="Times New Roman" w:cs="Times New Roman"/>
                <w:color w:val="000000"/>
              </w:rPr>
              <w:t>提倡的</w:t>
            </w:r>
            <w:proofErr w:type="gramStart"/>
            <w:r>
              <w:rPr>
                <w:rFonts w:ascii="Times New Roman" w:hAnsi="Times New Roman" w:cs="Times New Roman"/>
                <w:color w:val="000000"/>
              </w:rPr>
              <w:t>的</w:t>
            </w:r>
            <w:proofErr w:type="gramEnd"/>
            <w:r>
              <w:rPr>
                <w:rFonts w:ascii="Times New Roman" w:hAnsi="Times New Roman" w:cs="Times New Roman"/>
                <w:color w:val="000000"/>
              </w:rPr>
              <w:t>學習共同體（</w:t>
            </w:r>
            <w:r>
              <w:rPr>
                <w:rFonts w:ascii="Times New Roman" w:hAnsi="Times New Roman" w:cs="Times New Roman"/>
                <w:color w:val="000000"/>
              </w:rPr>
              <w:t>learning community</w:t>
            </w:r>
            <w:r>
              <w:rPr>
                <w:rFonts w:ascii="Times New Roman" w:hAnsi="Times New Roman" w:cs="Times New Roman"/>
                <w:color w:val="000000"/>
              </w:rPr>
              <w:t>），</w:t>
            </w:r>
            <w:proofErr w:type="gramStart"/>
            <w:r>
              <w:rPr>
                <w:rFonts w:ascii="Times New Roman" w:hAnsi="Times New Roman" w:cs="Times New Roman"/>
                <w:color w:val="000000"/>
              </w:rPr>
              <w:t>試就個別</w:t>
            </w:r>
            <w:proofErr w:type="gramEnd"/>
            <w:r>
              <w:rPr>
                <w:rFonts w:ascii="Times New Roman" w:hAnsi="Times New Roman" w:cs="Times New Roman"/>
                <w:color w:val="000000"/>
              </w:rPr>
              <w:t>化教學的理念來分析，推行學習共同體的學校，與推動開放教育的學校，可能有哪些本質上的差異？</w:t>
            </w:r>
          </w:p>
        </w:tc>
      </w:tr>
      <w:tr w:rsidR="00B50B06" w:rsidRPr="001A3AA5" w14:paraId="388250BD" w14:textId="77777777" w:rsidTr="00E32ADB">
        <w:tc>
          <w:tcPr>
            <w:tcW w:w="1271" w:type="dxa"/>
            <w:vMerge/>
          </w:tcPr>
          <w:p w14:paraId="31ABFA66" w14:textId="77777777" w:rsidR="00B50B06" w:rsidRPr="00B50B06" w:rsidRDefault="00B50B06" w:rsidP="0036725E">
            <w:pPr>
              <w:jc w:val="center"/>
              <w:rPr>
                <w:rFonts w:ascii="Times New Roman" w:eastAsia="標楷體" w:hAnsi="Times New Roman" w:cs="Times New Roman"/>
                <w:bCs/>
                <w:szCs w:val="24"/>
              </w:rPr>
            </w:pPr>
          </w:p>
        </w:tc>
        <w:tc>
          <w:tcPr>
            <w:tcW w:w="1843" w:type="dxa"/>
          </w:tcPr>
          <w:p w14:paraId="2DB1F2CC" w14:textId="3F88CF67" w:rsidR="00B50B06" w:rsidRPr="00EE3C33" w:rsidRDefault="00B50B06" w:rsidP="0036725E">
            <w:pPr>
              <w:rPr>
                <w:rFonts w:ascii="Times New Roman" w:eastAsia="標楷體" w:hAnsi="Times New Roman" w:cs="Times New Roman"/>
                <w:b/>
                <w:bCs/>
                <w:szCs w:val="24"/>
              </w:rPr>
            </w:pPr>
            <w:r>
              <w:rPr>
                <w:rFonts w:ascii="Times New Roman" w:hAnsi="Times New Roman" w:cs="Times New Roman"/>
                <w:color w:val="000000"/>
              </w:rPr>
              <w:t>國民教育專題研究</w:t>
            </w:r>
          </w:p>
        </w:tc>
        <w:tc>
          <w:tcPr>
            <w:tcW w:w="6520" w:type="dxa"/>
          </w:tcPr>
          <w:p w14:paraId="58D3EE90" w14:textId="77777777" w:rsidR="00B50B06" w:rsidRPr="00B50B06" w:rsidRDefault="00B50B06" w:rsidP="00E75B5B">
            <w:pPr>
              <w:pStyle w:val="1"/>
              <w:numPr>
                <w:ilvl w:val="0"/>
                <w:numId w:val="89"/>
              </w:numPr>
              <w:rPr>
                <w:rFonts w:ascii="Times New Roman" w:eastAsia="標楷體" w:hAnsi="Times New Roman" w:cs="Times New Roman"/>
                <w:bCs w:val="0"/>
              </w:rPr>
            </w:pPr>
            <w:r>
              <w:rPr>
                <w:rFonts w:ascii="Calibri" w:hAnsi="Calibri"/>
                <w:color w:val="000000"/>
              </w:rPr>
              <w:t>近年來，華德福</w:t>
            </w:r>
            <w:r>
              <w:rPr>
                <w:rFonts w:ascii="Calibri" w:hAnsi="Calibri"/>
                <w:color w:val="000000"/>
              </w:rPr>
              <w:t>(Waldorf)</w:t>
            </w:r>
            <w:r>
              <w:rPr>
                <w:rFonts w:ascii="Calibri" w:hAnsi="Calibri"/>
                <w:color w:val="000000"/>
              </w:rPr>
              <w:t>教育在台灣越來越受到重視，華德福教育的理念和具體作法為何？你有何評論？</w:t>
            </w:r>
          </w:p>
          <w:p w14:paraId="74431822" w14:textId="77777777" w:rsidR="00B50B06" w:rsidRPr="00B50B06" w:rsidRDefault="00B50B06" w:rsidP="00E75B5B">
            <w:pPr>
              <w:pStyle w:val="1"/>
              <w:numPr>
                <w:ilvl w:val="0"/>
                <w:numId w:val="89"/>
              </w:numPr>
              <w:rPr>
                <w:rFonts w:ascii="Times New Roman" w:eastAsia="標楷體" w:hAnsi="Times New Roman" w:cs="Times New Roman"/>
                <w:bCs w:val="0"/>
              </w:rPr>
            </w:pPr>
            <w:r>
              <w:rPr>
                <w:rFonts w:ascii="Calibri" w:hAnsi="Calibri"/>
                <w:color w:val="000000"/>
              </w:rPr>
              <w:t>何謂</w:t>
            </w:r>
            <w:r>
              <w:rPr>
                <w:rFonts w:ascii="Calibri" w:hAnsi="Calibri"/>
                <w:color w:val="000000"/>
              </w:rPr>
              <w:t>PISA(Program for International Student Assessment)</w:t>
            </w:r>
            <w:r>
              <w:rPr>
                <w:rFonts w:ascii="Calibri" w:hAnsi="Calibri"/>
                <w:color w:val="000000"/>
              </w:rPr>
              <w:t>？台灣學生在</w:t>
            </w:r>
            <w:r>
              <w:rPr>
                <w:rFonts w:ascii="Calibri" w:hAnsi="Calibri"/>
                <w:color w:val="000000"/>
              </w:rPr>
              <w:t>PISA</w:t>
            </w:r>
            <w:r>
              <w:rPr>
                <w:rFonts w:ascii="Calibri" w:hAnsi="Calibri"/>
                <w:color w:val="000000"/>
              </w:rPr>
              <w:t>的表現如何？最近有不少學者聯名對</w:t>
            </w:r>
            <w:r>
              <w:rPr>
                <w:rFonts w:ascii="Calibri" w:hAnsi="Calibri"/>
                <w:color w:val="000000"/>
              </w:rPr>
              <w:t>PISA</w:t>
            </w:r>
            <w:r>
              <w:rPr>
                <w:rFonts w:ascii="Calibri" w:hAnsi="Calibri"/>
                <w:color w:val="000000"/>
              </w:rPr>
              <w:t>提出批評，主要的批評為何？</w:t>
            </w:r>
          </w:p>
          <w:p w14:paraId="7BD9E74C" w14:textId="77777777" w:rsidR="00B50B06" w:rsidRPr="00B50B06" w:rsidRDefault="00B50B06" w:rsidP="00E75B5B">
            <w:pPr>
              <w:pStyle w:val="1"/>
              <w:numPr>
                <w:ilvl w:val="0"/>
                <w:numId w:val="89"/>
              </w:numPr>
              <w:rPr>
                <w:rFonts w:ascii="Times New Roman" w:eastAsia="標楷體" w:hAnsi="Times New Roman" w:cs="Times New Roman"/>
                <w:bCs w:val="0"/>
              </w:rPr>
            </w:pPr>
            <w:r>
              <w:rPr>
                <w:rFonts w:ascii="新細明體" w:hAnsi="新細明體"/>
                <w:color w:val="000000"/>
              </w:rPr>
              <w:t>當前台灣社會面臨少子女化，部分學校面臨轉型與整</w:t>
            </w:r>
            <w:proofErr w:type="gramStart"/>
            <w:r>
              <w:rPr>
                <w:rFonts w:ascii="新細明體" w:hAnsi="新細明體"/>
                <w:color w:val="000000"/>
              </w:rPr>
              <w:lastRenderedPageBreak/>
              <w:t>併</w:t>
            </w:r>
            <w:proofErr w:type="gramEnd"/>
            <w:r>
              <w:rPr>
                <w:rFonts w:ascii="新細明體" w:hAnsi="新細明體"/>
                <w:color w:val="000000"/>
              </w:rPr>
              <w:t>，請提出學校退場問題及因應策略？並加以申論。</w:t>
            </w:r>
          </w:p>
          <w:p w14:paraId="1EBC4A7D" w14:textId="3B3BAFF4" w:rsidR="00B50B06" w:rsidRPr="00B50B06" w:rsidRDefault="00B50B06" w:rsidP="00E75B5B">
            <w:pPr>
              <w:pStyle w:val="1"/>
              <w:numPr>
                <w:ilvl w:val="0"/>
                <w:numId w:val="89"/>
              </w:numPr>
              <w:rPr>
                <w:rFonts w:ascii="Times New Roman" w:eastAsia="標楷體" w:hAnsi="Times New Roman" w:cs="Times New Roman"/>
                <w:bCs w:val="0"/>
              </w:rPr>
            </w:pPr>
            <w:r>
              <w:rPr>
                <w:rFonts w:ascii="Times New Roman" w:hAnsi="Times New Roman" w:cs="Times New Roman"/>
                <w:color w:val="000000"/>
              </w:rPr>
              <w:t>2</w:t>
            </w:r>
            <w:r>
              <w:rPr>
                <w:rFonts w:ascii="新細明體" w:hAnsi="新細明體"/>
                <w:color w:val="000000"/>
              </w:rPr>
              <w:t>014</w:t>
            </w:r>
            <w:r>
              <w:rPr>
                <w:rFonts w:ascii="新細明體" w:hAnsi="新細明體"/>
                <w:color w:val="000000"/>
              </w:rPr>
              <w:t>年我國正式實施十二年國民基本教育，會考及入學方式，家長媒體反映之意見為何？如何加以改進？請加以申論。</w:t>
            </w:r>
          </w:p>
        </w:tc>
      </w:tr>
      <w:tr w:rsidR="00B50B06" w:rsidRPr="001A3AA5" w14:paraId="709B3A6B" w14:textId="77777777" w:rsidTr="00E32ADB">
        <w:tc>
          <w:tcPr>
            <w:tcW w:w="1271" w:type="dxa"/>
            <w:vMerge/>
          </w:tcPr>
          <w:p w14:paraId="79E4DE27" w14:textId="77777777" w:rsidR="00B50B06" w:rsidRPr="00B50B06" w:rsidRDefault="00B50B06" w:rsidP="0036725E">
            <w:pPr>
              <w:jc w:val="center"/>
              <w:rPr>
                <w:rFonts w:ascii="Times New Roman" w:eastAsia="標楷體" w:hAnsi="Times New Roman" w:cs="Times New Roman"/>
                <w:bCs/>
                <w:szCs w:val="24"/>
              </w:rPr>
            </w:pPr>
          </w:p>
        </w:tc>
        <w:tc>
          <w:tcPr>
            <w:tcW w:w="1843" w:type="dxa"/>
          </w:tcPr>
          <w:p w14:paraId="5C2B6F3C" w14:textId="62652D38" w:rsidR="00B50B06" w:rsidRPr="00B50B06" w:rsidRDefault="00B50B06" w:rsidP="0036725E">
            <w:pPr>
              <w:rPr>
                <w:rFonts w:ascii="Times New Roman" w:eastAsia="標楷體" w:hAnsi="Times New Roman" w:cs="Times New Roman"/>
                <w:b/>
                <w:bCs/>
                <w:szCs w:val="24"/>
              </w:rPr>
            </w:pPr>
            <w:r>
              <w:rPr>
                <w:rFonts w:ascii="Times New Roman" w:hAnsi="Times New Roman" w:cs="Times New Roman"/>
                <w:color w:val="000000"/>
              </w:rPr>
              <w:t>教育心理學專題研究</w:t>
            </w:r>
          </w:p>
        </w:tc>
        <w:tc>
          <w:tcPr>
            <w:tcW w:w="6520" w:type="dxa"/>
          </w:tcPr>
          <w:p w14:paraId="2D82E9D5" w14:textId="77777777" w:rsidR="00B50B06" w:rsidRPr="00B50B06" w:rsidRDefault="00B50B06" w:rsidP="00E75B5B">
            <w:pPr>
              <w:pStyle w:val="1"/>
              <w:numPr>
                <w:ilvl w:val="0"/>
                <w:numId w:val="90"/>
              </w:numPr>
              <w:rPr>
                <w:rFonts w:ascii="Times New Roman" w:eastAsia="標楷體" w:hAnsi="Times New Roman" w:cs="Times New Roman"/>
                <w:bCs w:val="0"/>
              </w:rPr>
            </w:pPr>
            <w:r>
              <w:rPr>
                <w:rFonts w:ascii="Times New Roman" w:hAnsi="Times New Roman" w:cs="Times New Roman"/>
                <w:color w:val="000000"/>
              </w:rPr>
              <w:t>人本取向的學習理論對教育專業人員有何參考價值，請予以申論。</w:t>
            </w:r>
          </w:p>
          <w:p w14:paraId="30154FF7" w14:textId="77777777" w:rsidR="00B50B06" w:rsidRPr="00B50B06" w:rsidRDefault="00B50B06" w:rsidP="00E75B5B">
            <w:pPr>
              <w:pStyle w:val="1"/>
              <w:numPr>
                <w:ilvl w:val="0"/>
                <w:numId w:val="90"/>
              </w:numPr>
              <w:rPr>
                <w:rFonts w:ascii="Times New Roman" w:eastAsia="標楷體" w:hAnsi="Times New Roman" w:cs="Times New Roman"/>
                <w:bCs w:val="0"/>
              </w:rPr>
            </w:pPr>
            <w:r>
              <w:rPr>
                <w:rFonts w:ascii="Times New Roman" w:hAnsi="Times New Roman" w:cs="Times New Roman"/>
                <w:color w:val="000000"/>
              </w:rPr>
              <w:t>何謂「學習動機」？歷來不同學派的心理學家們對學習動機的解釋提出不同的動機理論。請問您認為哪一學派的動機理論最適合應用於提升學生學習動機？請說明理由並舉例說明之。</w:t>
            </w:r>
          </w:p>
          <w:p w14:paraId="19B2C5B9" w14:textId="77777777" w:rsidR="00B50B06" w:rsidRPr="00B50B06" w:rsidRDefault="00B50B06" w:rsidP="00E75B5B">
            <w:pPr>
              <w:pStyle w:val="1"/>
              <w:numPr>
                <w:ilvl w:val="0"/>
                <w:numId w:val="90"/>
              </w:numPr>
              <w:rPr>
                <w:rFonts w:ascii="Times New Roman" w:eastAsia="標楷體" w:hAnsi="Times New Roman" w:cs="Times New Roman"/>
                <w:bCs w:val="0"/>
              </w:rPr>
            </w:pPr>
            <w:r>
              <w:rPr>
                <w:rFonts w:ascii="新細明體" w:hAnsi="新細明體"/>
                <w:color w:val="000000"/>
              </w:rPr>
              <w:t>請說明</w:t>
            </w:r>
            <w:proofErr w:type="spellStart"/>
            <w:r>
              <w:rPr>
                <w:rFonts w:ascii="新細明體" w:hAnsi="新細明體"/>
                <w:color w:val="000000"/>
              </w:rPr>
              <w:t>H.Gardner</w:t>
            </w:r>
            <w:proofErr w:type="spellEnd"/>
            <w:r>
              <w:rPr>
                <w:rFonts w:ascii="新細明體" w:hAnsi="新細明體"/>
                <w:color w:val="000000"/>
              </w:rPr>
              <w:t>多元智能理論的大要，及在教育上如何應用。</w:t>
            </w:r>
          </w:p>
          <w:p w14:paraId="09572E63" w14:textId="60BEFB12" w:rsidR="00B50B06" w:rsidRPr="00B50B06" w:rsidRDefault="00B50B06" w:rsidP="00E75B5B">
            <w:pPr>
              <w:pStyle w:val="1"/>
              <w:numPr>
                <w:ilvl w:val="0"/>
                <w:numId w:val="90"/>
              </w:numPr>
              <w:rPr>
                <w:rFonts w:ascii="Times New Roman" w:eastAsia="標楷體" w:hAnsi="Times New Roman" w:cs="Times New Roman"/>
                <w:bCs w:val="0"/>
              </w:rPr>
            </w:pPr>
            <w:r>
              <w:rPr>
                <w:rFonts w:ascii="新細明體" w:hAnsi="新細明體"/>
                <w:color w:val="000000"/>
              </w:rPr>
              <w:t>心理學者建構的理論中，大部分以「階段」來區隔不同時期的發展特色，</w:t>
            </w:r>
            <w:proofErr w:type="spellStart"/>
            <w:r>
              <w:rPr>
                <w:rFonts w:ascii="Arial" w:hAnsi="Arial" w:cs="Arial"/>
                <w:color w:val="000000"/>
              </w:rPr>
              <w:t>L.Kohlberg</w:t>
            </w:r>
            <w:proofErr w:type="spellEnd"/>
            <w:r>
              <w:rPr>
                <w:rFonts w:ascii="Arial" w:hAnsi="Arial" w:cs="Arial"/>
                <w:color w:val="000000"/>
              </w:rPr>
              <w:t>如此，</w:t>
            </w:r>
            <w:r>
              <w:rPr>
                <w:rFonts w:ascii="Arial" w:hAnsi="Arial" w:cs="Arial"/>
                <w:color w:val="000000"/>
              </w:rPr>
              <w:t>J. Piaget</w:t>
            </w:r>
            <w:r>
              <w:rPr>
                <w:rFonts w:ascii="新細明體" w:hAnsi="新細明體"/>
                <w:color w:val="000000"/>
              </w:rPr>
              <w:t xml:space="preserve"> </w:t>
            </w:r>
            <w:r>
              <w:rPr>
                <w:rFonts w:ascii="Arial" w:hAnsi="Arial" w:cs="Arial"/>
                <w:color w:val="000000"/>
              </w:rPr>
              <w:t>如此，</w:t>
            </w:r>
            <w:r>
              <w:rPr>
                <w:rFonts w:ascii="Arial" w:hAnsi="Arial" w:cs="Arial"/>
                <w:color w:val="000000"/>
              </w:rPr>
              <w:t>S. Freud</w:t>
            </w:r>
            <w:r>
              <w:rPr>
                <w:rFonts w:ascii="Arial" w:hAnsi="Arial" w:cs="Arial"/>
                <w:color w:val="000000"/>
              </w:rPr>
              <w:t>如此，在教育情境中應如何正確詮釋「階段」而不致誤用？</w:t>
            </w:r>
          </w:p>
        </w:tc>
      </w:tr>
      <w:tr w:rsidR="00B50B06" w:rsidRPr="001A3AA5" w14:paraId="76679D1E" w14:textId="77777777" w:rsidTr="00E32ADB">
        <w:tc>
          <w:tcPr>
            <w:tcW w:w="1271" w:type="dxa"/>
            <w:vMerge/>
          </w:tcPr>
          <w:p w14:paraId="0E1D0C64" w14:textId="77777777" w:rsidR="00B50B06" w:rsidRPr="00EE3C33" w:rsidRDefault="00B50B06" w:rsidP="0036725E">
            <w:pPr>
              <w:jc w:val="center"/>
              <w:rPr>
                <w:rFonts w:ascii="Times New Roman" w:eastAsia="標楷體" w:hAnsi="Times New Roman" w:cs="Times New Roman"/>
                <w:b/>
                <w:bCs/>
                <w:szCs w:val="24"/>
              </w:rPr>
            </w:pPr>
          </w:p>
        </w:tc>
        <w:tc>
          <w:tcPr>
            <w:tcW w:w="1843" w:type="dxa"/>
          </w:tcPr>
          <w:p w14:paraId="0B711300" w14:textId="65C146F3" w:rsidR="00B50B06" w:rsidRPr="00EE3C33" w:rsidRDefault="00B50B06" w:rsidP="0036725E">
            <w:pPr>
              <w:rPr>
                <w:rFonts w:ascii="Times New Roman" w:eastAsia="標楷體" w:hAnsi="Times New Roman" w:cs="Times New Roman"/>
                <w:b/>
                <w:bCs/>
                <w:szCs w:val="24"/>
              </w:rPr>
            </w:pPr>
            <w:r>
              <w:rPr>
                <w:rFonts w:ascii="Times New Roman" w:hAnsi="Times New Roman" w:cs="Times New Roman"/>
                <w:color w:val="000000"/>
              </w:rPr>
              <w:t>教育評鑑專題研究</w:t>
            </w:r>
          </w:p>
        </w:tc>
        <w:tc>
          <w:tcPr>
            <w:tcW w:w="6520" w:type="dxa"/>
          </w:tcPr>
          <w:p w14:paraId="4165B45B" w14:textId="77777777" w:rsidR="00B50B06" w:rsidRPr="00B50B06" w:rsidRDefault="00B50B06" w:rsidP="00E75B5B">
            <w:pPr>
              <w:pStyle w:val="1"/>
              <w:numPr>
                <w:ilvl w:val="0"/>
                <w:numId w:val="91"/>
              </w:numPr>
              <w:rPr>
                <w:rFonts w:ascii="Times New Roman" w:eastAsia="標楷體" w:hAnsi="Times New Roman" w:cs="Times New Roman"/>
                <w:bCs w:val="0"/>
              </w:rPr>
            </w:pPr>
            <w:r>
              <w:rPr>
                <w:rFonts w:ascii="Times New Roman" w:hAnsi="Times New Roman" w:cs="Times New Roman"/>
                <w:color w:val="000000"/>
              </w:rPr>
              <w:t>最近二十年來台灣教育評鑑的觀念，無論在理論的充實或實務的應用方面都有長足的進步；不過學術發展與實務應用當然是永無止境。請從最近西方在評鑑理論的充實與發展角度，評析我國今後在評鑑理論與應用上，尚有哪些值得努力的地方？</w:t>
            </w:r>
          </w:p>
          <w:p w14:paraId="3FD7F923" w14:textId="77777777" w:rsidR="00B50B06" w:rsidRPr="00B50B06" w:rsidRDefault="00B50B06" w:rsidP="00E75B5B">
            <w:pPr>
              <w:pStyle w:val="1"/>
              <w:numPr>
                <w:ilvl w:val="0"/>
                <w:numId w:val="91"/>
              </w:numPr>
              <w:rPr>
                <w:rFonts w:ascii="Times New Roman" w:eastAsia="標楷體" w:hAnsi="Times New Roman" w:cs="Times New Roman"/>
                <w:bCs w:val="0"/>
              </w:rPr>
            </w:pPr>
            <w:r>
              <w:rPr>
                <w:rFonts w:ascii="Times New Roman" w:hAnsi="Times New Roman" w:cs="Times New Roman"/>
                <w:color w:val="000000"/>
              </w:rPr>
              <w:t>｢評鑑的實施｣其實也是一門富含政治與倫理考量的議題，請從評鑑的政治、倫理或人際的觀點，說明評鑑時應該注意什麼事項？</w:t>
            </w:r>
          </w:p>
          <w:p w14:paraId="5F24E186" w14:textId="77777777" w:rsidR="00A3575C" w:rsidRPr="00A3575C" w:rsidRDefault="00B50B06" w:rsidP="00E75B5B">
            <w:pPr>
              <w:pStyle w:val="1"/>
              <w:numPr>
                <w:ilvl w:val="0"/>
                <w:numId w:val="91"/>
              </w:numPr>
              <w:rPr>
                <w:rFonts w:ascii="Times New Roman" w:eastAsia="標楷體" w:hAnsi="Times New Roman" w:cs="Times New Roman"/>
                <w:bCs w:val="0"/>
              </w:rPr>
            </w:pPr>
            <w:proofErr w:type="gramStart"/>
            <w:r>
              <w:rPr>
                <w:rFonts w:ascii="Times New Roman" w:hAnsi="Times New Roman" w:cs="Times New Roman"/>
                <w:color w:val="000000"/>
              </w:rPr>
              <w:t>請舉述</w:t>
            </w:r>
            <w:proofErr w:type="gramEnd"/>
            <w:r>
              <w:rPr>
                <w:rFonts w:ascii="Times New Roman" w:hAnsi="Times New Roman" w:cs="Times New Roman"/>
                <w:color w:val="000000"/>
              </w:rPr>
              <w:t>兩種教育評鑑模式，比較其異同之處，並分析其在評鑑應用上的優點和限制。</w:t>
            </w:r>
          </w:p>
          <w:p w14:paraId="0BF2A319" w14:textId="062BF363" w:rsidR="00B50B06" w:rsidRPr="00B50B06" w:rsidRDefault="00A3575C" w:rsidP="00E75B5B">
            <w:pPr>
              <w:pStyle w:val="1"/>
              <w:numPr>
                <w:ilvl w:val="0"/>
                <w:numId w:val="91"/>
              </w:numPr>
              <w:rPr>
                <w:rFonts w:ascii="Times New Roman" w:eastAsia="標楷體" w:hAnsi="Times New Roman" w:cs="Times New Roman"/>
                <w:bCs w:val="0"/>
              </w:rPr>
            </w:pPr>
            <w:proofErr w:type="gramStart"/>
            <w:r>
              <w:rPr>
                <w:rFonts w:ascii="Times New Roman" w:hAnsi="Times New Roman" w:cs="Times New Roman"/>
                <w:color w:val="000000"/>
              </w:rPr>
              <w:t>請舉一個</w:t>
            </w:r>
            <w:proofErr w:type="gramEnd"/>
            <w:r>
              <w:rPr>
                <w:rFonts w:ascii="Times New Roman" w:hAnsi="Times New Roman" w:cs="Times New Roman"/>
                <w:color w:val="000000"/>
              </w:rPr>
              <w:t>縣市實施的小學校務評鑑為例，說明其評鑑的指標，並應用後設評鑑的觀念，評析其優點和</w:t>
            </w:r>
            <w:proofErr w:type="gramStart"/>
            <w:r>
              <w:rPr>
                <w:rFonts w:ascii="Times New Roman" w:hAnsi="Times New Roman" w:cs="Times New Roman"/>
                <w:color w:val="000000"/>
              </w:rPr>
              <w:t>可</w:t>
            </w:r>
            <w:proofErr w:type="gramEnd"/>
            <w:r>
              <w:rPr>
                <w:rFonts w:ascii="Times New Roman" w:hAnsi="Times New Roman" w:cs="Times New Roman"/>
                <w:color w:val="000000"/>
              </w:rPr>
              <w:t>再改善之處。</w:t>
            </w:r>
          </w:p>
        </w:tc>
      </w:tr>
      <w:tr w:rsidR="00B50B06" w:rsidRPr="001A3AA5" w14:paraId="67BD1841" w14:textId="77777777" w:rsidTr="00E32ADB">
        <w:tc>
          <w:tcPr>
            <w:tcW w:w="1271" w:type="dxa"/>
            <w:vMerge/>
          </w:tcPr>
          <w:p w14:paraId="1542AC05" w14:textId="77777777" w:rsidR="00B50B06" w:rsidRPr="00EE3C33" w:rsidRDefault="00B50B06" w:rsidP="0036725E">
            <w:pPr>
              <w:jc w:val="center"/>
              <w:rPr>
                <w:rFonts w:ascii="Times New Roman" w:eastAsia="標楷體" w:hAnsi="Times New Roman" w:cs="Times New Roman"/>
                <w:b/>
                <w:bCs/>
                <w:szCs w:val="24"/>
              </w:rPr>
            </w:pPr>
          </w:p>
        </w:tc>
        <w:tc>
          <w:tcPr>
            <w:tcW w:w="1843" w:type="dxa"/>
          </w:tcPr>
          <w:p w14:paraId="39CDE81A" w14:textId="533A732C" w:rsidR="00B50B06" w:rsidRPr="00EE3C33" w:rsidRDefault="00A3575C" w:rsidP="0036725E">
            <w:pPr>
              <w:rPr>
                <w:rFonts w:ascii="Times New Roman" w:eastAsia="標楷體" w:hAnsi="Times New Roman" w:cs="Times New Roman"/>
                <w:b/>
                <w:bCs/>
                <w:szCs w:val="24"/>
              </w:rPr>
            </w:pPr>
            <w:r>
              <w:rPr>
                <w:rFonts w:ascii="Times New Roman" w:hAnsi="Times New Roman" w:cs="Times New Roman"/>
                <w:color w:val="000000"/>
              </w:rPr>
              <w:t>課程評鑑理論與實務專題研究</w:t>
            </w:r>
          </w:p>
        </w:tc>
        <w:tc>
          <w:tcPr>
            <w:tcW w:w="6520" w:type="dxa"/>
          </w:tcPr>
          <w:p w14:paraId="23DF5F92" w14:textId="77777777" w:rsidR="00A3575C" w:rsidRPr="00A3575C" w:rsidRDefault="00A3575C" w:rsidP="00E75B5B">
            <w:pPr>
              <w:pStyle w:val="1"/>
              <w:numPr>
                <w:ilvl w:val="0"/>
                <w:numId w:val="92"/>
              </w:numPr>
              <w:rPr>
                <w:rFonts w:ascii="Times New Roman" w:eastAsia="標楷體" w:hAnsi="Times New Roman" w:cs="Times New Roman"/>
                <w:bCs w:val="0"/>
              </w:rPr>
            </w:pPr>
            <w:r>
              <w:rPr>
                <w:rFonts w:ascii="Times New Roman" w:hAnsi="Times New Roman" w:cs="Times New Roman"/>
                <w:color w:val="000000"/>
              </w:rPr>
              <w:t>請問美國的八年研究為何帶來評鑑發展的一大躍進？</w:t>
            </w:r>
          </w:p>
          <w:p w14:paraId="67E2573D" w14:textId="77777777" w:rsidR="00A3575C" w:rsidRPr="00A3575C" w:rsidRDefault="00A3575C" w:rsidP="00E75B5B">
            <w:pPr>
              <w:pStyle w:val="1"/>
              <w:numPr>
                <w:ilvl w:val="0"/>
                <w:numId w:val="92"/>
              </w:numPr>
              <w:rPr>
                <w:rFonts w:ascii="Times New Roman" w:eastAsia="標楷體" w:hAnsi="Times New Roman" w:cs="Times New Roman"/>
                <w:bCs w:val="0"/>
              </w:rPr>
            </w:pPr>
            <w:r>
              <w:rPr>
                <w:rFonts w:ascii="Times New Roman" w:hAnsi="Times New Roman" w:cs="Times New Roman"/>
                <w:color w:val="000000"/>
              </w:rPr>
              <w:t>請就您課程評鑑理論與實務專題研究所學，嘗試</w:t>
            </w:r>
            <w:proofErr w:type="gramStart"/>
            <w:r>
              <w:rPr>
                <w:rFonts w:ascii="Times New Roman" w:hAnsi="Times New Roman" w:cs="Times New Roman"/>
                <w:color w:val="000000"/>
              </w:rPr>
              <w:t>評析各縣市</w:t>
            </w:r>
            <w:proofErr w:type="gramEnd"/>
            <w:r>
              <w:rPr>
                <w:rFonts w:ascii="Times New Roman" w:hAnsi="Times New Roman" w:cs="Times New Roman"/>
                <w:color w:val="000000"/>
              </w:rPr>
              <w:t>教育局（處）的校務評鑑措施。</w:t>
            </w:r>
          </w:p>
          <w:p w14:paraId="4F05D3E5" w14:textId="77777777" w:rsidR="00A3575C" w:rsidRPr="00A3575C" w:rsidRDefault="00A3575C" w:rsidP="00E75B5B">
            <w:pPr>
              <w:pStyle w:val="1"/>
              <w:numPr>
                <w:ilvl w:val="0"/>
                <w:numId w:val="92"/>
              </w:numPr>
              <w:rPr>
                <w:rFonts w:ascii="Times New Roman" w:eastAsia="標楷體" w:hAnsi="Times New Roman" w:cs="Times New Roman"/>
                <w:bCs w:val="0"/>
              </w:rPr>
            </w:pPr>
            <w:r>
              <w:rPr>
                <w:rFonts w:ascii="Times New Roman" w:hAnsi="Times New Roman" w:cs="Times New Roman"/>
                <w:color w:val="000000"/>
              </w:rPr>
              <w:t>課程評鑑是課程設計與發展的重要關鍵。試擇</w:t>
            </w:r>
            <w:proofErr w:type="gramStart"/>
            <w:r>
              <w:rPr>
                <w:rFonts w:ascii="Times New Roman" w:hAnsi="Times New Roman" w:cs="Times New Roman"/>
                <w:color w:val="000000"/>
              </w:rPr>
              <w:t>一</w:t>
            </w:r>
            <w:proofErr w:type="gramEnd"/>
            <w:r>
              <w:rPr>
                <w:rFonts w:ascii="Times New Roman" w:hAnsi="Times New Roman" w:cs="Times New Roman"/>
                <w:color w:val="000000"/>
              </w:rPr>
              <w:t>學校本位課程主題為例，說明學校如何進行課程評鑑及如何運用評鑑結果。</w:t>
            </w:r>
          </w:p>
          <w:p w14:paraId="2473FE4C" w14:textId="3565A056" w:rsidR="00B50B06" w:rsidRPr="00A3575C" w:rsidRDefault="00A3575C" w:rsidP="00E75B5B">
            <w:pPr>
              <w:pStyle w:val="1"/>
              <w:numPr>
                <w:ilvl w:val="0"/>
                <w:numId w:val="92"/>
              </w:numPr>
              <w:rPr>
                <w:rFonts w:ascii="Times New Roman" w:eastAsia="標楷體" w:hAnsi="Times New Roman" w:cs="Times New Roman"/>
                <w:bCs w:val="0"/>
              </w:rPr>
            </w:pPr>
            <w:r>
              <w:rPr>
                <w:rFonts w:ascii="Times New Roman" w:hAnsi="Times New Roman" w:cs="Times New Roman"/>
                <w:color w:val="000000"/>
              </w:rPr>
              <w:t>課程評鑑究應採取量化導向或質性導向的方法，各界爭議很多，試提出自己的觀點和論述。</w:t>
            </w:r>
          </w:p>
        </w:tc>
      </w:tr>
      <w:tr w:rsidR="00B50B06" w:rsidRPr="001A3AA5" w14:paraId="118B47BF" w14:textId="77777777" w:rsidTr="00B50B06">
        <w:tc>
          <w:tcPr>
            <w:tcW w:w="1271" w:type="dxa"/>
            <w:shd w:val="clear" w:color="auto" w:fill="FFF2CC" w:themeFill="accent4" w:themeFillTint="33"/>
          </w:tcPr>
          <w:p w14:paraId="5C586C99" w14:textId="46C2E182" w:rsidR="00B50B06" w:rsidRPr="00EE3C33" w:rsidRDefault="00B50B06" w:rsidP="00B50B06">
            <w:pPr>
              <w:jc w:val="center"/>
              <w:rPr>
                <w:rFonts w:ascii="Times New Roman" w:eastAsia="標楷體" w:hAnsi="Times New Roman" w:cs="Times New Roman"/>
                <w:b/>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474B1481" w14:textId="3D521450" w:rsidR="00B50B06" w:rsidRPr="00EE3C33" w:rsidRDefault="00B50B06" w:rsidP="00B50B06">
            <w:pPr>
              <w:jc w:val="center"/>
              <w:rPr>
                <w:rFonts w:ascii="Times New Roman" w:eastAsia="標楷體" w:hAnsi="Times New Roman" w:cs="Times New Roman"/>
                <w:b/>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265E7A6C" w14:textId="10E223F9" w:rsidR="00B50B06" w:rsidRPr="0036725E" w:rsidRDefault="00B50B06" w:rsidP="00B50B06">
            <w:pPr>
              <w:pStyle w:val="1"/>
              <w:numPr>
                <w:ilvl w:val="0"/>
                <w:numId w:val="0"/>
              </w:numPr>
              <w:ind w:left="31"/>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A3575C" w:rsidRPr="001A3AA5" w14:paraId="0A854103" w14:textId="77777777" w:rsidTr="00E32ADB">
        <w:tc>
          <w:tcPr>
            <w:tcW w:w="1271" w:type="dxa"/>
            <w:vMerge w:val="restart"/>
          </w:tcPr>
          <w:p w14:paraId="274C1AF1" w14:textId="3F671FDA" w:rsidR="00A3575C" w:rsidRPr="00B50B06" w:rsidRDefault="00A3575C" w:rsidP="0036725E">
            <w:pPr>
              <w:jc w:val="center"/>
              <w:rPr>
                <w:rFonts w:ascii="Times New Roman" w:eastAsia="標楷體" w:hAnsi="Times New Roman" w:cs="Times New Roman"/>
                <w:bCs/>
                <w:szCs w:val="24"/>
              </w:rPr>
            </w:pPr>
            <w:r w:rsidRPr="00B50B06">
              <w:rPr>
                <w:rFonts w:ascii="Times New Roman" w:eastAsia="標楷體" w:hAnsi="Times New Roman" w:cs="Times New Roman" w:hint="eastAsia"/>
                <w:bCs/>
                <w:szCs w:val="24"/>
              </w:rPr>
              <w:t>1</w:t>
            </w:r>
            <w:r w:rsidRPr="00B50B06">
              <w:rPr>
                <w:rFonts w:ascii="Times New Roman" w:eastAsia="標楷體" w:hAnsi="Times New Roman" w:cs="Times New Roman"/>
                <w:bCs/>
                <w:szCs w:val="24"/>
              </w:rPr>
              <w:t>03-1</w:t>
            </w:r>
          </w:p>
        </w:tc>
        <w:tc>
          <w:tcPr>
            <w:tcW w:w="1843" w:type="dxa"/>
          </w:tcPr>
          <w:p w14:paraId="2DB25E01" w14:textId="718D8E97" w:rsidR="00A3575C" w:rsidRPr="00B50B06" w:rsidRDefault="00A3575C" w:rsidP="0036725E">
            <w:pPr>
              <w:rPr>
                <w:rFonts w:ascii="Times New Roman" w:eastAsia="標楷體" w:hAnsi="Times New Roman" w:cs="Times New Roman"/>
                <w:bCs/>
                <w:szCs w:val="24"/>
              </w:rPr>
            </w:pPr>
            <w:r>
              <w:rPr>
                <w:rFonts w:ascii="Times New Roman" w:hAnsi="Times New Roman" w:cs="Times New Roman"/>
                <w:color w:val="000000"/>
              </w:rPr>
              <w:t>國民教育專題研究</w:t>
            </w:r>
          </w:p>
        </w:tc>
        <w:tc>
          <w:tcPr>
            <w:tcW w:w="6520" w:type="dxa"/>
          </w:tcPr>
          <w:p w14:paraId="79C470F0" w14:textId="77777777" w:rsidR="00A3575C" w:rsidRPr="00A3575C" w:rsidRDefault="00A3575C" w:rsidP="00E75B5B">
            <w:pPr>
              <w:pStyle w:val="1"/>
              <w:numPr>
                <w:ilvl w:val="0"/>
                <w:numId w:val="93"/>
              </w:numPr>
              <w:rPr>
                <w:rFonts w:ascii="Times New Roman" w:eastAsia="標楷體" w:hAnsi="Times New Roman" w:cs="Times New Roman"/>
              </w:rPr>
            </w:pPr>
            <w:proofErr w:type="gramStart"/>
            <w:r w:rsidRPr="00A3575C">
              <w:rPr>
                <w:rFonts w:ascii="Times New Roman" w:eastAsia="標楷體" w:hAnsi="Times New Roman" w:cs="Times New Roman" w:hint="eastAsia"/>
                <w:bCs w:val="0"/>
              </w:rPr>
              <w:t>1990</w:t>
            </w:r>
            <w:proofErr w:type="gramEnd"/>
            <w:r w:rsidRPr="00A3575C">
              <w:rPr>
                <w:rFonts w:ascii="Times New Roman" w:eastAsia="標楷體" w:hAnsi="Times New Roman" w:cs="Times New Roman" w:hint="eastAsia"/>
                <w:bCs w:val="0"/>
              </w:rPr>
              <w:t>年代以後，美國和日本在中、小學教育階段有哪些重要的改革措施？又我國近年進行的改革與美日兩國有</w:t>
            </w:r>
            <w:r w:rsidRPr="00A3575C">
              <w:rPr>
                <w:rFonts w:ascii="Times New Roman" w:eastAsia="標楷體" w:hAnsi="Times New Roman" w:cs="Times New Roman" w:hint="eastAsia"/>
                <w:bCs w:val="0"/>
              </w:rPr>
              <w:lastRenderedPageBreak/>
              <w:t>無異同之處？</w:t>
            </w:r>
          </w:p>
          <w:p w14:paraId="758B3C6C" w14:textId="77777777" w:rsidR="00A3575C" w:rsidRPr="00A3575C" w:rsidRDefault="00A3575C" w:rsidP="00E75B5B">
            <w:pPr>
              <w:pStyle w:val="1"/>
              <w:numPr>
                <w:ilvl w:val="0"/>
                <w:numId w:val="93"/>
              </w:numPr>
              <w:rPr>
                <w:rFonts w:ascii="Times New Roman" w:eastAsia="標楷體" w:hAnsi="Times New Roman" w:cs="Times New Roman"/>
              </w:rPr>
            </w:pPr>
            <w:proofErr w:type="gramStart"/>
            <w:r>
              <w:rPr>
                <w:rFonts w:ascii="Times New Roman" w:hAnsi="Times New Roman" w:cs="Times New Roman"/>
                <w:color w:val="000000"/>
              </w:rPr>
              <w:t>1980</w:t>
            </w:r>
            <w:proofErr w:type="gramEnd"/>
            <w:r>
              <w:rPr>
                <w:rFonts w:ascii="Times New Roman" w:hAnsi="Times New Roman" w:cs="Times New Roman"/>
                <w:color w:val="000000"/>
              </w:rPr>
              <w:t>年代後期，台灣出現</w:t>
            </w:r>
            <w:r>
              <w:rPr>
                <w:rFonts w:ascii="新細明體" w:hAnsi="新細明體"/>
                <w:color w:val="000000"/>
              </w:rPr>
              <w:t>「體制外學校」之說，後來改稱「另類教育」，近年再改稱「理念學校」，這三種名稱的改變代表了甚麼意義？</w:t>
            </w:r>
          </w:p>
          <w:p w14:paraId="34B4FA22" w14:textId="77777777" w:rsidR="00A3575C" w:rsidRPr="00A3575C" w:rsidRDefault="00A3575C" w:rsidP="00E75B5B">
            <w:pPr>
              <w:pStyle w:val="1"/>
              <w:numPr>
                <w:ilvl w:val="0"/>
                <w:numId w:val="93"/>
              </w:numPr>
              <w:rPr>
                <w:rFonts w:ascii="Times New Roman" w:eastAsia="標楷體" w:hAnsi="Times New Roman" w:cs="Times New Roman"/>
              </w:rPr>
            </w:pPr>
            <w:r>
              <w:rPr>
                <w:rFonts w:ascii="Calibri" w:hAnsi="Calibri"/>
                <w:color w:val="000000"/>
              </w:rPr>
              <w:t>請申述成立教師會與教師工會的法源基礎為何？目前教師會與教師工會的工作目標與任務有哪些</w:t>
            </w:r>
            <w:proofErr w:type="gramStart"/>
            <w:r>
              <w:rPr>
                <w:rFonts w:ascii="Calibri" w:hAnsi="Calibri"/>
                <w:color w:val="000000"/>
              </w:rPr>
              <w:t>差異性呢</w:t>
            </w:r>
            <w:proofErr w:type="gramEnd"/>
            <w:r>
              <w:rPr>
                <w:rFonts w:ascii="Calibri" w:hAnsi="Calibri"/>
                <w:color w:val="000000"/>
              </w:rPr>
              <w:t>？又請說明目前教師會與教師工會各自面臨哪些困難？針對你所撰寫的困難問題，教師會與教師工會各自應該如何因應？最後，請申述教師會與教師工會未來的前景與展望？</w:t>
            </w:r>
          </w:p>
          <w:p w14:paraId="2ECD06A9" w14:textId="71430F75" w:rsidR="00A3575C" w:rsidRPr="00A3575C" w:rsidRDefault="00A3575C" w:rsidP="00E75B5B">
            <w:pPr>
              <w:pStyle w:val="1"/>
              <w:numPr>
                <w:ilvl w:val="0"/>
                <w:numId w:val="93"/>
              </w:numPr>
              <w:rPr>
                <w:rFonts w:ascii="Times New Roman" w:eastAsia="標楷體" w:hAnsi="Times New Roman" w:cs="Times New Roman"/>
              </w:rPr>
            </w:pPr>
            <w:r>
              <w:rPr>
                <w:rFonts w:ascii="Calibri" w:hAnsi="Calibri"/>
                <w:color w:val="000000"/>
              </w:rPr>
              <w:t>台灣已經邁入超少子女化的國家，</w:t>
            </w:r>
            <w:proofErr w:type="gramStart"/>
            <w:r>
              <w:rPr>
                <w:rFonts w:ascii="Calibri" w:hAnsi="Calibri"/>
                <w:color w:val="000000"/>
              </w:rPr>
              <w:t>請舉研究</w:t>
            </w:r>
            <w:proofErr w:type="gramEnd"/>
            <w:r>
              <w:rPr>
                <w:rFonts w:ascii="Calibri" w:hAnsi="Calibri"/>
                <w:color w:val="000000"/>
              </w:rPr>
              <w:t>文獻的內容說明目前台灣少子女化的現況為何？再舉文獻說明台灣邁入超少子女化的可能原因為何？最後，</w:t>
            </w:r>
            <w:proofErr w:type="gramStart"/>
            <w:r>
              <w:rPr>
                <w:rFonts w:ascii="Calibri" w:hAnsi="Calibri"/>
                <w:color w:val="000000"/>
              </w:rPr>
              <w:t>再請舉文獻</w:t>
            </w:r>
            <w:proofErr w:type="gramEnd"/>
            <w:r>
              <w:rPr>
                <w:rFonts w:ascii="Calibri" w:hAnsi="Calibri"/>
                <w:color w:val="000000"/>
              </w:rPr>
              <w:t>說明國民教育階段的學校</w:t>
            </w:r>
            <w:r>
              <w:rPr>
                <w:rFonts w:ascii="Calibri" w:hAnsi="Calibri"/>
                <w:color w:val="000000"/>
              </w:rPr>
              <w:t>/</w:t>
            </w:r>
            <w:r>
              <w:rPr>
                <w:rFonts w:ascii="Calibri" w:hAnsi="Calibri"/>
                <w:color w:val="000000"/>
              </w:rPr>
              <w:t>國小與國中應如何因應少子女化的衝擊？使得學校能永續發展而具有競爭優勢？</w:t>
            </w:r>
          </w:p>
        </w:tc>
      </w:tr>
      <w:tr w:rsidR="00A3575C" w:rsidRPr="001A3AA5" w14:paraId="74827B88" w14:textId="77777777" w:rsidTr="00E32ADB">
        <w:tc>
          <w:tcPr>
            <w:tcW w:w="1271" w:type="dxa"/>
            <w:vMerge/>
          </w:tcPr>
          <w:p w14:paraId="351BCBBC" w14:textId="77777777" w:rsidR="00A3575C" w:rsidRPr="00B50B06" w:rsidRDefault="00A3575C" w:rsidP="0036725E">
            <w:pPr>
              <w:jc w:val="center"/>
              <w:rPr>
                <w:rFonts w:ascii="Times New Roman" w:eastAsia="標楷體" w:hAnsi="Times New Roman" w:cs="Times New Roman"/>
                <w:bCs/>
                <w:szCs w:val="24"/>
              </w:rPr>
            </w:pPr>
          </w:p>
        </w:tc>
        <w:tc>
          <w:tcPr>
            <w:tcW w:w="1843" w:type="dxa"/>
          </w:tcPr>
          <w:p w14:paraId="0663B541" w14:textId="0A8BD3EB" w:rsidR="00A3575C" w:rsidRPr="00B50B06" w:rsidRDefault="00A3575C" w:rsidP="0036725E">
            <w:pPr>
              <w:rPr>
                <w:rFonts w:ascii="Times New Roman" w:eastAsia="標楷體" w:hAnsi="Times New Roman" w:cs="Times New Roman"/>
                <w:bCs/>
                <w:szCs w:val="24"/>
              </w:rPr>
            </w:pPr>
            <w:r>
              <w:rPr>
                <w:rFonts w:ascii="Times New Roman" w:hAnsi="Times New Roman" w:cs="Times New Roman"/>
                <w:color w:val="000000"/>
              </w:rPr>
              <w:t>教育評鑑專題研究</w:t>
            </w:r>
          </w:p>
        </w:tc>
        <w:tc>
          <w:tcPr>
            <w:tcW w:w="6520" w:type="dxa"/>
          </w:tcPr>
          <w:p w14:paraId="5EF12566" w14:textId="77777777" w:rsidR="00A3575C" w:rsidRPr="00A3575C" w:rsidRDefault="00A3575C" w:rsidP="00E75B5B">
            <w:pPr>
              <w:pStyle w:val="1"/>
              <w:numPr>
                <w:ilvl w:val="0"/>
                <w:numId w:val="94"/>
              </w:numPr>
              <w:rPr>
                <w:rFonts w:ascii="Times New Roman" w:eastAsia="標楷體" w:hAnsi="Times New Roman" w:cs="Times New Roman"/>
                <w:bCs w:val="0"/>
              </w:rPr>
            </w:pPr>
            <w:r>
              <w:rPr>
                <w:rFonts w:ascii="Times New Roman" w:hAnsi="Times New Roman" w:cs="Times New Roman"/>
                <w:color w:val="000000"/>
              </w:rPr>
              <w:t>請說明教育評鑑發展的演進情形？並說明台灣目前教育評鑑的現況以及未來可能發展的趨勢？</w:t>
            </w:r>
          </w:p>
          <w:p w14:paraId="687509CF" w14:textId="77777777" w:rsidR="00A3575C" w:rsidRPr="00A3575C" w:rsidRDefault="00A3575C" w:rsidP="00E75B5B">
            <w:pPr>
              <w:pStyle w:val="1"/>
              <w:numPr>
                <w:ilvl w:val="0"/>
                <w:numId w:val="94"/>
              </w:numPr>
              <w:rPr>
                <w:rFonts w:ascii="Times New Roman" w:eastAsia="標楷體" w:hAnsi="Times New Roman" w:cs="Times New Roman"/>
                <w:bCs w:val="0"/>
              </w:rPr>
            </w:pPr>
            <w:r>
              <w:rPr>
                <w:rFonts w:ascii="Times New Roman" w:hAnsi="Times New Roman" w:cs="Times New Roman"/>
                <w:color w:val="000000"/>
              </w:rPr>
              <w:t>請說明教育評鑑實施時，在政治、倫理、人際關係等方面宜考量的因素為何？我國由於地域比較狹小，評鑑時難免會有一些倫理上的兩難？你認為評鑑者宜保持什麼立場會比較恰當？</w:t>
            </w:r>
          </w:p>
          <w:p w14:paraId="79D30694" w14:textId="77777777" w:rsidR="00A3575C" w:rsidRPr="00A3575C" w:rsidRDefault="00A3575C" w:rsidP="00E75B5B">
            <w:pPr>
              <w:pStyle w:val="1"/>
              <w:numPr>
                <w:ilvl w:val="0"/>
                <w:numId w:val="94"/>
              </w:numPr>
              <w:rPr>
                <w:rFonts w:ascii="Times New Roman" w:eastAsia="標楷體" w:hAnsi="Times New Roman" w:cs="Times New Roman"/>
                <w:bCs w:val="0"/>
              </w:rPr>
            </w:pPr>
            <w:r>
              <w:rPr>
                <w:rFonts w:ascii="Times New Roman" w:hAnsi="Times New Roman" w:cs="Times New Roman"/>
                <w:color w:val="000000"/>
              </w:rPr>
              <w:t>請比較消費者導向評鑑模式與專家導向評鑑模式的異同，並討論將這兩種評鑑模式統合應用在校務評鑑的可能途徑。</w:t>
            </w:r>
          </w:p>
          <w:p w14:paraId="3A2D3CCE" w14:textId="1BC89A45" w:rsidR="00A3575C" w:rsidRPr="00A3575C" w:rsidRDefault="00A3575C" w:rsidP="00E75B5B">
            <w:pPr>
              <w:pStyle w:val="1"/>
              <w:numPr>
                <w:ilvl w:val="0"/>
                <w:numId w:val="94"/>
              </w:numPr>
              <w:rPr>
                <w:rFonts w:ascii="Times New Roman" w:eastAsia="標楷體" w:hAnsi="Times New Roman" w:cs="Times New Roman"/>
                <w:bCs w:val="0"/>
              </w:rPr>
            </w:pPr>
            <w:r>
              <w:rPr>
                <w:rFonts w:ascii="Times New Roman" w:hAnsi="Times New Roman" w:cs="Times New Roman"/>
                <w:color w:val="000000"/>
              </w:rPr>
              <w:t>如何善用教育評鑑以促進中小教師的專業發展？請舉例闡述之。</w:t>
            </w:r>
          </w:p>
        </w:tc>
      </w:tr>
      <w:tr w:rsidR="00A3575C" w:rsidRPr="001A3AA5" w14:paraId="3DBD9812" w14:textId="77777777" w:rsidTr="00E32ADB">
        <w:tc>
          <w:tcPr>
            <w:tcW w:w="1271" w:type="dxa"/>
            <w:vMerge/>
          </w:tcPr>
          <w:p w14:paraId="4CCA024C" w14:textId="77777777" w:rsidR="00A3575C" w:rsidRPr="00B50B06" w:rsidRDefault="00A3575C" w:rsidP="0036725E">
            <w:pPr>
              <w:jc w:val="center"/>
              <w:rPr>
                <w:rFonts w:ascii="Times New Roman" w:eastAsia="標楷體" w:hAnsi="Times New Roman" w:cs="Times New Roman"/>
                <w:bCs/>
                <w:szCs w:val="24"/>
              </w:rPr>
            </w:pPr>
          </w:p>
        </w:tc>
        <w:tc>
          <w:tcPr>
            <w:tcW w:w="1843" w:type="dxa"/>
          </w:tcPr>
          <w:p w14:paraId="7CC6FB0B" w14:textId="3528B765" w:rsidR="00A3575C" w:rsidRPr="00A3575C" w:rsidRDefault="00A3575C" w:rsidP="0036725E">
            <w:pPr>
              <w:rPr>
                <w:rFonts w:ascii="Times New Roman" w:eastAsia="標楷體" w:hAnsi="Times New Roman" w:cs="Times New Roman"/>
                <w:bCs/>
                <w:szCs w:val="24"/>
              </w:rPr>
            </w:pPr>
            <w:r>
              <w:rPr>
                <w:rFonts w:ascii="Times New Roman" w:hAnsi="Times New Roman" w:cs="Times New Roman"/>
                <w:color w:val="000000"/>
              </w:rPr>
              <w:t>教師教育專題研究</w:t>
            </w:r>
          </w:p>
        </w:tc>
        <w:tc>
          <w:tcPr>
            <w:tcW w:w="6520" w:type="dxa"/>
          </w:tcPr>
          <w:p w14:paraId="04CDC295" w14:textId="77777777" w:rsidR="00A3575C" w:rsidRPr="00A3575C" w:rsidRDefault="00A3575C" w:rsidP="00E75B5B">
            <w:pPr>
              <w:pStyle w:val="1"/>
              <w:numPr>
                <w:ilvl w:val="0"/>
                <w:numId w:val="95"/>
              </w:numPr>
              <w:rPr>
                <w:rFonts w:ascii="Times New Roman" w:eastAsia="標楷體" w:hAnsi="Times New Roman" w:cs="Times New Roman"/>
                <w:bCs w:val="0"/>
              </w:rPr>
            </w:pPr>
            <w:proofErr w:type="gramStart"/>
            <w:r>
              <w:rPr>
                <w:rFonts w:ascii="Times New Roman" w:hAnsi="Times New Roman" w:cs="Times New Roman"/>
                <w:color w:val="000000"/>
              </w:rPr>
              <w:t>近兩年來</w:t>
            </w:r>
            <w:proofErr w:type="gramEnd"/>
            <w:r>
              <w:rPr>
                <w:rFonts w:ascii="Times New Roman" w:hAnsi="Times New Roman" w:cs="Times New Roman"/>
                <w:color w:val="000000"/>
              </w:rPr>
              <w:t>，教育部積極於暑假推動辦理初任教師輔導，請問其意義及功能為何？</w:t>
            </w:r>
            <w:proofErr w:type="gramStart"/>
            <w:r>
              <w:rPr>
                <w:rFonts w:ascii="Times New Roman" w:hAnsi="Times New Roman" w:cs="Times New Roman"/>
                <w:color w:val="000000"/>
              </w:rPr>
              <w:t>再者，</w:t>
            </w:r>
            <w:proofErr w:type="gramEnd"/>
            <w:r>
              <w:rPr>
                <w:rFonts w:ascii="Times New Roman" w:hAnsi="Times New Roman" w:cs="Times New Roman"/>
                <w:color w:val="000000"/>
              </w:rPr>
              <w:t>結合教師專業發展評鑑制度之實施，其做法應如何？</w:t>
            </w:r>
          </w:p>
          <w:p w14:paraId="5CBADC95" w14:textId="77777777" w:rsidR="00A3575C" w:rsidRPr="00A3575C" w:rsidRDefault="00A3575C" w:rsidP="00E75B5B">
            <w:pPr>
              <w:pStyle w:val="1"/>
              <w:numPr>
                <w:ilvl w:val="0"/>
                <w:numId w:val="95"/>
              </w:numPr>
              <w:rPr>
                <w:rFonts w:ascii="Times New Roman" w:eastAsia="標楷體" w:hAnsi="Times New Roman" w:cs="Times New Roman"/>
                <w:bCs w:val="0"/>
              </w:rPr>
            </w:pPr>
            <w:r>
              <w:rPr>
                <w:rFonts w:ascii="Times New Roman" w:hAnsi="Times New Roman" w:cs="Times New Roman"/>
                <w:color w:val="000000"/>
              </w:rPr>
              <w:t>請就實務面分析檢討教師在職進修的問題，並就專業學習社群之運作論述如何匡正過去教師進修的問題。</w:t>
            </w:r>
          </w:p>
          <w:p w14:paraId="7DC30F64" w14:textId="77777777" w:rsidR="00A3575C" w:rsidRPr="00A3575C" w:rsidRDefault="00A3575C" w:rsidP="00E75B5B">
            <w:pPr>
              <w:pStyle w:val="1"/>
              <w:numPr>
                <w:ilvl w:val="0"/>
                <w:numId w:val="95"/>
              </w:numPr>
              <w:rPr>
                <w:rFonts w:ascii="Times New Roman" w:eastAsia="標楷體" w:hAnsi="Times New Roman" w:cs="Times New Roman"/>
                <w:bCs w:val="0"/>
              </w:rPr>
            </w:pPr>
            <w:r>
              <w:rPr>
                <w:rFonts w:ascii="Times New Roman" w:hAnsi="Times New Roman" w:cs="Times New Roman"/>
                <w:color w:val="000000"/>
              </w:rPr>
              <w:t>請您論述中小學教學困難教師的意涵，並與不適任教師進行比較分析，最後請規劃</w:t>
            </w:r>
            <w:proofErr w:type="gramStart"/>
            <w:r>
              <w:rPr>
                <w:rFonts w:ascii="Times New Roman" w:hAnsi="Times New Roman" w:cs="Times New Roman"/>
                <w:color w:val="000000"/>
              </w:rPr>
              <w:t>一</w:t>
            </w:r>
            <w:proofErr w:type="gramEnd"/>
            <w:r>
              <w:rPr>
                <w:rFonts w:ascii="Times New Roman" w:hAnsi="Times New Roman" w:cs="Times New Roman"/>
                <w:color w:val="000000"/>
              </w:rPr>
              <w:t>教學困難教師的診斷與協助計畫。</w:t>
            </w:r>
          </w:p>
          <w:p w14:paraId="7899C23D" w14:textId="1E1098CF" w:rsidR="00A3575C" w:rsidRPr="00A3575C" w:rsidRDefault="00A3575C" w:rsidP="00E75B5B">
            <w:pPr>
              <w:pStyle w:val="1"/>
              <w:numPr>
                <w:ilvl w:val="0"/>
                <w:numId w:val="95"/>
              </w:numPr>
              <w:rPr>
                <w:rFonts w:ascii="Times New Roman" w:eastAsia="標楷體" w:hAnsi="Times New Roman" w:cs="Times New Roman"/>
                <w:bCs w:val="0"/>
              </w:rPr>
            </w:pPr>
            <w:r>
              <w:rPr>
                <w:rFonts w:ascii="Times New Roman" w:hAnsi="Times New Roman" w:cs="Times New Roman"/>
                <w:color w:val="000000"/>
              </w:rPr>
              <w:t>請您論述教學輔導教師（</w:t>
            </w:r>
            <w:r>
              <w:rPr>
                <w:rFonts w:ascii="Times New Roman" w:hAnsi="Times New Roman" w:cs="Times New Roman"/>
                <w:color w:val="000000"/>
              </w:rPr>
              <w:t>Mentor Teacher</w:t>
            </w:r>
            <w:r>
              <w:rPr>
                <w:rFonts w:ascii="Times New Roman" w:hAnsi="Times New Roman" w:cs="Times New Roman"/>
                <w:color w:val="000000"/>
              </w:rPr>
              <w:t>）的源起與演進，並提出目前中小學推動教學輔導教師制度的有效策略。</w:t>
            </w:r>
          </w:p>
        </w:tc>
      </w:tr>
      <w:tr w:rsidR="00A3575C" w:rsidRPr="001A3AA5" w14:paraId="5B7FA8D4" w14:textId="77777777" w:rsidTr="00E32ADB">
        <w:tc>
          <w:tcPr>
            <w:tcW w:w="1271" w:type="dxa"/>
            <w:vMerge/>
          </w:tcPr>
          <w:p w14:paraId="2D7FB266" w14:textId="77777777" w:rsidR="00A3575C" w:rsidRPr="00B50B06" w:rsidRDefault="00A3575C" w:rsidP="0036725E">
            <w:pPr>
              <w:jc w:val="center"/>
              <w:rPr>
                <w:rFonts w:ascii="Times New Roman" w:eastAsia="標楷體" w:hAnsi="Times New Roman" w:cs="Times New Roman"/>
                <w:bCs/>
                <w:szCs w:val="24"/>
              </w:rPr>
            </w:pPr>
          </w:p>
        </w:tc>
        <w:tc>
          <w:tcPr>
            <w:tcW w:w="1843" w:type="dxa"/>
          </w:tcPr>
          <w:p w14:paraId="16EBADF3" w14:textId="15CE4113" w:rsidR="00A3575C" w:rsidRPr="00A3575C" w:rsidRDefault="00A3575C" w:rsidP="00A3575C">
            <w:pPr>
              <w:rPr>
                <w:rFonts w:ascii="Times New Roman" w:eastAsia="標楷體" w:hAnsi="Times New Roman" w:cs="Times New Roman"/>
                <w:bCs/>
                <w:szCs w:val="24"/>
              </w:rPr>
            </w:pPr>
            <w:r>
              <w:rPr>
                <w:rFonts w:ascii="Times New Roman" w:hAnsi="Times New Roman" w:cs="Times New Roman"/>
                <w:color w:val="000000"/>
              </w:rPr>
              <w:t>學生心理發展與課程設計專題研究</w:t>
            </w:r>
          </w:p>
        </w:tc>
        <w:tc>
          <w:tcPr>
            <w:tcW w:w="6520" w:type="dxa"/>
          </w:tcPr>
          <w:p w14:paraId="14AF089C" w14:textId="77777777" w:rsidR="00A3575C" w:rsidRPr="00A3575C" w:rsidRDefault="00A3575C" w:rsidP="00E75B5B">
            <w:pPr>
              <w:pStyle w:val="1"/>
              <w:numPr>
                <w:ilvl w:val="0"/>
                <w:numId w:val="98"/>
              </w:numPr>
              <w:rPr>
                <w:rFonts w:ascii="Times New Roman" w:eastAsia="標楷體" w:hAnsi="Times New Roman" w:cs="Times New Roman"/>
                <w:bCs w:val="0"/>
              </w:rPr>
            </w:pPr>
            <w:r w:rsidRPr="00A3575C">
              <w:rPr>
                <w:rFonts w:ascii="Times New Roman" w:hAnsi="Times New Roman" w:cs="Times New Roman"/>
                <w:color w:val="000000"/>
              </w:rPr>
              <w:t>網路成癮在校園中已漸成為議題。身為教師，在幫助學生成長的過程中，應如何面對這一新興議題的挑戰？</w:t>
            </w:r>
          </w:p>
          <w:p w14:paraId="5A34401C" w14:textId="77777777" w:rsidR="00A3575C" w:rsidRPr="00A3575C" w:rsidRDefault="00A3575C" w:rsidP="00A3575C">
            <w:pPr>
              <w:pStyle w:val="1"/>
              <w:rPr>
                <w:rFonts w:ascii="Times New Roman" w:eastAsia="標楷體" w:hAnsi="Times New Roman" w:cs="Times New Roman"/>
                <w:bCs w:val="0"/>
              </w:rPr>
            </w:pPr>
            <w:proofErr w:type="gramStart"/>
            <w:r>
              <w:rPr>
                <w:rFonts w:ascii="Times New Roman" w:hAnsi="Times New Roman" w:cs="Times New Roman"/>
                <w:color w:val="000000"/>
              </w:rPr>
              <w:t>霸凌的</w:t>
            </w:r>
            <w:proofErr w:type="gramEnd"/>
            <w:r>
              <w:rPr>
                <w:rFonts w:ascii="Times New Roman" w:hAnsi="Times New Roman" w:cs="Times New Roman"/>
                <w:color w:val="000000"/>
              </w:rPr>
              <w:t>問題是造成學生心理備受威脅的原因之一，也是有些學生中輟的原因之</w:t>
            </w:r>
            <w:proofErr w:type="gramStart"/>
            <w:r>
              <w:rPr>
                <w:rFonts w:ascii="Times New Roman" w:hAnsi="Times New Roman" w:cs="Times New Roman"/>
                <w:color w:val="000000"/>
              </w:rPr>
              <w:t>一</w:t>
            </w:r>
            <w:proofErr w:type="gramEnd"/>
            <w:r>
              <w:rPr>
                <w:rFonts w:ascii="Times New Roman" w:hAnsi="Times New Roman" w:cs="Times New Roman"/>
                <w:color w:val="000000"/>
              </w:rPr>
              <w:t>。如何在你的課程設計與教學</w:t>
            </w:r>
            <w:r>
              <w:rPr>
                <w:rFonts w:ascii="Times New Roman" w:hAnsi="Times New Roman" w:cs="Times New Roman"/>
                <w:color w:val="000000"/>
              </w:rPr>
              <w:lastRenderedPageBreak/>
              <w:t>中進行防治班級或校園中此議題之發生？</w:t>
            </w:r>
          </w:p>
          <w:p w14:paraId="544D8EF2" w14:textId="77777777" w:rsidR="00A3575C" w:rsidRPr="00A3575C" w:rsidRDefault="00A3575C" w:rsidP="00A3575C">
            <w:pPr>
              <w:pStyle w:val="1"/>
              <w:rPr>
                <w:rFonts w:ascii="Times New Roman" w:eastAsia="標楷體" w:hAnsi="Times New Roman" w:cs="Times New Roman"/>
                <w:bCs w:val="0"/>
              </w:rPr>
            </w:pPr>
            <w:r>
              <w:rPr>
                <w:rFonts w:ascii="Times New Roman" w:hAnsi="Times New Roman" w:cs="Times New Roman"/>
                <w:color w:val="000000"/>
              </w:rPr>
              <w:t>何謂「自尊」？自尊與自我概念的關聯性為何？青少年時期的自尊發展有哪些性別上的差異？身為教師應如何面對青少年學生在自尊發展上的性別差異？</w:t>
            </w:r>
          </w:p>
          <w:p w14:paraId="6A7D1446" w14:textId="06E68373" w:rsidR="00A3575C" w:rsidRPr="00A3575C" w:rsidRDefault="00A3575C" w:rsidP="00A3575C">
            <w:pPr>
              <w:pStyle w:val="1"/>
              <w:rPr>
                <w:rFonts w:ascii="Times New Roman" w:eastAsia="標楷體" w:hAnsi="Times New Roman" w:cs="Times New Roman"/>
                <w:bCs w:val="0"/>
              </w:rPr>
            </w:pPr>
            <w:r>
              <w:rPr>
                <w:rFonts w:ascii="Times New Roman" w:hAnsi="Times New Roman" w:cs="Times New Roman"/>
                <w:color w:val="000000"/>
              </w:rPr>
              <w:t>何謂重組家庭</w:t>
            </w:r>
            <w:r>
              <w:rPr>
                <w:rFonts w:ascii="Times New Roman" w:hAnsi="Times New Roman" w:cs="Times New Roman"/>
                <w:color w:val="000000"/>
              </w:rPr>
              <w:t>(blended family)</w:t>
            </w:r>
            <w:r>
              <w:rPr>
                <w:rFonts w:ascii="Times New Roman" w:hAnsi="Times New Roman" w:cs="Times New Roman"/>
                <w:color w:val="000000"/>
              </w:rPr>
              <w:t>？在生父繼母及繼父生母的重組家庭中，男孩及女孩與父母親的互動會有什麼特徵？學校應採取什麼作為協助重組家庭中的父母與子女適應此種家庭型態？</w:t>
            </w:r>
          </w:p>
        </w:tc>
      </w:tr>
      <w:tr w:rsidR="00A3575C" w:rsidRPr="001A3AA5" w14:paraId="5DD31AD1" w14:textId="77777777" w:rsidTr="00A3575C">
        <w:tc>
          <w:tcPr>
            <w:tcW w:w="1271" w:type="dxa"/>
            <w:shd w:val="clear" w:color="auto" w:fill="FFF2CC" w:themeFill="accent4" w:themeFillTint="33"/>
          </w:tcPr>
          <w:p w14:paraId="4B7CC054" w14:textId="652F1539" w:rsidR="00A3575C" w:rsidRPr="00B50B06" w:rsidRDefault="00A3575C" w:rsidP="00A3575C">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0BEB4543" w14:textId="5A4E1E92" w:rsidR="00A3575C" w:rsidRPr="00B50B06" w:rsidRDefault="00A3575C" w:rsidP="00A3575C">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5BCCE0A6" w14:textId="01F7B257" w:rsidR="00A3575C" w:rsidRPr="00B50B06" w:rsidRDefault="00A3575C" w:rsidP="00A3575C">
            <w:pPr>
              <w:pStyle w:val="1"/>
              <w:numPr>
                <w:ilvl w:val="0"/>
                <w:numId w:val="0"/>
              </w:numPr>
              <w:ind w:left="31"/>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A3575C" w:rsidRPr="001A3AA5" w14:paraId="33F91C4D" w14:textId="77777777" w:rsidTr="00E32ADB">
        <w:tc>
          <w:tcPr>
            <w:tcW w:w="1271" w:type="dxa"/>
            <w:vMerge w:val="restart"/>
          </w:tcPr>
          <w:p w14:paraId="06B8ADF4" w14:textId="673D4C53" w:rsidR="00A3575C" w:rsidRPr="00B50B06" w:rsidRDefault="00A3575C"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03-2</w:t>
            </w:r>
          </w:p>
        </w:tc>
        <w:tc>
          <w:tcPr>
            <w:tcW w:w="1843" w:type="dxa"/>
          </w:tcPr>
          <w:p w14:paraId="75F61DF0" w14:textId="7ECAC02B" w:rsidR="00A3575C" w:rsidRPr="00B50B06" w:rsidRDefault="00A3575C" w:rsidP="00A3575C">
            <w:pPr>
              <w:rPr>
                <w:rFonts w:ascii="Times New Roman" w:eastAsia="標楷體" w:hAnsi="Times New Roman" w:cs="Times New Roman"/>
                <w:bCs/>
                <w:szCs w:val="24"/>
              </w:rPr>
            </w:pPr>
            <w:r>
              <w:rPr>
                <w:rFonts w:ascii="Times New Roman" w:hAnsi="Times New Roman" w:cs="Times New Roman"/>
                <w:color w:val="000000"/>
              </w:rPr>
              <w:t>多元文化課程專題研究</w:t>
            </w:r>
          </w:p>
        </w:tc>
        <w:tc>
          <w:tcPr>
            <w:tcW w:w="6520" w:type="dxa"/>
          </w:tcPr>
          <w:p w14:paraId="598C730E" w14:textId="77777777" w:rsidR="00A3575C" w:rsidRPr="00A3575C" w:rsidRDefault="00A3575C" w:rsidP="00E75B5B">
            <w:pPr>
              <w:pStyle w:val="1"/>
              <w:numPr>
                <w:ilvl w:val="0"/>
                <w:numId w:val="97"/>
              </w:numPr>
            </w:pPr>
            <w:r w:rsidRPr="00A3575C">
              <w:rPr>
                <w:rFonts w:ascii="Times New Roman" w:hAnsi="Times New Roman" w:cs="Times New Roman"/>
                <w:color w:val="000000"/>
              </w:rPr>
              <w:t>請問多元文化教育活動與</w:t>
            </w:r>
            <w:r w:rsidRPr="00A3575C">
              <w:rPr>
                <w:rFonts w:ascii="Times New Roman" w:hAnsi="Times New Roman" w:cs="Times New Roman"/>
                <w:color w:val="000000"/>
              </w:rPr>
              <w:t>3D(dish, dress, dance)</w:t>
            </w:r>
            <w:r w:rsidRPr="00A3575C">
              <w:rPr>
                <w:rFonts w:ascii="Times New Roman" w:hAnsi="Times New Roman" w:cs="Times New Roman"/>
                <w:color w:val="000000"/>
              </w:rPr>
              <w:t>或</w:t>
            </w:r>
            <w:r w:rsidRPr="00A3575C">
              <w:rPr>
                <w:rFonts w:ascii="Times New Roman" w:hAnsi="Times New Roman" w:cs="Times New Roman"/>
                <w:color w:val="000000"/>
              </w:rPr>
              <w:t>3F</w:t>
            </w:r>
            <w:r w:rsidRPr="00A3575C">
              <w:rPr>
                <w:rFonts w:ascii="Times New Roman" w:hAnsi="Times New Roman" w:cs="Times New Roman"/>
                <w:color w:val="000000"/>
              </w:rPr>
              <w:t>（</w:t>
            </w:r>
            <w:r w:rsidRPr="00A3575C">
              <w:rPr>
                <w:rFonts w:ascii="Times New Roman" w:hAnsi="Times New Roman" w:cs="Times New Roman"/>
                <w:color w:val="000000"/>
              </w:rPr>
              <w:t>food, fashion, festival</w:t>
            </w:r>
            <w:r w:rsidRPr="00A3575C">
              <w:rPr>
                <w:rFonts w:ascii="Times New Roman" w:hAnsi="Times New Roman" w:cs="Times New Roman"/>
                <w:color w:val="000000"/>
              </w:rPr>
              <w:t>）有甚麼關係？多元文化教育活動中若具有</w:t>
            </w:r>
            <w:r w:rsidRPr="00A3575C">
              <w:rPr>
                <w:rFonts w:ascii="Times New Roman" w:hAnsi="Times New Roman" w:cs="Times New Roman"/>
                <w:color w:val="000000"/>
              </w:rPr>
              <w:t>3D(dish, dress, dance)</w:t>
            </w:r>
            <w:r w:rsidRPr="00A3575C">
              <w:rPr>
                <w:rFonts w:ascii="Times New Roman" w:hAnsi="Times New Roman" w:cs="Times New Roman"/>
                <w:color w:val="000000"/>
              </w:rPr>
              <w:t>或</w:t>
            </w:r>
            <w:r w:rsidRPr="00A3575C">
              <w:rPr>
                <w:rFonts w:ascii="Times New Roman" w:hAnsi="Times New Roman" w:cs="Times New Roman"/>
                <w:color w:val="000000"/>
              </w:rPr>
              <w:t>3F</w:t>
            </w:r>
            <w:r w:rsidRPr="00A3575C">
              <w:rPr>
                <w:rFonts w:ascii="Times New Roman" w:hAnsi="Times New Roman" w:cs="Times New Roman"/>
                <w:color w:val="000000"/>
              </w:rPr>
              <w:t>（</w:t>
            </w:r>
            <w:r w:rsidRPr="00A3575C">
              <w:rPr>
                <w:rFonts w:ascii="Times New Roman" w:hAnsi="Times New Roman" w:cs="Times New Roman"/>
                <w:color w:val="000000"/>
              </w:rPr>
              <w:t>food, fashion, festival</w:t>
            </w:r>
            <w:r w:rsidRPr="00A3575C">
              <w:rPr>
                <w:rFonts w:ascii="Times New Roman" w:hAnsi="Times New Roman" w:cs="Times New Roman"/>
                <w:color w:val="000000"/>
              </w:rPr>
              <w:t>）的元素，有其優缺點。請分別舉出優缺點至少二項？</w:t>
            </w:r>
          </w:p>
          <w:p w14:paraId="7FB6C09E" w14:textId="77777777" w:rsidR="00A3575C" w:rsidRDefault="00A3575C" w:rsidP="00E75B5B">
            <w:pPr>
              <w:pStyle w:val="1"/>
              <w:numPr>
                <w:ilvl w:val="0"/>
                <w:numId w:val="97"/>
              </w:numPr>
              <w:rPr>
                <w:rFonts w:ascii="Times New Roman" w:hAnsi="Times New Roman" w:cs="Times New Roman"/>
                <w:color w:val="000000"/>
              </w:rPr>
            </w:pPr>
            <w:r w:rsidRPr="00A3575C">
              <w:rPr>
                <w:rFonts w:ascii="Times New Roman" w:hAnsi="Times New Roman" w:cs="Times New Roman" w:hint="eastAsia"/>
                <w:color w:val="000000"/>
              </w:rPr>
              <w:t>請在多元文化教育領域裡，撰寫「移居」</w:t>
            </w:r>
            <w:r w:rsidRPr="00A3575C">
              <w:rPr>
                <w:rFonts w:ascii="Times New Roman" w:hAnsi="Times New Roman" w:cs="Times New Roman" w:hint="eastAsia"/>
                <w:color w:val="000000"/>
              </w:rPr>
              <w:t>(migration)</w:t>
            </w:r>
            <w:r w:rsidRPr="00A3575C">
              <w:rPr>
                <w:rFonts w:ascii="Times New Roman" w:hAnsi="Times New Roman" w:cs="Times New Roman" w:hint="eastAsia"/>
                <w:color w:val="000000"/>
              </w:rPr>
              <w:t>此一概念的通則</w:t>
            </w:r>
            <w:r w:rsidRPr="00A3575C">
              <w:rPr>
                <w:rFonts w:ascii="Times New Roman" w:hAnsi="Times New Roman" w:cs="Times New Roman" w:hint="eastAsia"/>
                <w:color w:val="000000"/>
              </w:rPr>
              <w:t>(</w:t>
            </w:r>
            <w:r w:rsidRPr="00A3575C">
              <w:rPr>
                <w:rFonts w:ascii="Times New Roman" w:hAnsi="Times New Roman" w:cs="Times New Roman" w:hint="eastAsia"/>
                <w:color w:val="000000"/>
              </w:rPr>
              <w:t>包括高階、中階、低階</w:t>
            </w:r>
            <w:r w:rsidRPr="00A3575C">
              <w:rPr>
                <w:rFonts w:ascii="Times New Roman" w:hAnsi="Times New Roman" w:cs="Times New Roman" w:hint="eastAsia"/>
                <w:color w:val="000000"/>
              </w:rPr>
              <w:t>)</w:t>
            </w:r>
            <w:r w:rsidRPr="00A3575C">
              <w:rPr>
                <w:rFonts w:ascii="Times New Roman" w:hAnsi="Times New Roman" w:cs="Times New Roman" w:hint="eastAsia"/>
                <w:color w:val="000000"/>
              </w:rPr>
              <w:t>與事實，並寫出你的撰寫理念。</w:t>
            </w:r>
            <w:r w:rsidRPr="00A3575C">
              <w:rPr>
                <w:rFonts w:ascii="Times New Roman" w:hAnsi="Times New Roman" w:cs="Times New Roman" w:hint="eastAsia"/>
                <w:color w:val="000000"/>
              </w:rPr>
              <w:t>(</w:t>
            </w:r>
            <w:r w:rsidRPr="00A3575C">
              <w:rPr>
                <w:rFonts w:ascii="Times New Roman" w:hAnsi="Times New Roman" w:cs="Times New Roman" w:hint="eastAsia"/>
                <w:color w:val="000000"/>
              </w:rPr>
              <w:t>撰寫格式如下，請</w:t>
            </w:r>
            <w:proofErr w:type="gramStart"/>
            <w:r w:rsidRPr="00A3575C">
              <w:rPr>
                <w:rFonts w:ascii="Times New Roman" w:hAnsi="Times New Roman" w:cs="Times New Roman" w:hint="eastAsia"/>
                <w:color w:val="000000"/>
              </w:rPr>
              <w:t>撰寫於答案卷</w:t>
            </w:r>
            <w:proofErr w:type="gramEnd"/>
            <w:r w:rsidRPr="00A3575C">
              <w:rPr>
                <w:rFonts w:ascii="Times New Roman" w:hAnsi="Times New Roman" w:cs="Times New Roman" w:hint="eastAsia"/>
                <w:color w:val="000000"/>
              </w:rPr>
              <w:t>)</w:t>
            </w:r>
          </w:p>
          <w:p w14:paraId="2F829D4E" w14:textId="2F58E0D9" w:rsidR="00A3575C" w:rsidRPr="00A3575C" w:rsidRDefault="00A3575C" w:rsidP="00A3575C">
            <w:pPr>
              <w:pStyle w:val="1"/>
              <w:numPr>
                <w:ilvl w:val="0"/>
                <w:numId w:val="0"/>
              </w:numPr>
              <w:ind w:left="480"/>
              <w:rPr>
                <w:rFonts w:ascii="Times New Roman" w:hAnsi="Times New Roman" w:cs="Times New Roman"/>
                <w:color w:val="000000"/>
              </w:rPr>
            </w:pPr>
            <w:r>
              <w:t>概念：移居</w:t>
            </w:r>
          </w:p>
          <w:p w14:paraId="206DD5DA" w14:textId="77777777" w:rsidR="00A3575C" w:rsidRDefault="00A3575C" w:rsidP="00E75B5B">
            <w:pPr>
              <w:pStyle w:val="2"/>
              <w:numPr>
                <w:ilvl w:val="0"/>
                <w:numId w:val="108"/>
              </w:numPr>
              <w:ind w:hanging="24"/>
            </w:pPr>
            <w:r>
              <w:t>高階通則：</w:t>
            </w:r>
          </w:p>
          <w:p w14:paraId="2F2F8E5B" w14:textId="77777777" w:rsidR="00A3575C" w:rsidRPr="00A3575C" w:rsidRDefault="00A3575C" w:rsidP="00E75B5B">
            <w:pPr>
              <w:pStyle w:val="2"/>
              <w:numPr>
                <w:ilvl w:val="0"/>
                <w:numId w:val="108"/>
              </w:numPr>
              <w:ind w:hanging="24"/>
            </w:pPr>
            <w:r>
              <w:rPr>
                <w:rFonts w:ascii="Times New Roman" w:hAnsi="Times New Roman" w:cs="Times New Roman"/>
                <w:color w:val="000000"/>
              </w:rPr>
              <w:t>中階通則：</w:t>
            </w:r>
          </w:p>
          <w:p w14:paraId="78AB5E08" w14:textId="77777777" w:rsidR="00A3575C" w:rsidRPr="00A3575C" w:rsidRDefault="00A3575C" w:rsidP="00E75B5B">
            <w:pPr>
              <w:pStyle w:val="2"/>
              <w:numPr>
                <w:ilvl w:val="0"/>
                <w:numId w:val="108"/>
              </w:numPr>
              <w:ind w:hanging="24"/>
            </w:pPr>
            <w:r>
              <w:rPr>
                <w:rFonts w:ascii="Times New Roman" w:hAnsi="Times New Roman" w:cs="Times New Roman"/>
                <w:color w:val="000000"/>
              </w:rPr>
              <w:t>低階通則：</w:t>
            </w:r>
          </w:p>
          <w:p w14:paraId="6300B8DE" w14:textId="77777777" w:rsidR="00A3575C" w:rsidRPr="00A3575C" w:rsidRDefault="00A3575C" w:rsidP="00E75B5B">
            <w:pPr>
              <w:pStyle w:val="2"/>
              <w:numPr>
                <w:ilvl w:val="0"/>
                <w:numId w:val="108"/>
              </w:numPr>
              <w:ind w:hanging="24"/>
            </w:pPr>
            <w:r>
              <w:rPr>
                <w:rFonts w:ascii="Times New Roman" w:hAnsi="Times New Roman" w:cs="Times New Roman"/>
                <w:color w:val="000000"/>
              </w:rPr>
              <w:t>事實：</w:t>
            </w:r>
          </w:p>
          <w:p w14:paraId="611B6FCB" w14:textId="77777777" w:rsidR="00A3575C" w:rsidRDefault="00A3575C" w:rsidP="00E75B5B">
            <w:pPr>
              <w:pStyle w:val="2"/>
              <w:numPr>
                <w:ilvl w:val="0"/>
                <w:numId w:val="108"/>
              </w:numPr>
              <w:ind w:hanging="24"/>
              <w:rPr>
                <w:rFonts w:ascii="Times New Roman" w:hAnsi="Times New Roman" w:cs="Times New Roman"/>
                <w:color w:val="000000"/>
              </w:rPr>
            </w:pPr>
            <w:r>
              <w:rPr>
                <w:rFonts w:ascii="Times New Roman" w:hAnsi="Times New Roman" w:cs="Times New Roman"/>
                <w:color w:val="000000"/>
              </w:rPr>
              <w:t>撰</w:t>
            </w:r>
            <w:r w:rsidRPr="00A3575C">
              <w:rPr>
                <w:rFonts w:ascii="Times New Roman" w:hAnsi="Times New Roman" w:cs="Times New Roman"/>
                <w:color w:val="000000"/>
              </w:rPr>
              <w:t>寫理念：</w:t>
            </w:r>
          </w:p>
          <w:p w14:paraId="50400B4E" w14:textId="77777777" w:rsidR="00A3575C" w:rsidRDefault="00A3575C" w:rsidP="00A3575C">
            <w:pPr>
              <w:pStyle w:val="1"/>
            </w:pPr>
            <w:r>
              <w:t>何謂多元文化教育</w:t>
            </w:r>
            <w:r>
              <w:t>(multicultural education)</w:t>
            </w:r>
            <w:r>
              <w:t>？請說明其意涵及多元文化教育研究之範疇。</w:t>
            </w:r>
          </w:p>
          <w:p w14:paraId="7DE77825" w14:textId="2FB51053" w:rsidR="00A3575C" w:rsidRPr="00A3575C" w:rsidRDefault="00A3575C" w:rsidP="00A3575C">
            <w:pPr>
              <w:pStyle w:val="1"/>
            </w:pPr>
            <w:r>
              <w:rPr>
                <w:rFonts w:ascii="Times New Roman" w:hAnsi="Times New Roman" w:cs="Times New Roman"/>
                <w:color w:val="000000"/>
              </w:rPr>
              <w:t>在多族群的教學場域中，有主張以同化</w:t>
            </w:r>
            <w:r>
              <w:rPr>
                <w:rFonts w:ascii="Times New Roman" w:hAnsi="Times New Roman" w:cs="Times New Roman"/>
                <w:color w:val="000000"/>
              </w:rPr>
              <w:t>(assimilation)</w:t>
            </w:r>
            <w:r>
              <w:rPr>
                <w:rFonts w:ascii="Times New Roman" w:hAnsi="Times New Roman" w:cs="Times New Roman"/>
                <w:color w:val="000000"/>
              </w:rPr>
              <w:t>的觀點進行文化教學，另有主張</w:t>
            </w:r>
            <w:proofErr w:type="gramStart"/>
            <w:r>
              <w:rPr>
                <w:rFonts w:ascii="Times New Roman" w:hAnsi="Times New Roman" w:cs="Times New Roman"/>
                <w:color w:val="000000"/>
              </w:rPr>
              <w:t>以涵化</w:t>
            </w:r>
            <w:proofErr w:type="gramEnd"/>
            <w:r>
              <w:rPr>
                <w:rFonts w:ascii="Times New Roman" w:hAnsi="Times New Roman" w:cs="Times New Roman"/>
                <w:color w:val="000000"/>
              </w:rPr>
              <w:t xml:space="preserve">(acculturation) </w:t>
            </w:r>
            <w:r>
              <w:rPr>
                <w:rFonts w:ascii="Times New Roman" w:hAnsi="Times New Roman" w:cs="Times New Roman"/>
                <w:color w:val="000000"/>
              </w:rPr>
              <w:t>的觀點進行文化教學，請說明這兩種觀點的意涵及其應用於學校課程中的差異。</w:t>
            </w:r>
          </w:p>
        </w:tc>
      </w:tr>
      <w:tr w:rsidR="00A3575C" w:rsidRPr="001A3AA5" w14:paraId="04EBA973" w14:textId="77777777" w:rsidTr="00E32ADB">
        <w:tc>
          <w:tcPr>
            <w:tcW w:w="1271" w:type="dxa"/>
            <w:vMerge/>
          </w:tcPr>
          <w:p w14:paraId="76BF8F5C" w14:textId="77777777" w:rsidR="00A3575C" w:rsidRPr="00B50B06" w:rsidRDefault="00A3575C" w:rsidP="0036725E">
            <w:pPr>
              <w:jc w:val="center"/>
              <w:rPr>
                <w:rFonts w:ascii="Times New Roman" w:eastAsia="標楷體" w:hAnsi="Times New Roman" w:cs="Times New Roman"/>
                <w:bCs/>
                <w:szCs w:val="24"/>
              </w:rPr>
            </w:pPr>
          </w:p>
        </w:tc>
        <w:tc>
          <w:tcPr>
            <w:tcW w:w="1843" w:type="dxa"/>
          </w:tcPr>
          <w:p w14:paraId="2DEBB103" w14:textId="6C374C63" w:rsidR="00A3575C" w:rsidRPr="00A3575C" w:rsidRDefault="00A3575C" w:rsidP="0036725E">
            <w:pPr>
              <w:rPr>
                <w:rFonts w:ascii="Times New Roman" w:eastAsia="標楷體" w:hAnsi="Times New Roman" w:cs="Times New Roman"/>
                <w:bCs/>
                <w:szCs w:val="24"/>
              </w:rPr>
            </w:pPr>
            <w:r>
              <w:rPr>
                <w:rFonts w:ascii="Times New Roman" w:hAnsi="Times New Roman" w:cs="Times New Roman"/>
                <w:color w:val="000000"/>
              </w:rPr>
              <w:t>國民教育專題研究</w:t>
            </w:r>
          </w:p>
        </w:tc>
        <w:tc>
          <w:tcPr>
            <w:tcW w:w="6520" w:type="dxa"/>
          </w:tcPr>
          <w:p w14:paraId="1228C113" w14:textId="77777777" w:rsidR="00A3575C" w:rsidRPr="00A3575C" w:rsidRDefault="00A3575C" w:rsidP="00E75B5B">
            <w:pPr>
              <w:pStyle w:val="1"/>
              <w:numPr>
                <w:ilvl w:val="0"/>
                <w:numId w:val="99"/>
              </w:numPr>
              <w:rPr>
                <w:rFonts w:ascii="Times New Roman" w:eastAsia="標楷體" w:hAnsi="Times New Roman" w:cs="Times New Roman"/>
                <w:bCs w:val="0"/>
              </w:rPr>
            </w:pPr>
            <w:r>
              <w:rPr>
                <w:rFonts w:ascii="Calibri" w:hAnsi="Calibri"/>
                <w:color w:val="000000"/>
              </w:rPr>
              <w:t>台灣的教育深受美國和日本的影響，又近年來芬蘭的教育備受推崇；請就美國、日本、芬蘭</w:t>
            </w:r>
            <w:proofErr w:type="gramStart"/>
            <w:r>
              <w:rPr>
                <w:rFonts w:ascii="Calibri" w:hAnsi="Calibri"/>
                <w:color w:val="000000"/>
              </w:rPr>
              <w:t>三</w:t>
            </w:r>
            <w:proofErr w:type="gramEnd"/>
            <w:r>
              <w:rPr>
                <w:rFonts w:ascii="Calibri" w:hAnsi="Calibri"/>
                <w:color w:val="000000"/>
              </w:rPr>
              <w:t>國中，擇</w:t>
            </w:r>
            <w:proofErr w:type="gramStart"/>
            <w:r>
              <w:rPr>
                <w:rFonts w:ascii="Calibri" w:hAnsi="Calibri"/>
                <w:color w:val="000000"/>
              </w:rPr>
              <w:t>一</w:t>
            </w:r>
            <w:proofErr w:type="gramEnd"/>
            <w:r>
              <w:rPr>
                <w:rFonts w:ascii="Calibri" w:hAnsi="Calibri"/>
                <w:color w:val="000000"/>
              </w:rPr>
              <w:t>敘述其教育制度和近年的教育改革，並提出其可供台灣參考借鏡之處為何？</w:t>
            </w:r>
          </w:p>
          <w:p w14:paraId="6AF36B10" w14:textId="77777777" w:rsidR="00A3575C" w:rsidRPr="00A3575C" w:rsidRDefault="00A3575C" w:rsidP="00E75B5B">
            <w:pPr>
              <w:pStyle w:val="1"/>
              <w:numPr>
                <w:ilvl w:val="0"/>
                <w:numId w:val="99"/>
              </w:numPr>
              <w:rPr>
                <w:rFonts w:ascii="Times New Roman" w:eastAsia="標楷體" w:hAnsi="Times New Roman" w:cs="Times New Roman"/>
                <w:bCs w:val="0"/>
              </w:rPr>
            </w:pPr>
            <w:r w:rsidRPr="00A3575C">
              <w:rPr>
                <w:rFonts w:ascii="新細明體" w:hAnsi="新細明體"/>
                <w:color w:val="000000"/>
              </w:rPr>
              <w:t>監察院於民國</w:t>
            </w:r>
            <w:r w:rsidRPr="00A3575C">
              <w:rPr>
                <w:rFonts w:ascii="新細明體" w:hAnsi="新細明體"/>
                <w:color w:val="000000"/>
              </w:rPr>
              <w:t>92</w:t>
            </w:r>
            <w:r w:rsidRPr="00A3575C">
              <w:rPr>
                <w:rFonts w:ascii="新細明體" w:hAnsi="新細明體"/>
                <w:color w:val="000000"/>
              </w:rPr>
              <w:t>年進行「教育改革之成效與檢討」專案調查，並於隔年出版調查報告；監察院調查重點為何？提出那些糾正事項？對於監察院提出的糾正事項你有何看法？</w:t>
            </w:r>
          </w:p>
          <w:p w14:paraId="6CABEF00" w14:textId="77777777" w:rsidR="00A3575C" w:rsidRPr="00A3575C" w:rsidRDefault="00A3575C" w:rsidP="00E75B5B">
            <w:pPr>
              <w:pStyle w:val="1"/>
              <w:numPr>
                <w:ilvl w:val="0"/>
                <w:numId w:val="99"/>
              </w:numPr>
              <w:rPr>
                <w:rFonts w:ascii="Times New Roman" w:eastAsia="標楷體" w:hAnsi="Times New Roman" w:cs="Times New Roman"/>
                <w:bCs w:val="0"/>
              </w:rPr>
            </w:pPr>
            <w:r w:rsidRPr="00A3575C">
              <w:rPr>
                <w:rFonts w:ascii="新細明體" w:hAnsi="新細明體" w:hint="eastAsia"/>
                <w:color w:val="000000"/>
              </w:rPr>
              <w:t>試論述台灣自</w:t>
            </w:r>
            <w:r w:rsidRPr="00A3575C">
              <w:rPr>
                <w:rFonts w:ascii="新細明體" w:hAnsi="新細明體" w:hint="eastAsia"/>
                <w:color w:val="000000"/>
              </w:rPr>
              <w:t>2014</w:t>
            </w:r>
            <w:r w:rsidRPr="00A3575C">
              <w:rPr>
                <w:rFonts w:ascii="新細明體" w:hAnsi="新細明體" w:hint="eastAsia"/>
                <w:color w:val="000000"/>
              </w:rPr>
              <w:t>年</w:t>
            </w:r>
            <w:r w:rsidRPr="00A3575C">
              <w:rPr>
                <w:rFonts w:ascii="新細明體" w:hAnsi="新細明體" w:hint="eastAsia"/>
                <w:color w:val="000000"/>
              </w:rPr>
              <w:t>11</w:t>
            </w:r>
            <w:r w:rsidRPr="00A3575C">
              <w:rPr>
                <w:rFonts w:ascii="新細明體" w:hAnsi="新細明體" w:hint="eastAsia"/>
                <w:color w:val="000000"/>
              </w:rPr>
              <w:t>月通過的「實驗教育三法」中</w:t>
            </w:r>
            <w:r w:rsidRPr="00A3575C">
              <w:rPr>
                <w:rFonts w:ascii="新細明體" w:hAnsi="新細明體" w:hint="eastAsia"/>
                <w:color w:val="000000"/>
              </w:rPr>
              <w:t>(</w:t>
            </w:r>
            <w:r w:rsidRPr="00A3575C">
              <w:rPr>
                <w:rFonts w:ascii="新細明體" w:hAnsi="新細明體" w:hint="eastAsia"/>
                <w:color w:val="000000"/>
              </w:rPr>
              <w:t>「高級中等以下教育階段非學校型態實驗教育實施條例」</w:t>
            </w:r>
            <w:r w:rsidRPr="00A3575C">
              <w:rPr>
                <w:rFonts w:ascii="新細明體" w:hAnsi="新細明體" w:hint="eastAsia"/>
                <w:color w:val="000000"/>
              </w:rPr>
              <w:t>(2014</w:t>
            </w:r>
            <w:r w:rsidRPr="00A3575C">
              <w:rPr>
                <w:rFonts w:ascii="新細明體" w:hAnsi="新細明體" w:hint="eastAsia"/>
                <w:color w:val="000000"/>
              </w:rPr>
              <w:t>年</w:t>
            </w:r>
            <w:r w:rsidRPr="00A3575C">
              <w:rPr>
                <w:rFonts w:ascii="新細明體" w:hAnsi="新細明體" w:hint="eastAsia"/>
                <w:color w:val="000000"/>
              </w:rPr>
              <w:t>11</w:t>
            </w:r>
            <w:r w:rsidRPr="00A3575C">
              <w:rPr>
                <w:rFonts w:ascii="新細明體" w:hAnsi="新細明體" w:hint="eastAsia"/>
                <w:color w:val="000000"/>
              </w:rPr>
              <w:t>月</w:t>
            </w:r>
            <w:r w:rsidRPr="00A3575C">
              <w:rPr>
                <w:rFonts w:ascii="新細明體" w:hAnsi="新細明體" w:hint="eastAsia"/>
                <w:color w:val="000000"/>
              </w:rPr>
              <w:t>19</w:t>
            </w:r>
            <w:r w:rsidRPr="00A3575C">
              <w:rPr>
                <w:rFonts w:ascii="新細明體" w:hAnsi="新細明體" w:hint="eastAsia"/>
                <w:color w:val="000000"/>
              </w:rPr>
              <w:t>日總統</w:t>
            </w:r>
            <w:proofErr w:type="gramStart"/>
            <w:r w:rsidRPr="00A3575C">
              <w:rPr>
                <w:rFonts w:ascii="新細明體" w:hAnsi="新細明體" w:hint="eastAsia"/>
                <w:color w:val="000000"/>
              </w:rPr>
              <w:t>華總一義字第</w:t>
            </w:r>
            <w:r w:rsidRPr="00A3575C">
              <w:rPr>
                <w:rFonts w:ascii="新細明體" w:hAnsi="新細明體" w:hint="eastAsia"/>
                <w:color w:val="000000"/>
              </w:rPr>
              <w:t>10300173311</w:t>
            </w:r>
            <w:proofErr w:type="gramEnd"/>
            <w:r w:rsidRPr="00A3575C">
              <w:rPr>
                <w:rFonts w:ascii="新細明體" w:hAnsi="新細明體" w:hint="eastAsia"/>
                <w:color w:val="000000"/>
              </w:rPr>
              <w:t>號令公布</w:t>
            </w:r>
            <w:r w:rsidRPr="00A3575C">
              <w:rPr>
                <w:rFonts w:ascii="新細明體" w:hAnsi="新細明體" w:hint="eastAsia"/>
                <w:color w:val="000000"/>
              </w:rPr>
              <w:t>)</w:t>
            </w:r>
            <w:r w:rsidRPr="00A3575C">
              <w:rPr>
                <w:rFonts w:ascii="新細明體" w:hAnsi="新細明體" w:hint="eastAsia"/>
                <w:color w:val="000000"/>
              </w:rPr>
              <w:t>、「學校型態實驗教育實施條例」</w:t>
            </w:r>
            <w:r w:rsidRPr="00A3575C">
              <w:rPr>
                <w:rFonts w:ascii="新細明體" w:hAnsi="新細明體" w:hint="eastAsia"/>
                <w:color w:val="000000"/>
              </w:rPr>
              <w:t>(2014</w:t>
            </w:r>
            <w:r w:rsidRPr="00A3575C">
              <w:rPr>
                <w:rFonts w:ascii="新細明體" w:hAnsi="新細明體" w:hint="eastAsia"/>
                <w:color w:val="000000"/>
              </w:rPr>
              <w:t>年</w:t>
            </w:r>
            <w:r w:rsidRPr="00A3575C">
              <w:rPr>
                <w:rFonts w:ascii="新細明體" w:hAnsi="新細明體" w:hint="eastAsia"/>
                <w:color w:val="000000"/>
              </w:rPr>
              <w:t>11</w:t>
            </w:r>
            <w:r w:rsidRPr="00A3575C">
              <w:rPr>
                <w:rFonts w:ascii="新細明體" w:hAnsi="新細明體" w:hint="eastAsia"/>
                <w:color w:val="000000"/>
              </w:rPr>
              <w:lastRenderedPageBreak/>
              <w:t>月</w:t>
            </w:r>
            <w:r w:rsidRPr="00A3575C">
              <w:rPr>
                <w:rFonts w:ascii="新細明體" w:hAnsi="新細明體" w:hint="eastAsia"/>
                <w:color w:val="000000"/>
              </w:rPr>
              <w:t>19</w:t>
            </w:r>
            <w:r w:rsidRPr="00A3575C">
              <w:rPr>
                <w:rFonts w:ascii="新細明體" w:hAnsi="新細明體" w:hint="eastAsia"/>
                <w:color w:val="000000"/>
              </w:rPr>
              <w:t>日總統</w:t>
            </w:r>
            <w:proofErr w:type="gramStart"/>
            <w:r w:rsidRPr="00A3575C">
              <w:rPr>
                <w:rFonts w:ascii="新細明體" w:hAnsi="新細明體" w:hint="eastAsia"/>
                <w:color w:val="000000"/>
              </w:rPr>
              <w:t>華總一義字第</w:t>
            </w:r>
            <w:r w:rsidRPr="00A3575C">
              <w:rPr>
                <w:rFonts w:ascii="新細明體" w:hAnsi="新細明體" w:hint="eastAsia"/>
                <w:color w:val="000000"/>
              </w:rPr>
              <w:t>10300173321</w:t>
            </w:r>
            <w:proofErr w:type="gramEnd"/>
            <w:r w:rsidRPr="00A3575C">
              <w:rPr>
                <w:rFonts w:ascii="新細明體" w:hAnsi="新細明體" w:hint="eastAsia"/>
                <w:color w:val="000000"/>
              </w:rPr>
              <w:t>號令公布</w:t>
            </w:r>
            <w:r w:rsidRPr="00A3575C">
              <w:rPr>
                <w:rFonts w:ascii="新細明體" w:hAnsi="新細明體" w:hint="eastAsia"/>
                <w:color w:val="000000"/>
              </w:rPr>
              <w:t>)</w:t>
            </w:r>
            <w:r w:rsidRPr="00A3575C">
              <w:rPr>
                <w:rFonts w:ascii="新細明體" w:hAnsi="新細明體" w:hint="eastAsia"/>
                <w:color w:val="000000"/>
              </w:rPr>
              <w:t>以及「公立國民小學及國民中學委託私人辦理條例」</w:t>
            </w:r>
            <w:r w:rsidRPr="00A3575C">
              <w:rPr>
                <w:rFonts w:ascii="新細明體" w:hAnsi="新細明體" w:hint="eastAsia"/>
                <w:color w:val="000000"/>
              </w:rPr>
              <w:t>(2014</w:t>
            </w:r>
            <w:r w:rsidRPr="00A3575C">
              <w:rPr>
                <w:rFonts w:ascii="新細明體" w:hAnsi="新細明體" w:hint="eastAsia"/>
                <w:color w:val="000000"/>
              </w:rPr>
              <w:t>年</w:t>
            </w:r>
            <w:r w:rsidRPr="00A3575C">
              <w:rPr>
                <w:rFonts w:ascii="新細明體" w:hAnsi="新細明體" w:hint="eastAsia"/>
                <w:color w:val="000000"/>
              </w:rPr>
              <w:t>11</w:t>
            </w:r>
            <w:r w:rsidRPr="00A3575C">
              <w:rPr>
                <w:rFonts w:ascii="新細明體" w:hAnsi="新細明體" w:hint="eastAsia"/>
                <w:color w:val="000000"/>
              </w:rPr>
              <w:t>月</w:t>
            </w:r>
            <w:r w:rsidRPr="00A3575C">
              <w:rPr>
                <w:rFonts w:ascii="新細明體" w:hAnsi="新細明體" w:hint="eastAsia"/>
                <w:color w:val="000000"/>
              </w:rPr>
              <w:t>26</w:t>
            </w:r>
            <w:r w:rsidRPr="00A3575C">
              <w:rPr>
                <w:rFonts w:ascii="新細明體" w:hAnsi="新細明體" w:hint="eastAsia"/>
                <w:color w:val="000000"/>
              </w:rPr>
              <w:t>日總統</w:t>
            </w:r>
            <w:proofErr w:type="gramStart"/>
            <w:r w:rsidRPr="00A3575C">
              <w:rPr>
                <w:rFonts w:ascii="新細明體" w:hAnsi="新細明體" w:hint="eastAsia"/>
                <w:color w:val="000000"/>
              </w:rPr>
              <w:t>華總一義字第</w:t>
            </w:r>
            <w:r w:rsidRPr="00A3575C">
              <w:rPr>
                <w:rFonts w:ascii="新細明體" w:hAnsi="新細明體" w:hint="eastAsia"/>
                <w:color w:val="000000"/>
              </w:rPr>
              <w:t>10300177151</w:t>
            </w:r>
            <w:proofErr w:type="gramEnd"/>
            <w:r w:rsidRPr="00A3575C">
              <w:rPr>
                <w:rFonts w:ascii="新細明體" w:hAnsi="新細明體" w:hint="eastAsia"/>
                <w:color w:val="000000"/>
              </w:rPr>
              <w:t>號令公布</w:t>
            </w:r>
            <w:r w:rsidRPr="00A3575C">
              <w:rPr>
                <w:rFonts w:ascii="新細明體" w:hAnsi="新細明體" w:hint="eastAsia"/>
                <w:color w:val="000000"/>
              </w:rPr>
              <w:t>)</w:t>
            </w:r>
            <w:r w:rsidRPr="00A3575C">
              <w:rPr>
                <w:rFonts w:ascii="新細明體" w:hAnsi="新細明體" w:hint="eastAsia"/>
                <w:color w:val="000000"/>
              </w:rPr>
              <w:t>，三種法案的適用範圍與法案重點。</w:t>
            </w:r>
          </w:p>
          <w:p w14:paraId="45F28BD8" w14:textId="111EFBBB" w:rsidR="00A3575C" w:rsidRPr="00A3575C" w:rsidRDefault="00A3575C" w:rsidP="00E75B5B">
            <w:pPr>
              <w:pStyle w:val="1"/>
              <w:numPr>
                <w:ilvl w:val="0"/>
                <w:numId w:val="99"/>
              </w:numPr>
              <w:rPr>
                <w:rFonts w:ascii="Times New Roman" w:eastAsia="標楷體" w:hAnsi="Times New Roman" w:cs="Times New Roman"/>
                <w:bCs w:val="0"/>
              </w:rPr>
            </w:pPr>
            <w:r>
              <w:rPr>
                <w:rFonts w:ascii="Times New Roman" w:hAnsi="Times New Roman" w:cs="Times New Roman"/>
                <w:color w:val="000000"/>
              </w:rPr>
              <w:t>試論述民間教育改革藍圖中將人本主義簡化為禁止體罰的思維，試評析其利弊得失。</w:t>
            </w:r>
          </w:p>
        </w:tc>
      </w:tr>
      <w:tr w:rsidR="00A3575C" w:rsidRPr="001A3AA5" w14:paraId="2AAA1BEE" w14:textId="77777777" w:rsidTr="00E32ADB">
        <w:tc>
          <w:tcPr>
            <w:tcW w:w="1271" w:type="dxa"/>
            <w:vMerge/>
          </w:tcPr>
          <w:p w14:paraId="5FD05B4B" w14:textId="77777777" w:rsidR="00A3575C" w:rsidRPr="00B50B06" w:rsidRDefault="00A3575C" w:rsidP="0036725E">
            <w:pPr>
              <w:jc w:val="center"/>
              <w:rPr>
                <w:rFonts w:ascii="Times New Roman" w:eastAsia="標楷體" w:hAnsi="Times New Roman" w:cs="Times New Roman"/>
                <w:bCs/>
                <w:szCs w:val="24"/>
              </w:rPr>
            </w:pPr>
          </w:p>
        </w:tc>
        <w:tc>
          <w:tcPr>
            <w:tcW w:w="1843" w:type="dxa"/>
          </w:tcPr>
          <w:p w14:paraId="574B4721" w14:textId="3B0B3C79" w:rsidR="00A3575C" w:rsidRPr="00A3575C" w:rsidRDefault="00A3575C" w:rsidP="0036725E">
            <w:pPr>
              <w:rPr>
                <w:rFonts w:ascii="Times New Roman" w:eastAsia="標楷體" w:hAnsi="Times New Roman" w:cs="Times New Roman"/>
                <w:bCs/>
                <w:szCs w:val="24"/>
              </w:rPr>
            </w:pPr>
            <w:r>
              <w:rPr>
                <w:rFonts w:ascii="Times New Roman" w:hAnsi="Times New Roman" w:cs="Times New Roman"/>
                <w:color w:val="000000"/>
              </w:rPr>
              <w:t>情意教學專題研究</w:t>
            </w:r>
          </w:p>
        </w:tc>
        <w:tc>
          <w:tcPr>
            <w:tcW w:w="6520" w:type="dxa"/>
          </w:tcPr>
          <w:p w14:paraId="629819CF" w14:textId="77777777" w:rsidR="00A3575C" w:rsidRPr="00A3575C" w:rsidRDefault="00A3575C" w:rsidP="00E75B5B">
            <w:pPr>
              <w:pStyle w:val="1"/>
              <w:numPr>
                <w:ilvl w:val="0"/>
                <w:numId w:val="100"/>
              </w:numPr>
              <w:rPr>
                <w:rFonts w:ascii="Times New Roman" w:eastAsia="標楷體" w:hAnsi="Times New Roman" w:cs="Times New Roman"/>
                <w:bCs w:val="0"/>
              </w:rPr>
            </w:pPr>
            <w:r w:rsidRPr="00A3575C">
              <w:rPr>
                <w:rFonts w:ascii="Times New Roman" w:hAnsi="Times New Roman" w:cs="Times New Roman"/>
                <w:color w:val="000000"/>
              </w:rPr>
              <w:t>試說明「情意」之定義與內涵，並請說明「情意教學」之重要性與實施困境。</w:t>
            </w:r>
          </w:p>
          <w:p w14:paraId="54902D3B" w14:textId="77777777" w:rsidR="00A3575C" w:rsidRPr="00A3575C" w:rsidRDefault="00A3575C" w:rsidP="00E75B5B">
            <w:pPr>
              <w:pStyle w:val="1"/>
              <w:numPr>
                <w:ilvl w:val="0"/>
                <w:numId w:val="100"/>
              </w:numPr>
              <w:rPr>
                <w:rFonts w:ascii="Times New Roman" w:eastAsia="標楷體" w:hAnsi="Times New Roman" w:cs="Times New Roman"/>
                <w:bCs w:val="0"/>
              </w:rPr>
            </w:pPr>
            <w:r w:rsidRPr="00A3575C">
              <w:rPr>
                <w:rFonts w:ascii="Times New Roman" w:hAnsi="Times New Roman" w:cs="Times New Roman" w:hint="eastAsia"/>
                <w:color w:val="000000"/>
              </w:rPr>
              <w:t>「我是為了你好」的概念可能會產生怎樣的問題？如何確實彰顯學生的主體性？試析論之。</w:t>
            </w:r>
          </w:p>
          <w:p w14:paraId="26E448B6" w14:textId="77777777" w:rsidR="00A3575C" w:rsidRPr="00A3575C" w:rsidRDefault="00A3575C" w:rsidP="00E75B5B">
            <w:pPr>
              <w:pStyle w:val="1"/>
              <w:numPr>
                <w:ilvl w:val="0"/>
                <w:numId w:val="100"/>
              </w:numPr>
              <w:rPr>
                <w:rFonts w:ascii="Times New Roman" w:eastAsia="標楷體" w:hAnsi="Times New Roman" w:cs="Times New Roman"/>
                <w:bCs w:val="0"/>
              </w:rPr>
            </w:pPr>
            <w:r>
              <w:rPr>
                <w:rFonts w:ascii="Times New Roman" w:hAnsi="Times New Roman" w:cs="Times New Roman"/>
                <w:color w:val="000000"/>
              </w:rPr>
              <w:t>試評析當前台灣情意教學問題，同時，申論情意教學的目標、內涵、作法。</w:t>
            </w:r>
          </w:p>
          <w:p w14:paraId="7DF492A1" w14:textId="6BA1526E" w:rsidR="00A3575C" w:rsidRPr="00A3575C" w:rsidRDefault="00A3575C" w:rsidP="00E75B5B">
            <w:pPr>
              <w:pStyle w:val="1"/>
              <w:numPr>
                <w:ilvl w:val="0"/>
                <w:numId w:val="100"/>
              </w:numPr>
              <w:rPr>
                <w:rFonts w:ascii="Times New Roman" w:eastAsia="標楷體" w:hAnsi="Times New Roman" w:cs="Times New Roman"/>
                <w:bCs w:val="0"/>
              </w:rPr>
            </w:pPr>
            <w:r>
              <w:rPr>
                <w:rFonts w:ascii="Times New Roman" w:hAnsi="Times New Roman" w:cs="Times New Roman"/>
                <w:color w:val="000000"/>
              </w:rPr>
              <w:t>試介紹當前國內、國外各一位重要的情意教學的學者、其主要主張（或理論）、及其主張（或理論）對實務的啟示。</w:t>
            </w:r>
          </w:p>
        </w:tc>
      </w:tr>
      <w:tr w:rsidR="00A3575C" w:rsidRPr="001A3AA5" w14:paraId="41ABBB62" w14:textId="77777777" w:rsidTr="00E32ADB">
        <w:tc>
          <w:tcPr>
            <w:tcW w:w="1271" w:type="dxa"/>
            <w:vMerge/>
          </w:tcPr>
          <w:p w14:paraId="1FE144EB" w14:textId="77777777" w:rsidR="00A3575C" w:rsidRPr="00B50B06" w:rsidRDefault="00A3575C" w:rsidP="0036725E">
            <w:pPr>
              <w:jc w:val="center"/>
              <w:rPr>
                <w:rFonts w:ascii="Times New Roman" w:eastAsia="標楷體" w:hAnsi="Times New Roman" w:cs="Times New Roman"/>
                <w:bCs/>
                <w:szCs w:val="24"/>
              </w:rPr>
            </w:pPr>
          </w:p>
        </w:tc>
        <w:tc>
          <w:tcPr>
            <w:tcW w:w="1843" w:type="dxa"/>
          </w:tcPr>
          <w:p w14:paraId="201DA90A" w14:textId="3E7A9C65" w:rsidR="00A3575C" w:rsidRPr="00A3575C" w:rsidRDefault="00A3575C" w:rsidP="0036725E">
            <w:pPr>
              <w:rPr>
                <w:rFonts w:ascii="Times New Roman" w:eastAsia="標楷體" w:hAnsi="Times New Roman" w:cs="Times New Roman"/>
                <w:bCs/>
                <w:szCs w:val="24"/>
              </w:rPr>
            </w:pPr>
            <w:r>
              <w:rPr>
                <w:rFonts w:ascii="Times New Roman" w:hAnsi="Times New Roman" w:cs="Times New Roman"/>
                <w:color w:val="000000"/>
              </w:rPr>
              <w:t>教育心理學專題研究</w:t>
            </w:r>
          </w:p>
        </w:tc>
        <w:tc>
          <w:tcPr>
            <w:tcW w:w="6520" w:type="dxa"/>
          </w:tcPr>
          <w:p w14:paraId="3BF5EC1B" w14:textId="77777777" w:rsidR="00A3575C" w:rsidRDefault="00A3575C" w:rsidP="00E75B5B">
            <w:pPr>
              <w:pStyle w:val="1"/>
              <w:numPr>
                <w:ilvl w:val="0"/>
                <w:numId w:val="101"/>
              </w:numPr>
              <w:rPr>
                <w:rFonts w:ascii="Times New Roman" w:hAnsi="Times New Roman" w:cs="Times New Roman"/>
                <w:color w:val="000000"/>
              </w:rPr>
            </w:pPr>
            <w:r w:rsidRPr="00A3575C">
              <w:rPr>
                <w:rFonts w:ascii="Times New Roman" w:hAnsi="Times New Roman" w:cs="Times New Roman"/>
                <w:color w:val="000000"/>
              </w:rPr>
              <w:t>教育心理學者</w:t>
            </w:r>
            <w:r w:rsidRPr="00A3575C">
              <w:rPr>
                <w:rFonts w:ascii="Times New Roman" w:hAnsi="Times New Roman" w:cs="Times New Roman"/>
                <w:color w:val="000000"/>
              </w:rPr>
              <w:t xml:space="preserve"> Paul R. </w:t>
            </w:r>
            <w:proofErr w:type="spellStart"/>
            <w:r w:rsidRPr="00A3575C">
              <w:rPr>
                <w:rFonts w:ascii="Times New Roman" w:hAnsi="Times New Roman" w:cs="Times New Roman"/>
                <w:color w:val="000000"/>
              </w:rPr>
              <w:t>Pintrich</w:t>
            </w:r>
            <w:proofErr w:type="spellEnd"/>
            <w:r w:rsidRPr="00A3575C">
              <w:rPr>
                <w:rFonts w:ascii="Times New Roman" w:hAnsi="Times New Roman" w:cs="Times New Roman"/>
                <w:color w:val="000000"/>
              </w:rPr>
              <w:t xml:space="preserve"> </w:t>
            </w:r>
            <w:r w:rsidRPr="00A3575C">
              <w:rPr>
                <w:rFonts w:ascii="Times New Roman" w:hAnsi="Times New Roman" w:cs="Times New Roman"/>
                <w:color w:val="000000"/>
              </w:rPr>
              <w:t>在千禧年回顧教育心理學的發展趨勢時曾指出，</w:t>
            </w:r>
            <w:r w:rsidRPr="00A3575C">
              <w:rPr>
                <w:rFonts w:ascii="Times New Roman" w:hAnsi="Times New Roman" w:cs="Times New Roman"/>
                <w:color w:val="000000"/>
              </w:rPr>
              <w:t>“…</w:t>
            </w:r>
            <w:r w:rsidRPr="00A3575C">
              <w:rPr>
                <w:rFonts w:ascii="Times New Roman" w:hAnsi="Times New Roman" w:cs="Times New Roman"/>
                <w:color w:val="000000"/>
                <w:sz w:val="20"/>
                <w:szCs w:val="20"/>
              </w:rPr>
              <w:t xml:space="preserve"> </w:t>
            </w:r>
            <w:r w:rsidRPr="00A3575C">
              <w:rPr>
                <w:rFonts w:ascii="Times New Roman" w:hAnsi="Times New Roman" w:cs="Times New Roman"/>
                <w:color w:val="000000"/>
              </w:rPr>
              <w:t xml:space="preserve">research on self-regulated learning has been a strong focus of research in educational psychology recently, and it clearly represents an attempt to develop models that integrate cognitive, motivational, and social components of learning. ” </w:t>
            </w:r>
            <w:r w:rsidRPr="00A3575C">
              <w:rPr>
                <w:rFonts w:ascii="Times New Roman" w:hAnsi="Times New Roman" w:cs="Times New Roman"/>
                <w:color w:val="000000"/>
              </w:rPr>
              <w:t>請說明自我調節學習理論</w:t>
            </w:r>
            <w:r w:rsidRPr="00A3575C">
              <w:rPr>
                <w:rFonts w:ascii="Times New Roman" w:hAnsi="Times New Roman" w:cs="Times New Roman"/>
                <w:color w:val="000000"/>
              </w:rPr>
              <w:t>(self-regulated learning)</w:t>
            </w:r>
            <w:r w:rsidRPr="00A3575C">
              <w:rPr>
                <w:rFonts w:ascii="Times New Roman" w:hAnsi="Times New Roman" w:cs="Times New Roman"/>
                <w:color w:val="000000"/>
              </w:rPr>
              <w:t>的主要觀點，並分析</w:t>
            </w:r>
            <w:r w:rsidRPr="00A3575C">
              <w:rPr>
                <w:rFonts w:ascii="Times New Roman" w:hAnsi="Times New Roman" w:cs="Times New Roman"/>
                <w:color w:val="000000"/>
              </w:rPr>
              <w:t xml:space="preserve"> P. R. </w:t>
            </w:r>
            <w:proofErr w:type="spellStart"/>
            <w:r w:rsidRPr="00A3575C">
              <w:rPr>
                <w:rFonts w:ascii="Times New Roman" w:hAnsi="Times New Roman" w:cs="Times New Roman"/>
                <w:color w:val="000000"/>
              </w:rPr>
              <w:t>Pintrich</w:t>
            </w:r>
            <w:proofErr w:type="spellEnd"/>
            <w:r w:rsidRPr="00A3575C">
              <w:rPr>
                <w:rFonts w:ascii="Times New Roman" w:hAnsi="Times New Roman" w:cs="Times New Roman"/>
                <w:color w:val="000000"/>
              </w:rPr>
              <w:t xml:space="preserve"> </w:t>
            </w:r>
            <w:r w:rsidRPr="00A3575C">
              <w:rPr>
                <w:rFonts w:ascii="Times New Roman" w:hAnsi="Times New Roman" w:cs="Times New Roman"/>
                <w:color w:val="000000"/>
              </w:rPr>
              <w:t>所稱該理論整合學習的認知、動機、社會性元素之意涵。</w:t>
            </w:r>
          </w:p>
          <w:p w14:paraId="543CCF10" w14:textId="726230C5" w:rsidR="00A3575C" w:rsidRPr="00A3575C" w:rsidRDefault="00A3575C" w:rsidP="00E75B5B">
            <w:pPr>
              <w:pStyle w:val="1"/>
              <w:numPr>
                <w:ilvl w:val="0"/>
                <w:numId w:val="101"/>
              </w:numPr>
              <w:rPr>
                <w:rFonts w:ascii="Times New Roman" w:hAnsi="Times New Roman" w:cs="Times New Roman"/>
                <w:color w:val="000000"/>
              </w:rPr>
            </w:pPr>
            <w:r w:rsidRPr="00A3575C">
              <w:rPr>
                <w:rFonts w:ascii="Times New Roman" w:hAnsi="Times New Roman" w:cs="Times New Roman" w:hint="eastAsia"/>
                <w:color w:val="000000"/>
              </w:rPr>
              <w:t>如何引發並維持學習者的｢學習動機｣乃是教育心理學者和教育實務工作者共同關注的議題。</w:t>
            </w:r>
            <w:r w:rsidRPr="00A3575C">
              <w:rPr>
                <w:rFonts w:ascii="Times New Roman" w:hAnsi="Times New Roman" w:cs="Times New Roman"/>
                <w:color w:val="000000"/>
              </w:rPr>
              <w:t>Keller (1979)</w:t>
            </w:r>
            <w:r w:rsidRPr="00A3575C">
              <w:rPr>
                <w:rFonts w:ascii="Times New Roman" w:hAnsi="Times New Roman" w:cs="Times New Roman" w:hint="eastAsia"/>
                <w:color w:val="000000"/>
              </w:rPr>
              <w:t>歸納激發學習動機的基本原則，提出如下之說明。</w:t>
            </w:r>
            <w:r w:rsidRPr="00A3575C">
              <w:rPr>
                <w:rFonts w:ascii="Times New Roman" w:hAnsi="Times New Roman" w:cs="Times New Roman"/>
                <w:color w:val="000000"/>
              </w:rPr>
              <w:t>John Keller</w:t>
            </w:r>
            <w:r w:rsidRPr="00A3575C">
              <w:rPr>
                <w:rFonts w:ascii="Times New Roman" w:hAnsi="Times New Roman" w:cs="Times New Roman" w:hint="eastAsia"/>
                <w:color w:val="000000"/>
              </w:rPr>
              <w:t>的主張後來發展成為動機設計的</w:t>
            </w:r>
            <w:r w:rsidRPr="00A3575C">
              <w:rPr>
                <w:rFonts w:ascii="Times New Roman" w:hAnsi="Times New Roman" w:cs="Times New Roman"/>
                <w:color w:val="000000"/>
              </w:rPr>
              <w:t>ARCS</w:t>
            </w:r>
            <w:r w:rsidRPr="00A3575C">
              <w:rPr>
                <w:rFonts w:ascii="Times New Roman" w:hAnsi="Times New Roman" w:cs="Times New Roman" w:hint="eastAsia"/>
                <w:color w:val="000000"/>
              </w:rPr>
              <w:t>模式。</w:t>
            </w:r>
          </w:p>
          <w:p w14:paraId="3BE06E3C" w14:textId="77777777" w:rsidR="00A3575C" w:rsidRPr="00A3575C" w:rsidRDefault="00A3575C" w:rsidP="00744CAF">
            <w:pPr>
              <w:pStyle w:val="1"/>
              <w:numPr>
                <w:ilvl w:val="0"/>
                <w:numId w:val="0"/>
              </w:numPr>
              <w:ind w:left="480"/>
              <w:rPr>
                <w:rFonts w:ascii="Times New Roman" w:hAnsi="Times New Roman" w:cs="Times New Roman"/>
                <w:color w:val="000000"/>
              </w:rPr>
            </w:pPr>
            <w:r w:rsidRPr="00A3575C">
              <w:rPr>
                <w:rFonts w:ascii="Times New Roman" w:hAnsi="Times New Roman" w:cs="Times New Roman" w:hint="eastAsia"/>
                <w:color w:val="000000"/>
              </w:rPr>
              <w:t>…</w:t>
            </w:r>
            <w:r w:rsidRPr="00A3575C">
              <w:rPr>
                <w:rFonts w:ascii="Times New Roman" w:hAnsi="Times New Roman" w:cs="Times New Roman"/>
                <w:color w:val="000000"/>
              </w:rPr>
              <w:t xml:space="preserve"> in order to have motivated students, their curiosity must be aroused and sustained; the instruction must be perceived to be relevant to personal values or instrumental to accomplishing desired goals; they must have the personal conviction that they will be able to succeed; and the consequences of the learning experience must be consistent with the personal incentives of the learner. (Keller, 1979, pp. 6–7)</w:t>
            </w:r>
          </w:p>
          <w:p w14:paraId="5AD015D9" w14:textId="77777777" w:rsidR="00744CAF" w:rsidRDefault="00A3575C" w:rsidP="00744CAF">
            <w:pPr>
              <w:pStyle w:val="1"/>
              <w:numPr>
                <w:ilvl w:val="0"/>
                <w:numId w:val="0"/>
              </w:numPr>
              <w:ind w:left="480"/>
              <w:rPr>
                <w:rFonts w:ascii="Times New Roman" w:hAnsi="Times New Roman" w:cs="Times New Roman"/>
                <w:color w:val="000000"/>
              </w:rPr>
            </w:pPr>
            <w:r w:rsidRPr="00744CAF">
              <w:rPr>
                <w:rFonts w:ascii="Times New Roman" w:hAnsi="Times New Roman" w:cs="Times New Roman" w:hint="eastAsia"/>
                <w:color w:val="000000"/>
              </w:rPr>
              <w:t>請說明動機設計的</w:t>
            </w:r>
            <w:r w:rsidRPr="00744CAF">
              <w:rPr>
                <w:rFonts w:ascii="Times New Roman" w:hAnsi="Times New Roman" w:cs="Times New Roman" w:hint="eastAsia"/>
                <w:color w:val="000000"/>
              </w:rPr>
              <w:t>ARCS</w:t>
            </w:r>
            <w:r w:rsidRPr="00744CAF">
              <w:rPr>
                <w:rFonts w:ascii="Times New Roman" w:hAnsi="Times New Roman" w:cs="Times New Roman" w:hint="eastAsia"/>
                <w:color w:val="000000"/>
              </w:rPr>
              <w:t>模式並評析其在教育實務上的價值與限制。</w:t>
            </w:r>
          </w:p>
          <w:p w14:paraId="403E5BFD" w14:textId="77777777" w:rsidR="00744CAF" w:rsidRDefault="00744CAF" w:rsidP="00744CAF">
            <w:pPr>
              <w:pStyle w:val="1"/>
            </w:pPr>
            <w:r w:rsidRPr="00744CAF">
              <w:t>訊息處理理論</w:t>
            </w:r>
            <w:r w:rsidRPr="00744CAF">
              <w:t>(Information Processing Theory)</w:t>
            </w:r>
            <w:r w:rsidRPr="00744CAF">
              <w:t>如何解釋記憶歷程？根據此一理論，教師教學時要如何幫助學生記</w:t>
            </w:r>
            <w:r w:rsidRPr="00744CAF">
              <w:lastRenderedPageBreak/>
              <w:t>住教材重點？</w:t>
            </w:r>
          </w:p>
          <w:p w14:paraId="2CEAAAEB" w14:textId="1A68C445" w:rsidR="00A3575C" w:rsidRPr="00744CAF" w:rsidRDefault="00744CAF" w:rsidP="00744CAF">
            <w:pPr>
              <w:pStyle w:val="1"/>
            </w:pPr>
            <w:r w:rsidRPr="00744CAF">
              <w:t xml:space="preserve">Gardner, H. </w:t>
            </w:r>
            <w:r w:rsidRPr="00744CAF">
              <w:t>的智力理論，和</w:t>
            </w:r>
            <w:r w:rsidRPr="00744CAF">
              <w:t>Sternberg, R. J.</w:t>
            </w:r>
            <w:r w:rsidRPr="00744CAF">
              <w:t>的智力理論為何？二者在教育上的應用為何？對於這兩種智力理論你有何看法？</w:t>
            </w:r>
          </w:p>
        </w:tc>
      </w:tr>
      <w:tr w:rsidR="00A3575C" w:rsidRPr="001A3AA5" w14:paraId="358DD051" w14:textId="77777777" w:rsidTr="00E32ADB">
        <w:tc>
          <w:tcPr>
            <w:tcW w:w="1271" w:type="dxa"/>
            <w:vMerge/>
          </w:tcPr>
          <w:p w14:paraId="74407969" w14:textId="77777777" w:rsidR="00A3575C" w:rsidRPr="00EE3C33" w:rsidRDefault="00A3575C" w:rsidP="0036725E">
            <w:pPr>
              <w:jc w:val="center"/>
              <w:rPr>
                <w:rFonts w:ascii="Times New Roman" w:eastAsia="標楷體" w:hAnsi="Times New Roman" w:cs="Times New Roman"/>
                <w:b/>
                <w:bCs/>
                <w:szCs w:val="24"/>
              </w:rPr>
            </w:pPr>
          </w:p>
        </w:tc>
        <w:tc>
          <w:tcPr>
            <w:tcW w:w="1843" w:type="dxa"/>
          </w:tcPr>
          <w:p w14:paraId="687EB70A" w14:textId="36197AB8" w:rsidR="00A3575C" w:rsidRPr="00F86A19" w:rsidRDefault="00F86A19" w:rsidP="00F86A19">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教育行政領導專題研究</w:t>
            </w:r>
          </w:p>
        </w:tc>
        <w:tc>
          <w:tcPr>
            <w:tcW w:w="6520" w:type="dxa"/>
          </w:tcPr>
          <w:p w14:paraId="2C8FDBF2" w14:textId="77777777" w:rsidR="00F86A19" w:rsidRDefault="00F86A19" w:rsidP="00E75B5B">
            <w:pPr>
              <w:pStyle w:val="1"/>
              <w:numPr>
                <w:ilvl w:val="0"/>
                <w:numId w:val="102"/>
              </w:numPr>
              <w:rPr>
                <w:rFonts w:ascii="Times New Roman" w:eastAsia="標楷體" w:hAnsi="Times New Roman" w:cs="Times New Roman"/>
                <w:bCs w:val="0"/>
              </w:rPr>
            </w:pPr>
            <w:r w:rsidRPr="00F86A19">
              <w:rPr>
                <w:rFonts w:ascii="Times New Roman" w:eastAsia="標楷體" w:hAnsi="Times New Roman" w:cs="Times New Roman" w:hint="eastAsia"/>
                <w:bCs w:val="0"/>
              </w:rPr>
              <w:t>請說明台灣地方政治文化如何反應與顯現了政治權力運作對資源分配的核心價值及其與依法行政概念之差異或衝突的情形後，再舉例說明學校組織內外政治權力對學校行政領導與管理運作實務的影響及其因應之道。</w:t>
            </w:r>
          </w:p>
          <w:p w14:paraId="50618200" w14:textId="77777777" w:rsidR="00F86A19" w:rsidRDefault="00F86A19" w:rsidP="00E75B5B">
            <w:pPr>
              <w:pStyle w:val="1"/>
              <w:numPr>
                <w:ilvl w:val="0"/>
                <w:numId w:val="102"/>
              </w:numPr>
              <w:rPr>
                <w:rFonts w:ascii="Times New Roman" w:eastAsia="標楷體" w:hAnsi="Times New Roman" w:cs="Times New Roman"/>
                <w:bCs w:val="0"/>
              </w:rPr>
            </w:pPr>
            <w:r w:rsidRPr="00F86A19">
              <w:rPr>
                <w:rFonts w:ascii="Times New Roman" w:eastAsia="標楷體" w:hAnsi="Times New Roman" w:cs="Times New Roman" w:hint="eastAsia"/>
                <w:bCs w:val="0"/>
              </w:rPr>
              <w:t>教育部對高中以下學校實施教師專業發展評鑑後，陸續可能繼續實施教師評鑑與教師分級制，如果你是學校領導人員（校長或主任），你會運用怎樣的策略來引導教師面對這些措施？請說明這些策略的原理與可能的利弊得失。</w:t>
            </w:r>
          </w:p>
          <w:p w14:paraId="55B0F4E1" w14:textId="77777777" w:rsidR="00F86A19" w:rsidRDefault="00F86A19" w:rsidP="00E75B5B">
            <w:pPr>
              <w:pStyle w:val="1"/>
              <w:numPr>
                <w:ilvl w:val="0"/>
                <w:numId w:val="102"/>
              </w:numPr>
              <w:rPr>
                <w:rFonts w:ascii="Times New Roman" w:eastAsia="標楷體" w:hAnsi="Times New Roman" w:cs="Times New Roman"/>
                <w:bCs w:val="0"/>
              </w:rPr>
            </w:pPr>
            <w:r w:rsidRPr="00F86A19">
              <w:rPr>
                <w:rFonts w:ascii="Times New Roman" w:eastAsia="標楷體" w:hAnsi="Times New Roman" w:cs="Times New Roman" w:hint="eastAsia"/>
                <w:bCs w:val="0"/>
              </w:rPr>
              <w:t>試分析現行國小組織存在哪</w:t>
            </w:r>
            <w:proofErr w:type="gramStart"/>
            <w:r w:rsidRPr="00F86A19">
              <w:rPr>
                <w:rFonts w:ascii="Times New Roman" w:eastAsia="標楷體" w:hAnsi="Times New Roman" w:cs="Times New Roman" w:hint="eastAsia"/>
                <w:bCs w:val="0"/>
              </w:rPr>
              <w:t>些潛規則</w:t>
            </w:r>
            <w:proofErr w:type="gramEnd"/>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而國小校長面對</w:t>
            </w:r>
            <w:proofErr w:type="gramStart"/>
            <w:r w:rsidRPr="00F86A19">
              <w:rPr>
                <w:rFonts w:ascii="Times New Roman" w:eastAsia="標楷體" w:hAnsi="Times New Roman" w:cs="Times New Roman" w:hint="eastAsia"/>
                <w:bCs w:val="0"/>
              </w:rPr>
              <w:t>這些潛規則</w:t>
            </w:r>
            <w:proofErr w:type="gramEnd"/>
            <w:r w:rsidRPr="00F86A19">
              <w:rPr>
                <w:rFonts w:ascii="Times New Roman" w:eastAsia="標楷體" w:hAnsi="Times New Roman" w:cs="Times New Roman" w:hint="eastAsia"/>
                <w:bCs w:val="0"/>
              </w:rPr>
              <w:t>有何因應之道。</w:t>
            </w:r>
          </w:p>
          <w:p w14:paraId="6040EB40" w14:textId="13C70900" w:rsidR="00A3575C" w:rsidRPr="00F86A19" w:rsidRDefault="00F86A19" w:rsidP="00E75B5B">
            <w:pPr>
              <w:pStyle w:val="1"/>
              <w:numPr>
                <w:ilvl w:val="0"/>
                <w:numId w:val="102"/>
              </w:numPr>
              <w:rPr>
                <w:rFonts w:ascii="Times New Roman" w:eastAsia="標楷體" w:hAnsi="Times New Roman" w:cs="Times New Roman"/>
                <w:bCs w:val="0"/>
              </w:rPr>
            </w:pPr>
            <w:r w:rsidRPr="00F86A19">
              <w:rPr>
                <w:rFonts w:ascii="Times New Roman" w:eastAsia="標楷體" w:hAnsi="Times New Roman" w:cs="Times New Roman" w:hint="eastAsia"/>
                <w:bCs w:val="0"/>
              </w:rPr>
              <w:t>試說明轉型領導的內涵為何</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並論述如何運用轉型領導的概念在學校行政的推動。</w:t>
            </w:r>
          </w:p>
        </w:tc>
      </w:tr>
      <w:tr w:rsidR="00A3575C" w:rsidRPr="001A3AA5" w14:paraId="3216F895" w14:textId="77777777" w:rsidTr="00E32ADB">
        <w:tc>
          <w:tcPr>
            <w:tcW w:w="1271" w:type="dxa"/>
            <w:vMerge/>
          </w:tcPr>
          <w:p w14:paraId="1C7D73A4" w14:textId="77777777" w:rsidR="00A3575C" w:rsidRPr="00EE3C33" w:rsidRDefault="00A3575C" w:rsidP="0036725E">
            <w:pPr>
              <w:jc w:val="center"/>
              <w:rPr>
                <w:rFonts w:ascii="Times New Roman" w:eastAsia="標楷體" w:hAnsi="Times New Roman" w:cs="Times New Roman"/>
                <w:b/>
                <w:bCs/>
                <w:szCs w:val="24"/>
              </w:rPr>
            </w:pPr>
          </w:p>
        </w:tc>
        <w:tc>
          <w:tcPr>
            <w:tcW w:w="1843" w:type="dxa"/>
          </w:tcPr>
          <w:p w14:paraId="13CA279C" w14:textId="495F8087" w:rsidR="00A3575C" w:rsidRPr="00F86A19" w:rsidRDefault="00F86A19" w:rsidP="00F86A19">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教育改革專題研究</w:t>
            </w:r>
          </w:p>
        </w:tc>
        <w:tc>
          <w:tcPr>
            <w:tcW w:w="6520" w:type="dxa"/>
          </w:tcPr>
          <w:p w14:paraId="13E49497" w14:textId="77777777" w:rsidR="00F86A19" w:rsidRDefault="00F86A19" w:rsidP="00E75B5B">
            <w:pPr>
              <w:pStyle w:val="1"/>
              <w:numPr>
                <w:ilvl w:val="0"/>
                <w:numId w:val="103"/>
              </w:numPr>
              <w:rPr>
                <w:rFonts w:ascii="Times New Roman" w:eastAsia="標楷體" w:hAnsi="Times New Roman" w:cs="Times New Roman"/>
                <w:bCs w:val="0"/>
              </w:rPr>
            </w:pPr>
            <w:proofErr w:type="gramStart"/>
            <w:r w:rsidRPr="00F86A19">
              <w:rPr>
                <w:rFonts w:ascii="Times New Roman" w:eastAsia="標楷體" w:hAnsi="Times New Roman" w:cs="Times New Roman" w:hint="eastAsia"/>
                <w:bCs w:val="0"/>
              </w:rPr>
              <w:t>1980</w:t>
            </w:r>
            <w:proofErr w:type="gramEnd"/>
            <w:r w:rsidRPr="00F86A19">
              <w:rPr>
                <w:rFonts w:ascii="Times New Roman" w:eastAsia="標楷體" w:hAnsi="Times New Roman" w:cs="Times New Roman" w:hint="eastAsia"/>
                <w:bCs w:val="0"/>
              </w:rPr>
              <w:t>年代以後，教育改革主軸</w:t>
            </w:r>
            <w:proofErr w:type="gramStart"/>
            <w:r w:rsidRPr="00F86A19">
              <w:rPr>
                <w:rFonts w:ascii="Times New Roman" w:eastAsia="標楷體" w:hAnsi="Times New Roman" w:cs="Times New Roman" w:hint="eastAsia"/>
                <w:bCs w:val="0"/>
              </w:rPr>
              <w:t>瀰漫著</w:t>
            </w:r>
            <w:proofErr w:type="gramEnd"/>
            <w:r w:rsidRPr="00F86A19">
              <w:rPr>
                <w:rFonts w:ascii="Times New Roman" w:eastAsia="標楷體" w:hAnsi="Times New Roman" w:cs="Times New Roman" w:hint="eastAsia"/>
                <w:bCs w:val="0"/>
              </w:rPr>
              <w:t>「教育市場化」之趨勢，我國在同時期也推動「教育鬆綁」等政策，請分析西方國家教育市場化之主要概念，並分析其對教育現場之利與弊。</w:t>
            </w:r>
          </w:p>
          <w:p w14:paraId="63A2C1FA" w14:textId="77777777" w:rsidR="00F86A19" w:rsidRDefault="00F86A19" w:rsidP="00E75B5B">
            <w:pPr>
              <w:pStyle w:val="1"/>
              <w:numPr>
                <w:ilvl w:val="0"/>
                <w:numId w:val="103"/>
              </w:numPr>
              <w:rPr>
                <w:rFonts w:ascii="Times New Roman" w:eastAsia="標楷體" w:hAnsi="Times New Roman" w:cs="Times New Roman"/>
                <w:bCs w:val="0"/>
              </w:rPr>
            </w:pPr>
            <w:r w:rsidRPr="00F86A19">
              <w:rPr>
                <w:rFonts w:ascii="Times New Roman" w:eastAsia="標楷體" w:hAnsi="Times New Roman" w:cs="Times New Roman" w:hint="eastAsia"/>
                <w:bCs w:val="0"/>
              </w:rPr>
              <w:t>學習共同體是由日本</w:t>
            </w:r>
            <w:proofErr w:type="gramStart"/>
            <w:r w:rsidRPr="00F86A19">
              <w:rPr>
                <w:rFonts w:ascii="Times New Roman" w:eastAsia="標楷體" w:hAnsi="Times New Roman" w:cs="Times New Roman" w:hint="eastAsia"/>
                <w:bCs w:val="0"/>
              </w:rPr>
              <w:t>佐藤學教授</w:t>
            </w:r>
            <w:proofErr w:type="gramEnd"/>
            <w:r w:rsidRPr="00F86A19">
              <w:rPr>
                <w:rFonts w:ascii="Times New Roman" w:eastAsia="標楷體" w:hAnsi="Times New Roman" w:cs="Times New Roman" w:hint="eastAsia"/>
                <w:bCs w:val="0"/>
              </w:rPr>
              <w:t>所推動之教室改革運動，請分析其重要內容與作法為何？在我國推動時應注意那些事項？</w:t>
            </w:r>
          </w:p>
          <w:p w14:paraId="71224AD4" w14:textId="77777777" w:rsidR="00F86A19" w:rsidRDefault="00F86A19" w:rsidP="00E75B5B">
            <w:pPr>
              <w:pStyle w:val="1"/>
              <w:numPr>
                <w:ilvl w:val="0"/>
                <w:numId w:val="103"/>
              </w:numPr>
              <w:rPr>
                <w:rFonts w:ascii="Times New Roman" w:eastAsia="標楷體" w:hAnsi="Times New Roman" w:cs="Times New Roman"/>
                <w:bCs w:val="0"/>
              </w:rPr>
            </w:pPr>
            <w:r w:rsidRPr="00F86A19">
              <w:rPr>
                <w:rFonts w:ascii="Times New Roman" w:eastAsia="標楷體" w:hAnsi="Times New Roman" w:cs="Times New Roman" w:hint="eastAsia"/>
                <w:bCs w:val="0"/>
              </w:rPr>
              <w:t>2014</w:t>
            </w:r>
            <w:r w:rsidRPr="00F86A19">
              <w:rPr>
                <w:rFonts w:ascii="Times New Roman" w:eastAsia="標楷體" w:hAnsi="Times New Roman" w:cs="Times New Roman" w:hint="eastAsia"/>
                <w:bCs w:val="0"/>
              </w:rPr>
              <w:t>年臺灣實施十二年國民基本教育，請問其目標和關鍵議題為何？為因應學生異質化擴大，達成有效教學和</w:t>
            </w:r>
            <w:proofErr w:type="gramStart"/>
            <w:r w:rsidRPr="00F86A19">
              <w:rPr>
                <w:rFonts w:ascii="Times New Roman" w:eastAsia="標楷體" w:hAnsi="Times New Roman" w:cs="Times New Roman" w:hint="eastAsia"/>
                <w:bCs w:val="0"/>
              </w:rPr>
              <w:t>適性教育</w:t>
            </w:r>
            <w:proofErr w:type="gramEnd"/>
            <w:r w:rsidRPr="00F86A19">
              <w:rPr>
                <w:rFonts w:ascii="Times New Roman" w:eastAsia="標楷體" w:hAnsi="Times New Roman" w:cs="Times New Roman" w:hint="eastAsia"/>
                <w:bCs w:val="0"/>
              </w:rPr>
              <w:t>目標，請提出具體的策略和作法。</w:t>
            </w:r>
          </w:p>
          <w:p w14:paraId="4D5E34A8" w14:textId="35CF6A00" w:rsidR="00A3575C" w:rsidRPr="00F86A19" w:rsidRDefault="00F86A19" w:rsidP="00E75B5B">
            <w:pPr>
              <w:pStyle w:val="1"/>
              <w:numPr>
                <w:ilvl w:val="0"/>
                <w:numId w:val="103"/>
              </w:numPr>
              <w:rPr>
                <w:rFonts w:ascii="Times New Roman" w:eastAsia="標楷體" w:hAnsi="Times New Roman" w:cs="Times New Roman"/>
                <w:bCs w:val="0"/>
              </w:rPr>
            </w:pPr>
            <w:r w:rsidRPr="00F86A19">
              <w:rPr>
                <w:rFonts w:ascii="Times New Roman" w:eastAsia="標楷體" w:hAnsi="Times New Roman" w:cs="Times New Roman" w:hint="eastAsia"/>
                <w:bCs w:val="0"/>
              </w:rPr>
              <w:t>當前台灣中小學及大專校院入學學生人數減少，部分學校面臨轉型與整</w:t>
            </w:r>
            <w:proofErr w:type="gramStart"/>
            <w:r w:rsidRPr="00F86A19">
              <w:rPr>
                <w:rFonts w:ascii="Times New Roman" w:eastAsia="標楷體" w:hAnsi="Times New Roman" w:cs="Times New Roman" w:hint="eastAsia"/>
                <w:bCs w:val="0"/>
              </w:rPr>
              <w:t>併</w:t>
            </w:r>
            <w:proofErr w:type="gramEnd"/>
            <w:r w:rsidRPr="00F86A19">
              <w:rPr>
                <w:rFonts w:ascii="Times New Roman" w:eastAsia="標楷體" w:hAnsi="Times New Roman" w:cs="Times New Roman" w:hint="eastAsia"/>
                <w:bCs w:val="0"/>
              </w:rPr>
              <w:t>，請提出學校退場機制與因應策略？並加以說明。</w:t>
            </w:r>
          </w:p>
        </w:tc>
      </w:tr>
      <w:tr w:rsidR="00A3575C" w:rsidRPr="001A3AA5" w14:paraId="2DE3BC49" w14:textId="77777777" w:rsidTr="00E32ADB">
        <w:tc>
          <w:tcPr>
            <w:tcW w:w="1271" w:type="dxa"/>
            <w:vMerge/>
          </w:tcPr>
          <w:p w14:paraId="364B4705" w14:textId="77777777" w:rsidR="00A3575C" w:rsidRPr="00EE3C33" w:rsidRDefault="00A3575C" w:rsidP="0036725E">
            <w:pPr>
              <w:jc w:val="center"/>
              <w:rPr>
                <w:rFonts w:ascii="Times New Roman" w:eastAsia="標楷體" w:hAnsi="Times New Roman" w:cs="Times New Roman"/>
                <w:b/>
                <w:bCs/>
                <w:szCs w:val="24"/>
              </w:rPr>
            </w:pPr>
          </w:p>
        </w:tc>
        <w:tc>
          <w:tcPr>
            <w:tcW w:w="1843" w:type="dxa"/>
          </w:tcPr>
          <w:p w14:paraId="00F04AF6" w14:textId="5FCE239C" w:rsidR="00A3575C" w:rsidRPr="00F86A19" w:rsidRDefault="00F86A19" w:rsidP="0036725E">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教育倫理學專題研究</w:t>
            </w:r>
          </w:p>
        </w:tc>
        <w:tc>
          <w:tcPr>
            <w:tcW w:w="6520" w:type="dxa"/>
          </w:tcPr>
          <w:p w14:paraId="06496B04" w14:textId="77777777" w:rsidR="00F86A19" w:rsidRDefault="00F86A19" w:rsidP="00E75B5B">
            <w:pPr>
              <w:pStyle w:val="1"/>
              <w:numPr>
                <w:ilvl w:val="0"/>
                <w:numId w:val="104"/>
              </w:numPr>
              <w:rPr>
                <w:rFonts w:ascii="Times New Roman" w:eastAsia="標楷體" w:hAnsi="Times New Roman" w:cs="Times New Roman"/>
                <w:bCs w:val="0"/>
              </w:rPr>
            </w:pPr>
            <w:r w:rsidRPr="00F86A19">
              <w:rPr>
                <w:rFonts w:ascii="Times New Roman" w:eastAsia="標楷體" w:hAnsi="Times New Roman" w:cs="Times New Roman" w:hint="eastAsia"/>
                <w:bCs w:val="0"/>
              </w:rPr>
              <w:t>請您說明教育倫理學建立的五項重要因素？</w:t>
            </w:r>
          </w:p>
          <w:p w14:paraId="7A8FC6ED" w14:textId="77777777" w:rsidR="00F86A19" w:rsidRDefault="00F86A19" w:rsidP="00E75B5B">
            <w:pPr>
              <w:pStyle w:val="1"/>
              <w:numPr>
                <w:ilvl w:val="0"/>
                <w:numId w:val="104"/>
              </w:numPr>
              <w:rPr>
                <w:rFonts w:ascii="Times New Roman" w:eastAsia="標楷體" w:hAnsi="Times New Roman" w:cs="Times New Roman"/>
                <w:bCs w:val="0"/>
              </w:rPr>
            </w:pPr>
            <w:r w:rsidRPr="00F86A19">
              <w:rPr>
                <w:rFonts w:ascii="Times New Roman" w:eastAsia="標楷體" w:hAnsi="Times New Roman" w:cs="Times New Roman" w:hint="eastAsia"/>
                <w:bCs w:val="0"/>
              </w:rPr>
              <w:t>請您說明戴波拉夫</w:t>
            </w:r>
            <w:r w:rsidRPr="00F86A19">
              <w:rPr>
                <w:rFonts w:ascii="Times New Roman" w:eastAsia="標楷體" w:hAnsi="Times New Roman" w:cs="Times New Roman" w:hint="eastAsia"/>
                <w:bCs w:val="0"/>
              </w:rPr>
              <w:t xml:space="preserve">(Josef </w:t>
            </w:r>
            <w:proofErr w:type="spellStart"/>
            <w:r w:rsidRPr="00F86A19">
              <w:rPr>
                <w:rFonts w:ascii="Times New Roman" w:eastAsia="標楷體" w:hAnsi="Times New Roman" w:cs="Times New Roman" w:hint="eastAsia"/>
                <w:bCs w:val="0"/>
              </w:rPr>
              <w:t>Derbolav</w:t>
            </w:r>
            <w:proofErr w:type="spellEnd"/>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教育德行論的五個中心德行？</w:t>
            </w:r>
          </w:p>
          <w:p w14:paraId="329E927B" w14:textId="77777777" w:rsidR="00F86A19" w:rsidRDefault="00F86A19" w:rsidP="00E75B5B">
            <w:pPr>
              <w:pStyle w:val="1"/>
              <w:numPr>
                <w:ilvl w:val="0"/>
                <w:numId w:val="104"/>
              </w:numPr>
              <w:rPr>
                <w:rFonts w:ascii="Times New Roman" w:eastAsia="標楷體" w:hAnsi="Times New Roman" w:cs="Times New Roman"/>
                <w:bCs w:val="0"/>
              </w:rPr>
            </w:pPr>
            <w:r w:rsidRPr="00F86A19">
              <w:rPr>
                <w:rFonts w:ascii="Times New Roman" w:eastAsia="標楷體" w:hAnsi="Times New Roman" w:cs="Times New Roman" w:hint="eastAsia"/>
                <w:bCs w:val="0"/>
              </w:rPr>
              <w:t>試解釋「教育」與「倫理」兩者的意義？並申論這兩者的關係？</w:t>
            </w:r>
          </w:p>
          <w:p w14:paraId="1D785F10" w14:textId="48384AE8" w:rsidR="00A3575C" w:rsidRPr="00F86A19" w:rsidRDefault="00F86A19" w:rsidP="00E75B5B">
            <w:pPr>
              <w:pStyle w:val="1"/>
              <w:numPr>
                <w:ilvl w:val="0"/>
                <w:numId w:val="104"/>
              </w:numPr>
              <w:rPr>
                <w:rFonts w:ascii="Times New Roman" w:eastAsia="標楷體" w:hAnsi="Times New Roman" w:cs="Times New Roman"/>
                <w:bCs w:val="0"/>
              </w:rPr>
            </w:pPr>
            <w:r w:rsidRPr="00F86A19">
              <w:rPr>
                <w:rFonts w:ascii="Times New Roman" w:eastAsia="標楷體" w:hAnsi="Times New Roman" w:cs="Times New Roman" w:hint="eastAsia"/>
                <w:bCs w:val="0"/>
              </w:rPr>
              <w:t>請說明一項妳</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你認為重要的教育倫理原則</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內涵、重要性等</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？再從三種倫理</w:t>
            </w:r>
            <w:proofErr w:type="gramStart"/>
            <w:r w:rsidRPr="00F86A19">
              <w:rPr>
                <w:rFonts w:ascii="Times New Roman" w:eastAsia="標楷體" w:hAnsi="Times New Roman" w:cs="Times New Roman" w:hint="eastAsia"/>
                <w:bCs w:val="0"/>
              </w:rPr>
              <w:t>學說證立</w:t>
            </w:r>
            <w:proofErr w:type="gramEnd"/>
            <w:r w:rsidRPr="00F86A19">
              <w:rPr>
                <w:rFonts w:ascii="Times New Roman" w:eastAsia="標楷體" w:hAnsi="Times New Roman" w:cs="Times New Roman" w:hint="eastAsia"/>
                <w:bCs w:val="0"/>
              </w:rPr>
              <w:t>(justify)</w:t>
            </w:r>
            <w:r w:rsidRPr="00F86A19">
              <w:rPr>
                <w:rFonts w:ascii="Times New Roman" w:eastAsia="標楷體" w:hAnsi="Times New Roman" w:cs="Times New Roman" w:hint="eastAsia"/>
                <w:bCs w:val="0"/>
              </w:rPr>
              <w:t>這項重要的教育倫理原則？</w:t>
            </w:r>
          </w:p>
        </w:tc>
      </w:tr>
      <w:tr w:rsidR="00A3575C" w:rsidRPr="001A3AA5" w14:paraId="11D1FED7" w14:textId="77777777" w:rsidTr="00E32ADB">
        <w:tc>
          <w:tcPr>
            <w:tcW w:w="1271" w:type="dxa"/>
            <w:vMerge/>
          </w:tcPr>
          <w:p w14:paraId="14BB08D6" w14:textId="77777777" w:rsidR="00A3575C" w:rsidRPr="00EE3C33" w:rsidRDefault="00A3575C" w:rsidP="0036725E">
            <w:pPr>
              <w:jc w:val="center"/>
              <w:rPr>
                <w:rFonts w:ascii="Times New Roman" w:eastAsia="標楷體" w:hAnsi="Times New Roman" w:cs="Times New Roman"/>
                <w:b/>
                <w:bCs/>
                <w:szCs w:val="24"/>
              </w:rPr>
            </w:pPr>
          </w:p>
        </w:tc>
        <w:tc>
          <w:tcPr>
            <w:tcW w:w="1843" w:type="dxa"/>
          </w:tcPr>
          <w:p w14:paraId="664EC06F" w14:textId="5002BC66" w:rsidR="00A3575C" w:rsidRPr="00F86A19" w:rsidRDefault="00F86A19" w:rsidP="00F86A19">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教育評鑑專題研究</w:t>
            </w:r>
          </w:p>
        </w:tc>
        <w:tc>
          <w:tcPr>
            <w:tcW w:w="6520" w:type="dxa"/>
          </w:tcPr>
          <w:p w14:paraId="4B1853F8" w14:textId="77777777" w:rsidR="00F86A19" w:rsidRDefault="00F86A19" w:rsidP="00E75B5B">
            <w:pPr>
              <w:pStyle w:val="1"/>
              <w:numPr>
                <w:ilvl w:val="0"/>
                <w:numId w:val="105"/>
              </w:numPr>
              <w:rPr>
                <w:rFonts w:ascii="Times New Roman" w:eastAsia="標楷體" w:hAnsi="Times New Roman" w:cs="Times New Roman"/>
                <w:bCs w:val="0"/>
              </w:rPr>
            </w:pPr>
            <w:r w:rsidRPr="00F86A19">
              <w:rPr>
                <w:rFonts w:ascii="Times New Roman" w:eastAsia="標楷體" w:hAnsi="Times New Roman" w:cs="Times New Roman" w:hint="eastAsia"/>
                <w:bCs w:val="0"/>
              </w:rPr>
              <w:t>何謂後設評鑑</w:t>
            </w:r>
            <w:r w:rsidRPr="00F86A19">
              <w:rPr>
                <w:rFonts w:ascii="Times New Roman" w:eastAsia="標楷體" w:hAnsi="Times New Roman" w:cs="Times New Roman" w:hint="eastAsia"/>
                <w:bCs w:val="0"/>
              </w:rPr>
              <w:t>(Mata-evaluation)</w:t>
            </w:r>
            <w:r w:rsidRPr="00F86A19">
              <w:rPr>
                <w:rFonts w:ascii="Times New Roman" w:eastAsia="標楷體" w:hAnsi="Times New Roman" w:cs="Times New Roman" w:hint="eastAsia"/>
                <w:bCs w:val="0"/>
              </w:rPr>
              <w:t>？美國教育評鑑標準聯合委員會</w:t>
            </w:r>
            <w:r w:rsidRPr="00F86A19">
              <w:rPr>
                <w:rFonts w:ascii="Times New Roman" w:eastAsia="標楷體" w:hAnsi="Times New Roman" w:cs="Times New Roman" w:hint="eastAsia"/>
                <w:bCs w:val="0"/>
              </w:rPr>
              <w:t>(Joint Committee on Standards for Educational Evaluation)</w:t>
            </w:r>
            <w:r w:rsidRPr="00F86A19">
              <w:rPr>
                <w:rFonts w:ascii="Times New Roman" w:eastAsia="標楷體" w:hAnsi="Times New Roman" w:cs="Times New Roman" w:hint="eastAsia"/>
                <w:bCs w:val="0"/>
              </w:rPr>
              <w:t>，提出後設評鑑的四個判斷的</w:t>
            </w:r>
            <w:proofErr w:type="gramStart"/>
            <w:r w:rsidRPr="00F86A19">
              <w:rPr>
                <w:rFonts w:ascii="Times New Roman" w:eastAsia="標楷體" w:hAnsi="Times New Roman" w:cs="Times New Roman" w:hint="eastAsia"/>
                <w:bCs w:val="0"/>
              </w:rPr>
              <w:t>規準</w:t>
            </w:r>
            <w:proofErr w:type="gramEnd"/>
            <w:r w:rsidRPr="00F86A19">
              <w:rPr>
                <w:rFonts w:ascii="Times New Roman" w:eastAsia="標楷體" w:hAnsi="Times New Roman" w:cs="Times New Roman" w:hint="eastAsia"/>
                <w:bCs w:val="0"/>
              </w:rPr>
              <w:t>，包括</w:t>
            </w:r>
            <w:r w:rsidRPr="00F86A19">
              <w:rPr>
                <w:rFonts w:ascii="Times New Roman" w:eastAsia="標楷體" w:hAnsi="Times New Roman" w:cs="Times New Roman" w:hint="eastAsia"/>
                <w:bCs w:val="0"/>
              </w:rPr>
              <w:lastRenderedPageBreak/>
              <w:t>「可用性標準」</w:t>
            </w:r>
            <w:r w:rsidRPr="00F86A19">
              <w:rPr>
                <w:rFonts w:ascii="Times New Roman" w:eastAsia="標楷體" w:hAnsi="Times New Roman" w:cs="Times New Roman" w:hint="eastAsia"/>
                <w:bCs w:val="0"/>
              </w:rPr>
              <w:t>(Utility Standards)</w:t>
            </w:r>
            <w:r w:rsidRPr="00F86A19">
              <w:rPr>
                <w:rFonts w:ascii="Times New Roman" w:eastAsia="標楷體" w:hAnsi="Times New Roman" w:cs="Times New Roman" w:hint="eastAsia"/>
                <w:bCs w:val="0"/>
              </w:rPr>
              <w:t>、「可行性標準」</w:t>
            </w:r>
            <w:r w:rsidRPr="00F86A19">
              <w:rPr>
                <w:rFonts w:ascii="Times New Roman" w:eastAsia="標楷體" w:hAnsi="Times New Roman" w:cs="Times New Roman" w:hint="eastAsia"/>
                <w:bCs w:val="0"/>
              </w:rPr>
              <w:t>(Feasibility Standards)</w:t>
            </w:r>
            <w:r w:rsidRPr="00F86A19">
              <w:rPr>
                <w:rFonts w:ascii="Times New Roman" w:eastAsia="標楷體" w:hAnsi="Times New Roman" w:cs="Times New Roman" w:hint="eastAsia"/>
                <w:bCs w:val="0"/>
              </w:rPr>
              <w:t>、「適切性標準」</w:t>
            </w:r>
            <w:r w:rsidRPr="00F86A19">
              <w:rPr>
                <w:rFonts w:ascii="Times New Roman" w:eastAsia="標楷體" w:hAnsi="Times New Roman" w:cs="Times New Roman" w:hint="eastAsia"/>
                <w:bCs w:val="0"/>
              </w:rPr>
              <w:t>(Propriety Standards)</w:t>
            </w:r>
            <w:r w:rsidRPr="00F86A19">
              <w:rPr>
                <w:rFonts w:ascii="Times New Roman" w:eastAsia="標楷體" w:hAnsi="Times New Roman" w:cs="Times New Roman" w:hint="eastAsia"/>
                <w:bCs w:val="0"/>
              </w:rPr>
              <w:t>、「精確性標準」</w:t>
            </w:r>
            <w:r w:rsidRPr="00F86A19">
              <w:rPr>
                <w:rFonts w:ascii="Times New Roman" w:eastAsia="標楷體" w:hAnsi="Times New Roman" w:cs="Times New Roman" w:hint="eastAsia"/>
                <w:bCs w:val="0"/>
              </w:rPr>
              <w:t>(Accuracy Standards)</w:t>
            </w:r>
            <w:r w:rsidRPr="00F86A19">
              <w:rPr>
                <w:rFonts w:ascii="Times New Roman" w:eastAsia="標楷體" w:hAnsi="Times New Roman" w:cs="Times New Roman" w:hint="eastAsia"/>
                <w:bCs w:val="0"/>
              </w:rPr>
              <w:t>，請就這四</w:t>
            </w:r>
            <w:proofErr w:type="gramStart"/>
            <w:r w:rsidRPr="00F86A19">
              <w:rPr>
                <w:rFonts w:ascii="Times New Roman" w:eastAsia="標楷體" w:hAnsi="Times New Roman" w:cs="Times New Roman" w:hint="eastAsia"/>
                <w:bCs w:val="0"/>
              </w:rPr>
              <w:t>個規準</w:t>
            </w:r>
            <w:proofErr w:type="gramEnd"/>
            <w:r w:rsidRPr="00F86A19">
              <w:rPr>
                <w:rFonts w:ascii="Times New Roman" w:eastAsia="標楷體" w:hAnsi="Times New Roman" w:cs="Times New Roman" w:hint="eastAsia"/>
                <w:bCs w:val="0"/>
              </w:rPr>
              <w:t>的內涵加以說明。</w:t>
            </w:r>
          </w:p>
          <w:p w14:paraId="08F822C0" w14:textId="77777777" w:rsidR="00F86A19" w:rsidRDefault="00F86A19" w:rsidP="00E75B5B">
            <w:pPr>
              <w:pStyle w:val="1"/>
              <w:numPr>
                <w:ilvl w:val="0"/>
                <w:numId w:val="105"/>
              </w:numPr>
              <w:rPr>
                <w:rFonts w:ascii="Times New Roman" w:eastAsia="標楷體" w:hAnsi="Times New Roman" w:cs="Times New Roman"/>
                <w:bCs w:val="0"/>
              </w:rPr>
            </w:pPr>
            <w:r w:rsidRPr="00F86A19">
              <w:rPr>
                <w:rFonts w:ascii="Times New Roman" w:eastAsia="標楷體" w:hAnsi="Times New Roman" w:cs="Times New Roman" w:hint="eastAsia"/>
                <w:bCs w:val="0"/>
              </w:rPr>
              <w:t>教育評鑑的政治、倫理、與人際的問題，在教育評鑑中是一個重要的議題，在教育評鑑中可能因為人際問題、財務問題、組織機構的問題，致使評鑑結果產生偏差，評鑑人員在面臨這些倫理的議題時，要保持什麼樣的態度？如何妥慎處理？請加以說明。</w:t>
            </w:r>
          </w:p>
          <w:p w14:paraId="1942FCDC" w14:textId="77777777" w:rsidR="00F86A19" w:rsidRDefault="00F86A19" w:rsidP="00E75B5B">
            <w:pPr>
              <w:pStyle w:val="1"/>
              <w:numPr>
                <w:ilvl w:val="0"/>
                <w:numId w:val="105"/>
              </w:numPr>
              <w:rPr>
                <w:rFonts w:ascii="Times New Roman" w:eastAsia="標楷體" w:hAnsi="Times New Roman" w:cs="Times New Roman"/>
                <w:bCs w:val="0"/>
              </w:rPr>
            </w:pPr>
            <w:r w:rsidRPr="00F86A19">
              <w:rPr>
                <w:rFonts w:ascii="Times New Roman" w:eastAsia="標楷體" w:hAnsi="Times New Roman" w:cs="Times New Roman" w:hint="eastAsia"/>
                <w:bCs w:val="0"/>
              </w:rPr>
              <w:t>請先圖示再以文字說明教育評鑑觀念的演進狀況，並加以評析。</w:t>
            </w:r>
          </w:p>
          <w:p w14:paraId="76395DD7" w14:textId="781A051C" w:rsidR="00A3575C" w:rsidRPr="00F86A19" w:rsidRDefault="00F86A19" w:rsidP="00E75B5B">
            <w:pPr>
              <w:pStyle w:val="1"/>
              <w:numPr>
                <w:ilvl w:val="0"/>
                <w:numId w:val="105"/>
              </w:numPr>
              <w:rPr>
                <w:rFonts w:ascii="Times New Roman" w:eastAsia="標楷體" w:hAnsi="Times New Roman" w:cs="Times New Roman"/>
                <w:bCs w:val="0"/>
              </w:rPr>
            </w:pPr>
            <w:proofErr w:type="gramStart"/>
            <w:r w:rsidRPr="00F86A19">
              <w:rPr>
                <w:rFonts w:ascii="Times New Roman" w:eastAsia="標楷體" w:hAnsi="Times New Roman" w:cs="Times New Roman" w:hint="eastAsia"/>
                <w:bCs w:val="0"/>
              </w:rPr>
              <w:t>請舉一個</w:t>
            </w:r>
            <w:proofErr w:type="gramEnd"/>
            <w:r w:rsidRPr="00F86A19">
              <w:rPr>
                <w:rFonts w:ascii="Times New Roman" w:eastAsia="標楷體" w:hAnsi="Times New Roman" w:cs="Times New Roman" w:hint="eastAsia"/>
                <w:bCs w:val="0"/>
              </w:rPr>
              <w:t>縣市的校務評鑑為例，說明其實施方式和歷程，並說明如何提昇其專業化程度和促進學校發展。</w:t>
            </w:r>
          </w:p>
        </w:tc>
      </w:tr>
      <w:tr w:rsidR="00A3575C" w:rsidRPr="001A3AA5" w14:paraId="108B066D" w14:textId="77777777" w:rsidTr="00E32ADB">
        <w:tc>
          <w:tcPr>
            <w:tcW w:w="1271" w:type="dxa"/>
            <w:vMerge/>
          </w:tcPr>
          <w:p w14:paraId="402A29CA" w14:textId="77777777" w:rsidR="00A3575C" w:rsidRPr="00EE3C33" w:rsidRDefault="00A3575C" w:rsidP="0036725E">
            <w:pPr>
              <w:jc w:val="center"/>
              <w:rPr>
                <w:rFonts w:ascii="Times New Roman" w:eastAsia="標楷體" w:hAnsi="Times New Roman" w:cs="Times New Roman"/>
                <w:b/>
                <w:bCs/>
                <w:szCs w:val="24"/>
              </w:rPr>
            </w:pPr>
          </w:p>
        </w:tc>
        <w:tc>
          <w:tcPr>
            <w:tcW w:w="1843" w:type="dxa"/>
          </w:tcPr>
          <w:p w14:paraId="2C920041" w14:textId="1511B6AC" w:rsidR="00A3575C" w:rsidRPr="00F86A19" w:rsidRDefault="00F86A19" w:rsidP="0036725E">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教學設計專題研究</w:t>
            </w:r>
          </w:p>
        </w:tc>
        <w:tc>
          <w:tcPr>
            <w:tcW w:w="6520" w:type="dxa"/>
          </w:tcPr>
          <w:p w14:paraId="7D720ABB" w14:textId="77777777" w:rsidR="00F86A19" w:rsidRDefault="00F86A19" w:rsidP="00E75B5B">
            <w:pPr>
              <w:pStyle w:val="1"/>
              <w:numPr>
                <w:ilvl w:val="0"/>
                <w:numId w:val="106"/>
              </w:numPr>
              <w:rPr>
                <w:rFonts w:ascii="Times New Roman" w:eastAsia="標楷體" w:hAnsi="Times New Roman" w:cs="Times New Roman"/>
                <w:bCs w:val="0"/>
              </w:rPr>
            </w:pPr>
            <w:r w:rsidRPr="00F86A19">
              <w:rPr>
                <w:rFonts w:ascii="Times New Roman" w:eastAsia="標楷體" w:hAnsi="Times New Roman" w:cs="Times New Roman" w:hint="eastAsia"/>
                <w:bCs w:val="0"/>
              </w:rPr>
              <w:t>說明當代影響教學設計的重要事件有哪些？教學設計的趨勢為何？</w:t>
            </w:r>
          </w:p>
          <w:p w14:paraId="703311B0" w14:textId="77777777" w:rsidR="00F86A19" w:rsidRDefault="00F86A19" w:rsidP="00E75B5B">
            <w:pPr>
              <w:pStyle w:val="1"/>
              <w:numPr>
                <w:ilvl w:val="0"/>
                <w:numId w:val="106"/>
              </w:numPr>
              <w:rPr>
                <w:rFonts w:ascii="Times New Roman" w:eastAsia="標楷體" w:hAnsi="Times New Roman" w:cs="Times New Roman"/>
                <w:bCs w:val="0"/>
              </w:rPr>
            </w:pPr>
            <w:r w:rsidRPr="00F86A19">
              <w:rPr>
                <w:rFonts w:ascii="Times New Roman" w:eastAsia="標楷體" w:hAnsi="Times New Roman" w:cs="Times New Roman" w:hint="eastAsia"/>
                <w:bCs w:val="0"/>
              </w:rPr>
              <w:t>從教育部</w:t>
            </w:r>
            <w:proofErr w:type="gramStart"/>
            <w:r w:rsidRPr="00F86A19">
              <w:rPr>
                <w:rFonts w:ascii="Times New Roman" w:eastAsia="標楷體" w:hAnsi="Times New Roman" w:cs="Times New Roman" w:hint="eastAsia"/>
                <w:bCs w:val="0"/>
              </w:rPr>
              <w:t>一</w:t>
            </w:r>
            <w:proofErr w:type="gramEnd"/>
            <w:r w:rsidRPr="00F86A19">
              <w:rPr>
                <w:rFonts w:ascii="Times New Roman" w:eastAsia="標楷體" w:hAnsi="Times New Roman" w:cs="Times New Roman" w:hint="eastAsia"/>
                <w:bCs w:val="0"/>
              </w:rPr>
              <w:t>綱多本的政策，說明教師如何在教學設計中因應？</w:t>
            </w:r>
          </w:p>
          <w:p w14:paraId="0B50563A" w14:textId="77777777" w:rsidR="00F86A19" w:rsidRDefault="00F86A19" w:rsidP="00E75B5B">
            <w:pPr>
              <w:pStyle w:val="1"/>
              <w:numPr>
                <w:ilvl w:val="0"/>
                <w:numId w:val="106"/>
              </w:numPr>
              <w:rPr>
                <w:rFonts w:ascii="Times New Roman" w:eastAsia="標楷體" w:hAnsi="Times New Roman" w:cs="Times New Roman"/>
                <w:bCs w:val="0"/>
              </w:rPr>
            </w:pPr>
            <w:r w:rsidRPr="00F86A19">
              <w:rPr>
                <w:rFonts w:ascii="Times New Roman" w:eastAsia="標楷體" w:hAnsi="Times New Roman" w:cs="Times New Roman" w:hint="eastAsia"/>
                <w:bCs w:val="0"/>
              </w:rPr>
              <w:t>教學過程中，教師如何將提問的策略轉化為學生自我提問的策略？</w:t>
            </w:r>
            <w:proofErr w:type="gramStart"/>
            <w:r w:rsidRPr="00F86A19">
              <w:rPr>
                <w:rFonts w:ascii="Times New Roman" w:eastAsia="標楷體" w:hAnsi="Times New Roman" w:cs="Times New Roman" w:hint="eastAsia"/>
                <w:bCs w:val="0"/>
              </w:rPr>
              <w:t>試申論</w:t>
            </w:r>
            <w:proofErr w:type="gramEnd"/>
            <w:r w:rsidRPr="00F86A19">
              <w:rPr>
                <w:rFonts w:ascii="Times New Roman" w:eastAsia="標楷體" w:hAnsi="Times New Roman" w:cs="Times New Roman" w:hint="eastAsia"/>
                <w:bCs w:val="0"/>
              </w:rPr>
              <w:t>之。</w:t>
            </w:r>
          </w:p>
          <w:p w14:paraId="7820773B" w14:textId="32C6AFBB" w:rsidR="00A3575C" w:rsidRPr="00F86A19" w:rsidRDefault="00F86A19" w:rsidP="00E75B5B">
            <w:pPr>
              <w:pStyle w:val="1"/>
              <w:numPr>
                <w:ilvl w:val="0"/>
                <w:numId w:val="106"/>
              </w:numPr>
              <w:rPr>
                <w:rFonts w:ascii="Times New Roman" w:eastAsia="標楷體" w:hAnsi="Times New Roman" w:cs="Times New Roman"/>
                <w:bCs w:val="0"/>
              </w:rPr>
            </w:pPr>
            <w:r w:rsidRPr="00F86A19">
              <w:rPr>
                <w:rFonts w:ascii="Times New Roman" w:eastAsia="標楷體" w:hAnsi="Times New Roman" w:cs="Times New Roman" w:hint="eastAsia"/>
                <w:bCs w:val="0"/>
              </w:rPr>
              <w:t>請從教材、教學策略及評量三個方面闡述「以學生為中心」教學的實際做法。</w:t>
            </w:r>
          </w:p>
        </w:tc>
      </w:tr>
      <w:tr w:rsidR="00A3575C" w:rsidRPr="001A3AA5" w14:paraId="4BD4F9A0" w14:textId="77777777" w:rsidTr="00E32ADB">
        <w:tc>
          <w:tcPr>
            <w:tcW w:w="1271" w:type="dxa"/>
            <w:vMerge/>
          </w:tcPr>
          <w:p w14:paraId="40823DF8" w14:textId="77777777" w:rsidR="00A3575C" w:rsidRPr="00EE3C33" w:rsidRDefault="00A3575C" w:rsidP="0036725E">
            <w:pPr>
              <w:jc w:val="center"/>
              <w:rPr>
                <w:rFonts w:ascii="Times New Roman" w:eastAsia="標楷體" w:hAnsi="Times New Roman" w:cs="Times New Roman"/>
                <w:b/>
                <w:bCs/>
                <w:szCs w:val="24"/>
              </w:rPr>
            </w:pPr>
          </w:p>
        </w:tc>
        <w:tc>
          <w:tcPr>
            <w:tcW w:w="1843" w:type="dxa"/>
          </w:tcPr>
          <w:p w14:paraId="5F9019AD" w14:textId="000B8F03" w:rsidR="00A3575C" w:rsidRPr="00F86A19" w:rsidRDefault="00F86A19" w:rsidP="0036725E">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課程理論專題研究</w:t>
            </w:r>
          </w:p>
        </w:tc>
        <w:tc>
          <w:tcPr>
            <w:tcW w:w="6520" w:type="dxa"/>
          </w:tcPr>
          <w:p w14:paraId="219118E2" w14:textId="77777777" w:rsidR="00F86A19" w:rsidRDefault="00F86A19" w:rsidP="00E75B5B">
            <w:pPr>
              <w:pStyle w:val="1"/>
              <w:numPr>
                <w:ilvl w:val="0"/>
                <w:numId w:val="107"/>
              </w:numPr>
              <w:rPr>
                <w:rFonts w:ascii="Times New Roman" w:eastAsia="標楷體" w:hAnsi="Times New Roman" w:cs="Times New Roman"/>
                <w:bCs w:val="0"/>
              </w:rPr>
            </w:pPr>
            <w:r w:rsidRPr="00F86A19">
              <w:rPr>
                <w:rFonts w:ascii="Times New Roman" w:eastAsia="標楷體" w:hAnsi="Times New Roman" w:cs="Times New Roman" w:hint="eastAsia"/>
                <w:bCs w:val="0"/>
              </w:rPr>
              <w:t>說明當代課程典範的移轉趨勢為何？其與知識的關係為何？</w:t>
            </w:r>
          </w:p>
          <w:p w14:paraId="1C58709D" w14:textId="77777777" w:rsidR="00F86A19" w:rsidRDefault="00F86A19" w:rsidP="00E75B5B">
            <w:pPr>
              <w:pStyle w:val="1"/>
              <w:numPr>
                <w:ilvl w:val="0"/>
                <w:numId w:val="107"/>
              </w:numPr>
              <w:rPr>
                <w:rFonts w:ascii="Times New Roman" w:eastAsia="標楷體" w:hAnsi="Times New Roman" w:cs="Times New Roman"/>
                <w:bCs w:val="0"/>
              </w:rPr>
            </w:pPr>
            <w:r w:rsidRPr="00F86A19">
              <w:rPr>
                <w:rFonts w:ascii="Times New Roman" w:eastAsia="標楷體" w:hAnsi="Times New Roman" w:cs="Times New Roman" w:hint="eastAsia"/>
                <w:bCs w:val="0"/>
              </w:rPr>
              <w:t>試以課程發展的模式評析目前國小的特色課程在發展的缺失？如何改善？</w:t>
            </w:r>
          </w:p>
          <w:p w14:paraId="76816CE7" w14:textId="77777777" w:rsidR="00F86A19" w:rsidRDefault="00F86A19" w:rsidP="00E75B5B">
            <w:pPr>
              <w:pStyle w:val="1"/>
              <w:numPr>
                <w:ilvl w:val="0"/>
                <w:numId w:val="107"/>
              </w:numPr>
              <w:rPr>
                <w:rFonts w:ascii="Times New Roman" w:eastAsia="標楷體" w:hAnsi="Times New Roman" w:cs="Times New Roman"/>
                <w:bCs w:val="0"/>
              </w:rPr>
            </w:pPr>
            <w:r w:rsidRPr="00F86A19">
              <w:rPr>
                <w:rFonts w:ascii="Times New Roman" w:eastAsia="標楷體" w:hAnsi="Times New Roman" w:cs="Times New Roman" w:hint="eastAsia"/>
                <w:bCs w:val="0"/>
              </w:rPr>
              <w:t>何謂課程理論？</w:t>
            </w:r>
            <w:proofErr w:type="gramStart"/>
            <w:r w:rsidRPr="00F86A19">
              <w:rPr>
                <w:rFonts w:ascii="Times New Roman" w:eastAsia="標楷體" w:hAnsi="Times New Roman" w:cs="Times New Roman" w:hint="eastAsia"/>
                <w:bCs w:val="0"/>
              </w:rPr>
              <w:t>試擇所</w:t>
            </w:r>
            <w:proofErr w:type="gramEnd"/>
            <w:r w:rsidRPr="00F86A19">
              <w:rPr>
                <w:rFonts w:ascii="Times New Roman" w:eastAsia="標楷體" w:hAnsi="Times New Roman" w:cs="Times New Roman" w:hint="eastAsia"/>
                <w:bCs w:val="0"/>
              </w:rPr>
              <w:t>知的學者一位，分析其課程理論內涵並加以評論。</w:t>
            </w:r>
          </w:p>
          <w:p w14:paraId="3635DFBC" w14:textId="55569AE7" w:rsidR="00A3575C" w:rsidRPr="00F86A19" w:rsidRDefault="00F86A19" w:rsidP="00E75B5B">
            <w:pPr>
              <w:pStyle w:val="1"/>
              <w:numPr>
                <w:ilvl w:val="0"/>
                <w:numId w:val="107"/>
              </w:numPr>
              <w:rPr>
                <w:rFonts w:ascii="Times New Roman" w:eastAsia="標楷體" w:hAnsi="Times New Roman" w:cs="Times New Roman"/>
                <w:bCs w:val="0"/>
              </w:rPr>
            </w:pPr>
            <w:r w:rsidRPr="00F86A19">
              <w:rPr>
                <w:rFonts w:ascii="Times New Roman" w:eastAsia="標楷體" w:hAnsi="Times New Roman" w:cs="Times New Roman" w:hint="eastAsia"/>
                <w:bCs w:val="0"/>
              </w:rPr>
              <w:t>我們需要課程理論嗎？試論述正反面的意見，並指出個人見解。</w:t>
            </w:r>
          </w:p>
        </w:tc>
      </w:tr>
      <w:tr w:rsidR="00F86A19" w:rsidRPr="001A3AA5" w14:paraId="61BFB3F7" w14:textId="77777777" w:rsidTr="00F86A19">
        <w:tc>
          <w:tcPr>
            <w:tcW w:w="1271" w:type="dxa"/>
            <w:shd w:val="clear" w:color="auto" w:fill="FFF2CC" w:themeFill="accent4" w:themeFillTint="33"/>
          </w:tcPr>
          <w:p w14:paraId="44795028" w14:textId="742BD40F" w:rsidR="00F86A19" w:rsidRPr="00EE3C33" w:rsidRDefault="00F86A19" w:rsidP="00F86A19">
            <w:pPr>
              <w:jc w:val="center"/>
              <w:rPr>
                <w:rFonts w:ascii="Times New Roman" w:eastAsia="標楷體" w:hAnsi="Times New Roman" w:cs="Times New Roman"/>
                <w:b/>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7D04F0FC" w14:textId="50733BDC" w:rsidR="00F86A19" w:rsidRPr="00F86A19" w:rsidRDefault="00F86A19" w:rsidP="00F86A19">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419DE750" w14:textId="6FCC3CDD" w:rsidR="00F86A19" w:rsidRPr="0036725E" w:rsidRDefault="00F86A19" w:rsidP="00F86A19">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F86A19" w:rsidRPr="00F86A19" w14:paraId="1C6912A8" w14:textId="77777777" w:rsidTr="00E32ADB">
        <w:tc>
          <w:tcPr>
            <w:tcW w:w="1271" w:type="dxa"/>
            <w:vMerge w:val="restart"/>
          </w:tcPr>
          <w:p w14:paraId="1267E4A6" w14:textId="7854E9B0" w:rsidR="00F86A19" w:rsidRPr="00F86A19" w:rsidRDefault="00F86A19" w:rsidP="0036725E">
            <w:pPr>
              <w:jc w:val="center"/>
              <w:rPr>
                <w:rFonts w:ascii="Times New Roman" w:eastAsia="標楷體" w:hAnsi="Times New Roman" w:cs="Times New Roman"/>
                <w:bCs/>
                <w:szCs w:val="24"/>
              </w:rPr>
            </w:pPr>
            <w:r w:rsidRPr="00F86A19">
              <w:rPr>
                <w:rFonts w:ascii="Times New Roman" w:eastAsia="標楷體" w:hAnsi="Times New Roman" w:cs="Times New Roman" w:hint="eastAsia"/>
                <w:bCs/>
                <w:szCs w:val="24"/>
              </w:rPr>
              <w:t>1</w:t>
            </w:r>
            <w:r>
              <w:rPr>
                <w:rFonts w:ascii="Times New Roman" w:eastAsia="標楷體" w:hAnsi="Times New Roman" w:cs="Times New Roman"/>
                <w:bCs/>
                <w:szCs w:val="24"/>
              </w:rPr>
              <w:t>04-1</w:t>
            </w:r>
          </w:p>
        </w:tc>
        <w:tc>
          <w:tcPr>
            <w:tcW w:w="1843" w:type="dxa"/>
          </w:tcPr>
          <w:p w14:paraId="36BB6695" w14:textId="3733EDA4" w:rsidR="00F86A19" w:rsidRPr="00F86A19" w:rsidRDefault="00F86A19" w:rsidP="0036725E">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個別化教學專題研究</w:t>
            </w:r>
          </w:p>
        </w:tc>
        <w:tc>
          <w:tcPr>
            <w:tcW w:w="6520" w:type="dxa"/>
          </w:tcPr>
          <w:p w14:paraId="7B5B313E" w14:textId="77777777" w:rsidR="00F86A19" w:rsidRDefault="00F86A19" w:rsidP="00E75B5B">
            <w:pPr>
              <w:pStyle w:val="1"/>
              <w:numPr>
                <w:ilvl w:val="0"/>
                <w:numId w:val="109"/>
              </w:numPr>
              <w:rPr>
                <w:rFonts w:ascii="Times New Roman" w:eastAsia="標楷體" w:hAnsi="Times New Roman" w:cs="Times New Roman"/>
                <w:bCs w:val="0"/>
              </w:rPr>
            </w:pPr>
            <w:r w:rsidRPr="00F86A19">
              <w:rPr>
                <w:rFonts w:ascii="Times New Roman" w:eastAsia="標楷體" w:hAnsi="Times New Roman" w:cs="Times New Roman" w:hint="eastAsia"/>
                <w:bCs w:val="0"/>
              </w:rPr>
              <w:t>從當前教育的發展、社會民主化趨勢及家長需求之觀點，學校必須重視和實施個別化教學，以「帶好每一位學生</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把每位學生帶上來」。請您分析論述其理由或依據為何？</w:t>
            </w:r>
          </w:p>
          <w:p w14:paraId="5BE44B82" w14:textId="77777777" w:rsidR="00F86A19" w:rsidRDefault="00F86A19" w:rsidP="00E75B5B">
            <w:pPr>
              <w:pStyle w:val="1"/>
              <w:numPr>
                <w:ilvl w:val="0"/>
                <w:numId w:val="109"/>
              </w:numPr>
              <w:rPr>
                <w:rFonts w:ascii="Times New Roman" w:eastAsia="標楷體" w:hAnsi="Times New Roman" w:cs="Times New Roman"/>
                <w:bCs w:val="0"/>
              </w:rPr>
            </w:pPr>
            <w:r w:rsidRPr="00F86A19">
              <w:rPr>
                <w:rFonts w:ascii="Times New Roman" w:eastAsia="標楷體" w:hAnsi="Times New Roman" w:cs="Times New Roman" w:hint="eastAsia"/>
                <w:bCs w:val="0"/>
              </w:rPr>
              <w:t>教育部推動十二年國民基本教育，強調差異化教學和補救教學。請您分析個別化教學與差異化教學及補救教學概念的關係？您是教育行政主管，為達到十二年國教的</w:t>
            </w:r>
            <w:r w:rsidRPr="00F86A19">
              <w:rPr>
                <w:rFonts w:ascii="Times New Roman" w:eastAsia="標楷體" w:hAnsi="Times New Roman" w:cs="Times New Roman" w:hint="eastAsia"/>
                <w:bCs w:val="0"/>
              </w:rPr>
              <w:t xml:space="preserve"> </w:t>
            </w:r>
            <w:r w:rsidRPr="00F86A19">
              <w:rPr>
                <w:rFonts w:ascii="Times New Roman" w:eastAsia="標楷體" w:hAnsi="Times New Roman" w:cs="Times New Roman" w:hint="eastAsia"/>
                <w:bCs w:val="0"/>
              </w:rPr>
              <w:t>“因材施教、適性揚才”的最高目標，上述三者，在概念上如何整合？在策略如何區隔或互補？</w:t>
            </w:r>
          </w:p>
          <w:p w14:paraId="1E696103" w14:textId="77777777" w:rsidR="00F86A19" w:rsidRDefault="00F86A19" w:rsidP="00E75B5B">
            <w:pPr>
              <w:pStyle w:val="1"/>
              <w:numPr>
                <w:ilvl w:val="0"/>
                <w:numId w:val="109"/>
              </w:numPr>
              <w:rPr>
                <w:rFonts w:ascii="Times New Roman" w:eastAsia="標楷體" w:hAnsi="Times New Roman" w:cs="Times New Roman"/>
                <w:bCs w:val="0"/>
              </w:rPr>
            </w:pPr>
            <w:r w:rsidRPr="00F86A19">
              <w:rPr>
                <w:rFonts w:ascii="Times New Roman" w:eastAsia="標楷體" w:hAnsi="Times New Roman" w:cs="Times New Roman" w:hint="eastAsia"/>
                <w:bCs w:val="0"/>
              </w:rPr>
              <w:t>「精熟學習」（</w:t>
            </w:r>
            <w:r w:rsidRPr="00F86A19">
              <w:rPr>
                <w:rFonts w:ascii="Times New Roman" w:eastAsia="標楷體" w:hAnsi="Times New Roman" w:cs="Times New Roman" w:hint="eastAsia"/>
                <w:bCs w:val="0"/>
              </w:rPr>
              <w:t>mastery learning</w:t>
            </w:r>
            <w:r w:rsidRPr="00F86A19">
              <w:rPr>
                <w:rFonts w:ascii="Times New Roman" w:eastAsia="標楷體" w:hAnsi="Times New Roman" w:cs="Times New Roman" w:hint="eastAsia"/>
                <w:bCs w:val="0"/>
              </w:rPr>
              <w:t>）與「凱勒教學」（</w:t>
            </w:r>
            <w:r w:rsidRPr="00F86A19">
              <w:rPr>
                <w:rFonts w:ascii="Times New Roman" w:eastAsia="標楷體" w:hAnsi="Times New Roman" w:cs="Times New Roman" w:hint="eastAsia"/>
                <w:bCs w:val="0"/>
              </w:rPr>
              <w:t>Keller Plan</w:t>
            </w:r>
            <w:r w:rsidRPr="00F86A19">
              <w:rPr>
                <w:rFonts w:ascii="Times New Roman" w:eastAsia="標楷體" w:hAnsi="Times New Roman" w:cs="Times New Roman" w:hint="eastAsia"/>
                <w:bCs w:val="0"/>
              </w:rPr>
              <w:t>），的最主要差異為何？當前中小學實施</w:t>
            </w:r>
            <w:r w:rsidRPr="00F86A19">
              <w:rPr>
                <w:rFonts w:ascii="Times New Roman" w:eastAsia="標楷體" w:hAnsi="Times New Roman" w:cs="Times New Roman" w:hint="eastAsia"/>
                <w:bCs w:val="0"/>
              </w:rPr>
              <w:lastRenderedPageBreak/>
              <w:t>補救教學是否有可能將此二種教學做有效之運用？如何才能做有效的運用？</w:t>
            </w:r>
          </w:p>
          <w:p w14:paraId="4E5B3766" w14:textId="4BFF5B96" w:rsidR="00F86A19" w:rsidRPr="00F86A19" w:rsidRDefault="00F86A19" w:rsidP="00E75B5B">
            <w:pPr>
              <w:pStyle w:val="1"/>
              <w:numPr>
                <w:ilvl w:val="0"/>
                <w:numId w:val="109"/>
              </w:numPr>
              <w:rPr>
                <w:rFonts w:ascii="Times New Roman" w:eastAsia="標楷體" w:hAnsi="Times New Roman" w:cs="Times New Roman"/>
                <w:bCs w:val="0"/>
              </w:rPr>
            </w:pPr>
            <w:r w:rsidRPr="00F86A19">
              <w:rPr>
                <w:rFonts w:ascii="Times New Roman" w:eastAsia="標楷體" w:hAnsi="Times New Roman" w:cs="Times New Roman" w:hint="eastAsia"/>
                <w:bCs w:val="0"/>
              </w:rPr>
              <w:t>夏山學校</w:t>
            </w:r>
            <w:r w:rsidRPr="00F86A19">
              <w:rPr>
                <w:rFonts w:ascii="Times New Roman" w:eastAsia="標楷體" w:hAnsi="Times New Roman" w:cs="Times New Roman" w:hint="eastAsia"/>
                <w:bCs w:val="0"/>
              </w:rPr>
              <w:t>(Summerhill School)</w:t>
            </w:r>
            <w:r w:rsidRPr="00F86A19">
              <w:rPr>
                <w:rFonts w:ascii="Times New Roman" w:eastAsia="標楷體" w:hAnsi="Times New Roman" w:cs="Times New Roman" w:hint="eastAsia"/>
                <w:bCs w:val="0"/>
              </w:rPr>
              <w:t>強調彈性及多樣化的課程內容，輔以個別化教學設計，肯定學生的個別差異，以週遭事物為教材，創造以學生為中心的學習情境，其理論及實施策略是否適用於當前的國內教育情境？又今年《高級中等以下教育階段非學校型態實驗教育實施條例》、《學校型態實驗教育實施條例》以及《公立國民小學及國民中學委託私人辦理條例》三法的通過，是否是一個可以實現開放教育理念的最好契機？</w:t>
            </w:r>
            <w:proofErr w:type="gramStart"/>
            <w:r w:rsidRPr="00F86A19">
              <w:rPr>
                <w:rFonts w:ascii="Times New Roman" w:eastAsia="標楷體" w:hAnsi="Times New Roman" w:cs="Times New Roman" w:hint="eastAsia"/>
                <w:bCs w:val="0"/>
              </w:rPr>
              <w:t>試申論</w:t>
            </w:r>
            <w:proofErr w:type="gramEnd"/>
            <w:r w:rsidRPr="00F86A19">
              <w:rPr>
                <w:rFonts w:ascii="Times New Roman" w:eastAsia="標楷體" w:hAnsi="Times New Roman" w:cs="Times New Roman" w:hint="eastAsia"/>
                <w:bCs w:val="0"/>
              </w:rPr>
              <w:t>之。</w:t>
            </w:r>
          </w:p>
        </w:tc>
      </w:tr>
      <w:tr w:rsidR="00F86A19" w:rsidRPr="00F86A19" w14:paraId="620EA84E" w14:textId="77777777" w:rsidTr="00E32ADB">
        <w:tc>
          <w:tcPr>
            <w:tcW w:w="1271" w:type="dxa"/>
            <w:vMerge/>
          </w:tcPr>
          <w:p w14:paraId="05FD7F44" w14:textId="77777777" w:rsidR="00F86A19" w:rsidRPr="00F86A19" w:rsidRDefault="00F86A19" w:rsidP="0036725E">
            <w:pPr>
              <w:jc w:val="center"/>
              <w:rPr>
                <w:rFonts w:ascii="Times New Roman" w:eastAsia="標楷體" w:hAnsi="Times New Roman" w:cs="Times New Roman"/>
                <w:bCs/>
                <w:szCs w:val="24"/>
              </w:rPr>
            </w:pPr>
          </w:p>
        </w:tc>
        <w:tc>
          <w:tcPr>
            <w:tcW w:w="1843" w:type="dxa"/>
          </w:tcPr>
          <w:p w14:paraId="69080B13" w14:textId="027754DD" w:rsidR="00F86A19" w:rsidRPr="00F86A19" w:rsidRDefault="00F86A19" w:rsidP="0036725E">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國民教育專題研究</w:t>
            </w:r>
          </w:p>
        </w:tc>
        <w:tc>
          <w:tcPr>
            <w:tcW w:w="6520" w:type="dxa"/>
          </w:tcPr>
          <w:p w14:paraId="296BD303" w14:textId="77777777" w:rsidR="00F86A19" w:rsidRDefault="00F86A19" w:rsidP="00E75B5B">
            <w:pPr>
              <w:pStyle w:val="1"/>
              <w:numPr>
                <w:ilvl w:val="0"/>
                <w:numId w:val="110"/>
              </w:numPr>
            </w:pPr>
            <w:r w:rsidRPr="00F86A19">
              <w:rPr>
                <w:rFonts w:hint="eastAsia"/>
              </w:rPr>
              <w:t>國民教育從九年延長為十二年，為何比過去從六年延長為九年，產生更多的問題並受到更多的批評？請從二者的背景、實施方式及效益加以分析；</w:t>
            </w:r>
            <w:proofErr w:type="gramStart"/>
            <w:r w:rsidRPr="00F86A19">
              <w:rPr>
                <w:rFonts w:hint="eastAsia"/>
              </w:rPr>
              <w:t>此外，</w:t>
            </w:r>
            <w:proofErr w:type="gramEnd"/>
            <w:r w:rsidRPr="00F86A19">
              <w:rPr>
                <w:rFonts w:hint="eastAsia"/>
              </w:rPr>
              <w:t>對於十二年國民教育的後續推動，你有何建議？</w:t>
            </w:r>
          </w:p>
          <w:p w14:paraId="70AE0AC1" w14:textId="77777777" w:rsidR="00F86A19" w:rsidRPr="00F86A19" w:rsidRDefault="00F86A19" w:rsidP="00F86A19">
            <w:pPr>
              <w:pStyle w:val="1"/>
            </w:pPr>
            <w:proofErr w:type="gramStart"/>
            <w:r w:rsidRPr="00F86A19">
              <w:rPr>
                <w:rFonts w:ascii="Times New Roman" w:eastAsia="標楷體" w:hAnsi="Times New Roman" w:cs="Times New Roman" w:hint="eastAsia"/>
              </w:rPr>
              <w:t>臺灣少子化</w:t>
            </w:r>
            <w:proofErr w:type="gramEnd"/>
            <w:r w:rsidRPr="00F86A19">
              <w:rPr>
                <w:rFonts w:ascii="Times New Roman" w:eastAsia="標楷體" w:hAnsi="Times New Roman" w:cs="Times New Roman" w:hint="eastAsia"/>
              </w:rPr>
              <w:t>趨勢的演變情形如何？</w:t>
            </w:r>
            <w:proofErr w:type="gramStart"/>
            <w:r w:rsidRPr="00F86A19">
              <w:rPr>
                <w:rFonts w:ascii="Times New Roman" w:eastAsia="標楷體" w:hAnsi="Times New Roman" w:cs="Times New Roman" w:hint="eastAsia"/>
              </w:rPr>
              <w:t>造成少子化</w:t>
            </w:r>
            <w:proofErr w:type="gramEnd"/>
            <w:r w:rsidRPr="00F86A19">
              <w:rPr>
                <w:rFonts w:ascii="Times New Roman" w:eastAsia="標楷體" w:hAnsi="Times New Roman" w:cs="Times New Roman" w:hint="eastAsia"/>
              </w:rPr>
              <w:t>的原因為何？對國民教育產生哪些衝擊？政府有哪些因應措施？你有何建議？</w:t>
            </w:r>
          </w:p>
          <w:p w14:paraId="2D364D31" w14:textId="77777777" w:rsidR="00F86A19" w:rsidRDefault="00F86A19" w:rsidP="00F86A19">
            <w:pPr>
              <w:pStyle w:val="1"/>
            </w:pPr>
            <w:r w:rsidRPr="00F86A19">
              <w:rPr>
                <w:rFonts w:hint="eastAsia"/>
              </w:rPr>
              <w:t>「十年樹木，百年樹人」，教育政策的成敗往往短期不易呈現，但影響卻很深遠，稍有不慎即可能釀成難以彌補的缺憾。請針對</w:t>
            </w:r>
            <w:r w:rsidRPr="00F86A19">
              <w:rPr>
                <w:rFonts w:hint="eastAsia"/>
              </w:rPr>
              <w:t>20</w:t>
            </w:r>
            <w:r w:rsidRPr="00F86A19">
              <w:rPr>
                <w:rFonts w:hint="eastAsia"/>
              </w:rPr>
              <w:t>年前「行政院教育改革總</w:t>
            </w:r>
            <w:proofErr w:type="gramStart"/>
            <w:r w:rsidRPr="00F86A19">
              <w:rPr>
                <w:rFonts w:hint="eastAsia"/>
              </w:rPr>
              <w:t>諮</w:t>
            </w:r>
            <w:proofErr w:type="gramEnd"/>
            <w:r w:rsidRPr="00F86A19">
              <w:rPr>
                <w:rFonts w:hint="eastAsia"/>
              </w:rPr>
              <w:t>議報告書」中，與國民教育有關之政策建言與政府作為，最後產生之效益與問題，進行合理性評析，並提出未來改進之建議。</w:t>
            </w:r>
          </w:p>
          <w:p w14:paraId="749DBAA8" w14:textId="18A280DD" w:rsidR="00F86A19" w:rsidRPr="00F86A19" w:rsidRDefault="00F86A19" w:rsidP="00F86A19">
            <w:pPr>
              <w:pStyle w:val="1"/>
            </w:pPr>
            <w:r w:rsidRPr="00F86A19">
              <w:rPr>
                <w:rFonts w:ascii="Times New Roman" w:eastAsia="標楷體" w:hAnsi="Times New Roman" w:cs="Times New Roman" w:hint="eastAsia"/>
                <w:bCs w:val="0"/>
              </w:rPr>
              <w:t>1995</w:t>
            </w:r>
            <w:r w:rsidRPr="00F86A19">
              <w:rPr>
                <w:rFonts w:ascii="Times New Roman" w:eastAsia="標楷體" w:hAnsi="Times New Roman" w:cs="Times New Roman" w:hint="eastAsia"/>
                <w:bCs w:val="0"/>
              </w:rPr>
              <w:t>年教師法通過後，明訂三級教師組織的組成與基本任務；而勞動三法修正通過後進一步賦予教師更大的法定權益。請由比較教育之觀點，評析國內賦予教師團體法定權益之合理性，並提出未來改進之建議。</w:t>
            </w:r>
          </w:p>
        </w:tc>
      </w:tr>
      <w:tr w:rsidR="00F86A19" w:rsidRPr="00F86A19" w14:paraId="24F23637" w14:textId="77777777" w:rsidTr="00E32ADB">
        <w:tc>
          <w:tcPr>
            <w:tcW w:w="1271" w:type="dxa"/>
            <w:vMerge/>
          </w:tcPr>
          <w:p w14:paraId="57E1B3E4" w14:textId="77777777" w:rsidR="00F86A19" w:rsidRPr="00F86A19" w:rsidRDefault="00F86A19" w:rsidP="0036725E">
            <w:pPr>
              <w:jc w:val="center"/>
              <w:rPr>
                <w:rFonts w:ascii="Times New Roman" w:eastAsia="標楷體" w:hAnsi="Times New Roman" w:cs="Times New Roman"/>
                <w:bCs/>
                <w:szCs w:val="24"/>
              </w:rPr>
            </w:pPr>
          </w:p>
        </w:tc>
        <w:tc>
          <w:tcPr>
            <w:tcW w:w="1843" w:type="dxa"/>
          </w:tcPr>
          <w:p w14:paraId="08BF2658" w14:textId="56B4C48A" w:rsidR="00F86A19" w:rsidRPr="00F86A19" w:rsidRDefault="00F86A19" w:rsidP="0036725E">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教育評鑑專題研究</w:t>
            </w:r>
          </w:p>
        </w:tc>
        <w:tc>
          <w:tcPr>
            <w:tcW w:w="6520" w:type="dxa"/>
          </w:tcPr>
          <w:p w14:paraId="4AA3F5F8" w14:textId="77777777" w:rsidR="00F86A19" w:rsidRPr="00F86A19" w:rsidRDefault="00F86A19" w:rsidP="00E75B5B">
            <w:pPr>
              <w:pStyle w:val="1"/>
              <w:numPr>
                <w:ilvl w:val="0"/>
                <w:numId w:val="111"/>
              </w:numPr>
              <w:jc w:val="both"/>
              <w:rPr>
                <w:rFonts w:ascii="Times New Roman" w:eastAsia="標楷體" w:hAnsi="Times New Roman" w:cs="Times New Roman"/>
              </w:rPr>
            </w:pPr>
            <w:r w:rsidRPr="00F86A19">
              <w:rPr>
                <w:rFonts w:ascii="Times New Roman" w:eastAsia="標楷體" w:hAnsi="Times New Roman" w:cs="Times New Roman" w:hint="eastAsia"/>
                <w:bCs w:val="0"/>
              </w:rPr>
              <w:t>國內目前各類評鑑大都採取專家評鑑模式進行，請敘述專家評鑑模式的意義及其具體作法？就國內的做法而言，專家評鑑模式有哪些的優點與可能的限制？</w:t>
            </w:r>
          </w:p>
          <w:p w14:paraId="1FBB8993" w14:textId="77777777" w:rsidR="00F86A19" w:rsidRPr="00F86A19" w:rsidRDefault="00F86A19" w:rsidP="00E75B5B">
            <w:pPr>
              <w:pStyle w:val="1"/>
              <w:numPr>
                <w:ilvl w:val="0"/>
                <w:numId w:val="111"/>
              </w:numPr>
              <w:jc w:val="both"/>
              <w:rPr>
                <w:rFonts w:ascii="Times New Roman" w:eastAsia="標楷體" w:hAnsi="Times New Roman" w:cs="Times New Roman"/>
              </w:rPr>
            </w:pP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評鑑報告的撰寫，對不同的閱聽人報告撰寫時需要有什麼樣的因應？一份良好的書面評鑑報告須符合哪些要點？請敘述之。</w:t>
            </w:r>
          </w:p>
          <w:p w14:paraId="066879BE" w14:textId="77777777" w:rsidR="00F86A19" w:rsidRPr="00F86A19" w:rsidRDefault="00F86A19" w:rsidP="00E75B5B">
            <w:pPr>
              <w:pStyle w:val="1"/>
              <w:numPr>
                <w:ilvl w:val="0"/>
                <w:numId w:val="111"/>
              </w:numPr>
              <w:jc w:val="both"/>
              <w:rPr>
                <w:rFonts w:ascii="Times New Roman" w:eastAsia="標楷體" w:hAnsi="Times New Roman" w:cs="Times New Roman"/>
              </w:rPr>
            </w:pPr>
            <w:proofErr w:type="gramStart"/>
            <w:r w:rsidRPr="00F86A19">
              <w:rPr>
                <w:rFonts w:ascii="Times New Roman" w:eastAsia="標楷體" w:hAnsi="Times New Roman" w:cs="Times New Roman" w:hint="eastAsia"/>
                <w:bCs w:val="0"/>
              </w:rPr>
              <w:t>請評析</w:t>
            </w:r>
            <w:proofErr w:type="gramEnd"/>
            <w:r w:rsidRPr="00F86A19">
              <w:rPr>
                <w:rFonts w:ascii="Times New Roman" w:eastAsia="標楷體" w:hAnsi="Times New Roman" w:cs="Times New Roman" w:hint="eastAsia"/>
                <w:bCs w:val="0"/>
              </w:rPr>
              <w:t>臺灣中小學教師專業發展評鑑的實施狀況，並說明如何改善現有未</w:t>
            </w:r>
            <w:proofErr w:type="gramStart"/>
            <w:r w:rsidRPr="00F86A19">
              <w:rPr>
                <w:rFonts w:ascii="Times New Roman" w:eastAsia="標楷體" w:hAnsi="Times New Roman" w:cs="Times New Roman" w:hint="eastAsia"/>
                <w:bCs w:val="0"/>
              </w:rPr>
              <w:t>臻</w:t>
            </w:r>
            <w:proofErr w:type="gramEnd"/>
            <w:r w:rsidRPr="00F86A19">
              <w:rPr>
                <w:rFonts w:ascii="Times New Roman" w:eastAsia="標楷體" w:hAnsi="Times New Roman" w:cs="Times New Roman" w:hint="eastAsia"/>
                <w:bCs w:val="0"/>
              </w:rPr>
              <w:t>理想之處及如何善用教師專業發展評鑑促進教師專業發展。</w:t>
            </w:r>
          </w:p>
          <w:p w14:paraId="282EC2C1" w14:textId="10116550" w:rsidR="00F86A19" w:rsidRPr="00F86A19" w:rsidRDefault="00F86A19" w:rsidP="00E75B5B">
            <w:pPr>
              <w:pStyle w:val="1"/>
              <w:numPr>
                <w:ilvl w:val="0"/>
                <w:numId w:val="111"/>
              </w:numPr>
              <w:jc w:val="both"/>
              <w:rPr>
                <w:rFonts w:ascii="Times New Roman" w:eastAsia="標楷體" w:hAnsi="Times New Roman" w:cs="Times New Roman"/>
              </w:rPr>
            </w:pPr>
            <w:r w:rsidRPr="00F86A19">
              <w:rPr>
                <w:rFonts w:ascii="Times New Roman" w:eastAsia="標楷體" w:hAnsi="Times New Roman" w:cs="Times New Roman" w:hint="eastAsia"/>
                <w:bCs w:val="0"/>
              </w:rPr>
              <w:t>請闡述適用於中小學課程評鑑的指標向度和內涵？請舉例說明。</w:t>
            </w:r>
          </w:p>
        </w:tc>
      </w:tr>
      <w:tr w:rsidR="00F86A19" w:rsidRPr="00F86A19" w14:paraId="3CAB32CD" w14:textId="77777777" w:rsidTr="00E32ADB">
        <w:tc>
          <w:tcPr>
            <w:tcW w:w="1271" w:type="dxa"/>
            <w:vMerge/>
          </w:tcPr>
          <w:p w14:paraId="7B16961F" w14:textId="77777777" w:rsidR="00F86A19" w:rsidRPr="00F86A19" w:rsidRDefault="00F86A19" w:rsidP="0036725E">
            <w:pPr>
              <w:jc w:val="center"/>
              <w:rPr>
                <w:rFonts w:ascii="Times New Roman" w:eastAsia="標楷體" w:hAnsi="Times New Roman" w:cs="Times New Roman"/>
                <w:bCs/>
                <w:szCs w:val="24"/>
              </w:rPr>
            </w:pPr>
          </w:p>
        </w:tc>
        <w:tc>
          <w:tcPr>
            <w:tcW w:w="1843" w:type="dxa"/>
          </w:tcPr>
          <w:p w14:paraId="2C8A21AB" w14:textId="30A75A79" w:rsidR="00F86A19" w:rsidRPr="00F86A19" w:rsidRDefault="00F86A19" w:rsidP="00F86A19">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教學社會學專題研究</w:t>
            </w:r>
          </w:p>
        </w:tc>
        <w:tc>
          <w:tcPr>
            <w:tcW w:w="6520" w:type="dxa"/>
          </w:tcPr>
          <w:p w14:paraId="31BA3ED9" w14:textId="77777777" w:rsidR="00F86A19" w:rsidRPr="00F86A19" w:rsidRDefault="00F86A19" w:rsidP="00E75B5B">
            <w:pPr>
              <w:pStyle w:val="1"/>
              <w:numPr>
                <w:ilvl w:val="0"/>
                <w:numId w:val="112"/>
              </w:numPr>
              <w:jc w:val="both"/>
              <w:rPr>
                <w:rFonts w:ascii="Times New Roman" w:eastAsia="標楷體" w:hAnsi="Times New Roman" w:cs="Times New Roman"/>
              </w:rPr>
            </w:pPr>
            <w:r w:rsidRPr="00F86A19">
              <w:rPr>
                <w:rFonts w:ascii="Times New Roman" w:eastAsia="標楷體" w:hAnsi="Times New Roman" w:cs="Times New Roman" w:hint="eastAsia"/>
                <w:bCs w:val="0"/>
              </w:rPr>
              <w:t>甚麼研究方法比較適合教學社會學的研究？請選擇一研究主題，簡單撰寫一個教學社會學的研究設計。</w:t>
            </w:r>
          </w:p>
          <w:p w14:paraId="522798BA" w14:textId="77777777" w:rsidR="00F86A19" w:rsidRPr="00F86A19" w:rsidRDefault="00F86A19" w:rsidP="00E75B5B">
            <w:pPr>
              <w:pStyle w:val="1"/>
              <w:numPr>
                <w:ilvl w:val="0"/>
                <w:numId w:val="112"/>
              </w:numPr>
              <w:jc w:val="both"/>
              <w:rPr>
                <w:rFonts w:ascii="Times New Roman" w:eastAsia="標楷體" w:hAnsi="Times New Roman" w:cs="Times New Roman"/>
              </w:rPr>
            </w:pPr>
            <w:r w:rsidRPr="00F86A19">
              <w:rPr>
                <w:rFonts w:ascii="Times New Roman" w:eastAsia="標楷體" w:hAnsi="Times New Roman" w:cs="Times New Roman" w:hint="eastAsia"/>
                <w:bCs w:val="0"/>
              </w:rPr>
              <w:t>請比較「教育社會學」（</w:t>
            </w:r>
            <w:r w:rsidRPr="00F86A19">
              <w:rPr>
                <w:rFonts w:ascii="Times New Roman" w:eastAsia="標楷體" w:hAnsi="Times New Roman" w:cs="Times New Roman" w:hint="eastAsia"/>
                <w:bCs w:val="0"/>
              </w:rPr>
              <w:t>sociology of education</w:t>
            </w:r>
            <w:r w:rsidRPr="00F86A19">
              <w:rPr>
                <w:rFonts w:ascii="Times New Roman" w:eastAsia="標楷體" w:hAnsi="Times New Roman" w:cs="Times New Roman" w:hint="eastAsia"/>
                <w:bCs w:val="0"/>
              </w:rPr>
              <w:t>）與「教學</w:t>
            </w:r>
            <w:r w:rsidRPr="00F86A19">
              <w:rPr>
                <w:rFonts w:ascii="Times New Roman" w:eastAsia="標楷體" w:hAnsi="Times New Roman" w:cs="Times New Roman" w:hint="eastAsia"/>
                <w:bCs w:val="0"/>
              </w:rPr>
              <w:lastRenderedPageBreak/>
              <w:t>社會學」</w:t>
            </w:r>
            <w:r w:rsidRPr="00F86A19">
              <w:rPr>
                <w:rFonts w:ascii="Times New Roman" w:eastAsia="標楷體" w:hAnsi="Times New Roman" w:cs="Times New Roman" w:hint="eastAsia"/>
                <w:bCs w:val="0"/>
              </w:rPr>
              <w:t>(sociology of teaching)</w:t>
            </w:r>
            <w:r w:rsidRPr="00F86A19">
              <w:rPr>
                <w:rFonts w:ascii="Times New Roman" w:eastAsia="標楷體" w:hAnsi="Times New Roman" w:cs="Times New Roman" w:hint="eastAsia"/>
                <w:bCs w:val="0"/>
              </w:rPr>
              <w:t>的異同。</w:t>
            </w:r>
          </w:p>
          <w:p w14:paraId="0EDDB6D6" w14:textId="77777777" w:rsidR="00F86A19" w:rsidRPr="00F86A19" w:rsidRDefault="00F86A19" w:rsidP="00E75B5B">
            <w:pPr>
              <w:pStyle w:val="1"/>
              <w:numPr>
                <w:ilvl w:val="0"/>
                <w:numId w:val="112"/>
              </w:numPr>
              <w:jc w:val="both"/>
              <w:rPr>
                <w:rFonts w:ascii="Times New Roman" w:eastAsia="標楷體" w:hAnsi="Times New Roman" w:cs="Times New Roman"/>
              </w:rPr>
            </w:pPr>
            <w:r w:rsidRPr="00F86A19">
              <w:rPr>
                <w:rFonts w:ascii="Times New Roman" w:eastAsia="標楷體" w:hAnsi="Times New Roman" w:cs="Times New Roman" w:hint="eastAsia"/>
                <w:bCs w:val="0"/>
              </w:rPr>
              <w:t>Willard Waller</w:t>
            </w:r>
            <w:r w:rsidRPr="00F86A19">
              <w:rPr>
                <w:rFonts w:ascii="Times New Roman" w:eastAsia="標楷體" w:hAnsi="Times New Roman" w:cs="Times New Roman" w:hint="eastAsia"/>
                <w:bCs w:val="0"/>
              </w:rPr>
              <w:t>在「教學社會學」《</w:t>
            </w:r>
            <w:r w:rsidRPr="00F86A19">
              <w:rPr>
                <w:rFonts w:ascii="Times New Roman" w:eastAsia="標楷體" w:hAnsi="Times New Roman" w:cs="Times New Roman" w:hint="eastAsia"/>
                <w:bCs w:val="0"/>
              </w:rPr>
              <w:t>The Sociology of Teaching</w:t>
            </w:r>
            <w:r w:rsidRPr="00F86A19">
              <w:rPr>
                <w:rFonts w:ascii="Times New Roman" w:eastAsia="標楷體" w:hAnsi="Times New Roman" w:cs="Times New Roman" w:hint="eastAsia"/>
                <w:bCs w:val="0"/>
              </w:rPr>
              <w:t>》一書中，是如何分析師生關係？並請論述</w:t>
            </w:r>
            <w:r w:rsidRPr="00F86A19">
              <w:rPr>
                <w:rFonts w:ascii="Times New Roman" w:eastAsia="標楷體" w:hAnsi="Times New Roman" w:cs="Times New Roman" w:hint="eastAsia"/>
                <w:bCs w:val="0"/>
              </w:rPr>
              <w:t>Waller</w:t>
            </w:r>
            <w:r w:rsidRPr="00F86A19">
              <w:rPr>
                <w:rFonts w:ascii="Times New Roman" w:eastAsia="標楷體" w:hAnsi="Times New Roman" w:cs="Times New Roman" w:hint="eastAsia"/>
                <w:bCs w:val="0"/>
              </w:rPr>
              <w:t>對師生關係論述的價值何在？</w:t>
            </w:r>
          </w:p>
          <w:p w14:paraId="4A3A6115" w14:textId="4FF897A0" w:rsidR="00F86A19" w:rsidRPr="00F86A19" w:rsidRDefault="00F86A19" w:rsidP="00E75B5B">
            <w:pPr>
              <w:pStyle w:val="1"/>
              <w:numPr>
                <w:ilvl w:val="0"/>
                <w:numId w:val="112"/>
              </w:numPr>
              <w:jc w:val="both"/>
              <w:rPr>
                <w:rFonts w:ascii="Times New Roman" w:eastAsia="標楷體" w:hAnsi="Times New Roman" w:cs="Times New Roman"/>
              </w:rPr>
            </w:pPr>
            <w:r w:rsidRPr="00F86A19">
              <w:rPr>
                <w:rFonts w:ascii="Times New Roman" w:eastAsia="標楷體" w:hAnsi="Times New Roman" w:cs="Times New Roman" w:hint="eastAsia"/>
                <w:bCs w:val="0"/>
              </w:rPr>
              <w:t>David Hargreaves</w:t>
            </w:r>
            <w:r w:rsidRPr="00F86A19">
              <w:rPr>
                <w:rFonts w:ascii="Times New Roman" w:eastAsia="標楷體" w:hAnsi="Times New Roman" w:cs="Times New Roman" w:hint="eastAsia"/>
                <w:bCs w:val="0"/>
              </w:rPr>
              <w:t>指出，中小學教師的非正式組織中，其規範行為有三種：教室自主、忠於同事與平凡的規範。</w:t>
            </w:r>
            <w:r w:rsidRPr="00F86A19">
              <w:rPr>
                <w:rFonts w:ascii="Times New Roman" w:eastAsia="標楷體" w:hAnsi="Times New Roman" w:cs="Times New Roman" w:hint="eastAsia"/>
                <w:bCs w:val="0"/>
              </w:rPr>
              <w:t>Hargreaves</w:t>
            </w:r>
            <w:r w:rsidRPr="00F86A19">
              <w:rPr>
                <w:rFonts w:ascii="Times New Roman" w:eastAsia="標楷體" w:hAnsi="Times New Roman" w:cs="Times New Roman" w:hint="eastAsia"/>
                <w:bCs w:val="0"/>
              </w:rPr>
              <w:t>是採取何種觀點來探討教師文化？這樣的觀察與台灣的教師文化的現況有何異同？</w:t>
            </w:r>
            <w:proofErr w:type="gramStart"/>
            <w:r w:rsidRPr="00F86A19">
              <w:rPr>
                <w:rFonts w:ascii="Times New Roman" w:eastAsia="標楷體" w:hAnsi="Times New Roman" w:cs="Times New Roman" w:hint="eastAsia"/>
                <w:bCs w:val="0"/>
              </w:rPr>
              <w:t>試申論</w:t>
            </w:r>
            <w:proofErr w:type="gramEnd"/>
            <w:r w:rsidRPr="00F86A19">
              <w:rPr>
                <w:rFonts w:ascii="Times New Roman" w:eastAsia="標楷體" w:hAnsi="Times New Roman" w:cs="Times New Roman" w:hint="eastAsia"/>
                <w:bCs w:val="0"/>
              </w:rPr>
              <w:t>之。</w:t>
            </w:r>
          </w:p>
        </w:tc>
      </w:tr>
      <w:tr w:rsidR="00F86A19" w:rsidRPr="00F86A19" w14:paraId="41686E11" w14:textId="77777777" w:rsidTr="00E32ADB">
        <w:tc>
          <w:tcPr>
            <w:tcW w:w="1271" w:type="dxa"/>
            <w:vMerge/>
          </w:tcPr>
          <w:p w14:paraId="0EC8C9F4" w14:textId="77777777" w:rsidR="00F86A19" w:rsidRPr="00F86A19" w:rsidRDefault="00F86A19" w:rsidP="0036725E">
            <w:pPr>
              <w:jc w:val="center"/>
              <w:rPr>
                <w:rFonts w:ascii="Times New Roman" w:eastAsia="標楷體" w:hAnsi="Times New Roman" w:cs="Times New Roman"/>
                <w:bCs/>
                <w:szCs w:val="24"/>
              </w:rPr>
            </w:pPr>
          </w:p>
        </w:tc>
        <w:tc>
          <w:tcPr>
            <w:tcW w:w="1843" w:type="dxa"/>
          </w:tcPr>
          <w:p w14:paraId="47F84332" w14:textId="1B25455B" w:rsidR="00F86A19" w:rsidRPr="00F86A19" w:rsidRDefault="00F86A19" w:rsidP="00F86A19">
            <w:pPr>
              <w:rPr>
                <w:rFonts w:ascii="Times New Roman" w:eastAsia="標楷體" w:hAnsi="Times New Roman" w:cs="Times New Roman"/>
                <w:bCs/>
                <w:szCs w:val="24"/>
              </w:rPr>
            </w:pPr>
            <w:r w:rsidRPr="00F86A19">
              <w:rPr>
                <w:rFonts w:ascii="Times New Roman" w:eastAsia="標楷體" w:hAnsi="Times New Roman" w:cs="Times New Roman" w:hint="eastAsia"/>
                <w:bCs/>
                <w:szCs w:val="24"/>
              </w:rPr>
              <w:t>潛在課程專題研究</w:t>
            </w:r>
          </w:p>
        </w:tc>
        <w:tc>
          <w:tcPr>
            <w:tcW w:w="6520" w:type="dxa"/>
          </w:tcPr>
          <w:p w14:paraId="0ACD8893" w14:textId="77777777" w:rsidR="00F86A19" w:rsidRDefault="00F86A19" w:rsidP="00E75B5B">
            <w:pPr>
              <w:pStyle w:val="1"/>
              <w:numPr>
                <w:ilvl w:val="0"/>
                <w:numId w:val="113"/>
              </w:numPr>
              <w:jc w:val="both"/>
              <w:rPr>
                <w:rFonts w:ascii="Times New Roman" w:eastAsia="標楷體" w:hAnsi="Times New Roman" w:cs="Times New Roman"/>
                <w:bCs w:val="0"/>
              </w:rPr>
            </w:pPr>
            <w:r w:rsidRPr="00F86A19">
              <w:rPr>
                <w:rFonts w:ascii="Times New Roman" w:eastAsia="標楷體" w:hAnsi="Times New Roman" w:cs="Times New Roman" w:hint="eastAsia"/>
                <w:bCs w:val="0"/>
              </w:rPr>
              <w:t>Phillip Jackson</w:t>
            </w:r>
            <w:r w:rsidRPr="00F86A19">
              <w:rPr>
                <w:rFonts w:ascii="Times New Roman" w:eastAsia="標楷體" w:hAnsi="Times New Roman" w:cs="Times New Roman" w:hint="eastAsia"/>
                <w:bCs w:val="0"/>
              </w:rPr>
              <w:t>在其</w:t>
            </w:r>
            <w:proofErr w:type="gramStart"/>
            <w:r w:rsidRPr="00F86A19">
              <w:rPr>
                <w:rFonts w:ascii="Times New Roman" w:eastAsia="標楷體" w:hAnsi="Times New Roman" w:cs="Times New Roman" w:hint="eastAsia"/>
                <w:bCs w:val="0"/>
              </w:rPr>
              <w:t>所著”</w:t>
            </w:r>
            <w:proofErr w:type="gramEnd"/>
            <w:r w:rsidRPr="00F86A19">
              <w:rPr>
                <w:rFonts w:ascii="Times New Roman" w:eastAsia="標楷體" w:hAnsi="Times New Roman" w:cs="Times New Roman" w:hint="eastAsia"/>
                <w:bCs w:val="0"/>
              </w:rPr>
              <w:t>Life in Classroom</w:t>
            </w:r>
            <w:proofErr w:type="gramStart"/>
            <w:r w:rsidRPr="00F86A19">
              <w:rPr>
                <w:rFonts w:ascii="Times New Roman" w:eastAsia="標楷體" w:hAnsi="Times New Roman" w:cs="Times New Roman" w:hint="eastAsia"/>
                <w:bCs w:val="0"/>
              </w:rPr>
              <w:t>”</w:t>
            </w:r>
            <w:proofErr w:type="gramEnd"/>
            <w:r w:rsidRPr="00F86A19">
              <w:rPr>
                <w:rFonts w:ascii="Times New Roman" w:eastAsia="標楷體" w:hAnsi="Times New Roman" w:cs="Times New Roman" w:hint="eastAsia"/>
                <w:bCs w:val="0"/>
              </w:rPr>
              <w:t>一書中分析了傳統教室中的團體生活、讚賞</w:t>
            </w:r>
            <w:r w:rsidRPr="00F86A19">
              <w:rPr>
                <w:rFonts w:ascii="Times New Roman" w:eastAsia="標楷體" w:hAnsi="Times New Roman" w:cs="Times New Roman" w:hint="eastAsia"/>
                <w:bCs w:val="0"/>
              </w:rPr>
              <w:t xml:space="preserve">( praise) </w:t>
            </w:r>
            <w:r w:rsidRPr="00F86A19">
              <w:rPr>
                <w:rFonts w:ascii="Times New Roman" w:eastAsia="標楷體" w:hAnsi="Times New Roman" w:cs="Times New Roman" w:hint="eastAsia"/>
                <w:bCs w:val="0"/>
              </w:rPr>
              <w:t>體系和威權架構等特徵，認為這些不明顯的學校特徵形成了獨特的學校氣氛，進而構成了潛在課程，對學生的社會化產生不可避免的影響，並揭示出學校是如何潛在地傳遞和強化這些態度和行為。請分析當前台灣不同類型的學校</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如一般學校和實驗學校</w:t>
            </w:r>
            <w:r w:rsidRPr="00F86A19">
              <w:rPr>
                <w:rFonts w:ascii="Times New Roman" w:eastAsia="標楷體" w:hAnsi="Times New Roman" w:cs="Times New Roman" w:hint="eastAsia"/>
                <w:bCs w:val="0"/>
              </w:rPr>
              <w:t>)</w:t>
            </w:r>
            <w:r w:rsidRPr="00F86A19">
              <w:rPr>
                <w:rFonts w:ascii="Times New Roman" w:eastAsia="標楷體" w:hAnsi="Times New Roman" w:cs="Times New Roman" w:hint="eastAsia"/>
                <w:bCs w:val="0"/>
              </w:rPr>
              <w:t>的校園生活對照</w:t>
            </w:r>
            <w:r w:rsidRPr="00F86A19">
              <w:rPr>
                <w:rFonts w:ascii="Times New Roman" w:eastAsia="標楷體" w:hAnsi="Times New Roman" w:cs="Times New Roman" w:hint="eastAsia"/>
                <w:bCs w:val="0"/>
              </w:rPr>
              <w:t>Jackson</w:t>
            </w:r>
            <w:r w:rsidRPr="00F86A19">
              <w:rPr>
                <w:rFonts w:ascii="Times New Roman" w:eastAsia="標楷體" w:hAnsi="Times New Roman" w:cs="Times New Roman" w:hint="eastAsia"/>
                <w:bCs w:val="0"/>
              </w:rPr>
              <w:t>的分析，說明目前仍可能存在的潛在課程。</w:t>
            </w:r>
          </w:p>
          <w:p w14:paraId="4276BA98" w14:textId="77777777" w:rsidR="00F86A19" w:rsidRDefault="00F86A19" w:rsidP="00E75B5B">
            <w:pPr>
              <w:pStyle w:val="1"/>
              <w:numPr>
                <w:ilvl w:val="0"/>
                <w:numId w:val="113"/>
              </w:numPr>
              <w:jc w:val="both"/>
              <w:rPr>
                <w:rFonts w:ascii="Times New Roman" w:eastAsia="標楷體" w:hAnsi="Times New Roman" w:cs="Times New Roman"/>
                <w:bCs w:val="0"/>
              </w:rPr>
            </w:pPr>
            <w:r w:rsidRPr="00F86A19">
              <w:rPr>
                <w:rFonts w:ascii="Times New Roman" w:eastAsia="標楷體" w:hAnsi="Times New Roman" w:cs="Times New Roman" w:hint="eastAsia"/>
                <w:bCs w:val="0"/>
              </w:rPr>
              <w:t>我國近年來大力鼓勵中小學實施多元文化教育；而即將實施的十二年國教亦規劃可開設新住民語文課程；更有部落學校將轉型成為民族小學，推動民族教育課程，發展民族教育教材。對於中小學校園中的多元文化現象與課程樣態，試以潛在課程觀點進行分析，舉例說明其可能形成的潛在學習或影響。</w:t>
            </w:r>
          </w:p>
          <w:p w14:paraId="488DA1EA" w14:textId="77777777" w:rsidR="00E05C0E" w:rsidRDefault="00F86A19" w:rsidP="00E75B5B">
            <w:pPr>
              <w:pStyle w:val="1"/>
              <w:numPr>
                <w:ilvl w:val="0"/>
                <w:numId w:val="113"/>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請繪製</w:t>
            </w:r>
            <w:proofErr w:type="gramStart"/>
            <w:r w:rsidRPr="00E05C0E">
              <w:rPr>
                <w:rFonts w:ascii="Times New Roman" w:eastAsia="標楷體" w:hAnsi="Times New Roman" w:cs="Times New Roman" w:hint="eastAsia"/>
                <w:bCs w:val="0"/>
              </w:rPr>
              <w:t>一</w:t>
            </w:r>
            <w:proofErr w:type="gramEnd"/>
            <w:r w:rsidRPr="00E05C0E">
              <w:rPr>
                <w:rFonts w:ascii="Times New Roman" w:eastAsia="標楷體" w:hAnsi="Times New Roman" w:cs="Times New Roman" w:hint="eastAsia"/>
                <w:bCs w:val="0"/>
              </w:rPr>
              <w:t>圖，以顯示「潛在課程」、「顯著課程」、「正式課程」、「非正式課程」、「實有課程」、「懸缺課程」六者的關係。然後條列說明六概念的意涵，和其間關係。</w:t>
            </w:r>
          </w:p>
          <w:p w14:paraId="40952828" w14:textId="77777777" w:rsidR="00F86A19" w:rsidRDefault="00E05C0E" w:rsidP="00E75B5B">
            <w:pPr>
              <w:pStyle w:val="1"/>
              <w:numPr>
                <w:ilvl w:val="0"/>
                <w:numId w:val="113"/>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目前實施的「國民中小學九年一貫課程」，包含了「彈性學習節數」。</w:t>
            </w:r>
            <w:proofErr w:type="gramStart"/>
            <w:r w:rsidRPr="00E05C0E">
              <w:rPr>
                <w:rFonts w:ascii="Times New Roman" w:eastAsia="標楷體" w:hAnsi="Times New Roman" w:cs="Times New Roman" w:hint="eastAsia"/>
                <w:bCs w:val="0"/>
              </w:rPr>
              <w:t>請逐項</w:t>
            </w:r>
            <w:proofErr w:type="gramEnd"/>
            <w:r w:rsidRPr="00E05C0E">
              <w:rPr>
                <w:rFonts w:ascii="Times New Roman" w:eastAsia="標楷體" w:hAnsi="Times New Roman" w:cs="Times New Roman" w:hint="eastAsia"/>
                <w:bCs w:val="0"/>
              </w:rPr>
              <w:t>回答以下問題：</w:t>
            </w:r>
          </w:p>
          <w:p w14:paraId="31E68036" w14:textId="77777777" w:rsidR="00E05C0E" w:rsidRDefault="00E05C0E" w:rsidP="00E75B5B">
            <w:pPr>
              <w:pStyle w:val="2"/>
              <w:numPr>
                <w:ilvl w:val="0"/>
                <w:numId w:val="114"/>
              </w:numPr>
              <w:ind w:left="881"/>
              <w:jc w:val="both"/>
            </w:pPr>
            <w:r>
              <w:t>「彈性學習節數」是</w:t>
            </w:r>
            <w:r>
              <w:t>blank curriculum</w:t>
            </w:r>
            <w:r>
              <w:t>嗎？為什麼？</w:t>
            </w:r>
          </w:p>
          <w:p w14:paraId="72D16DC8" w14:textId="77777777" w:rsidR="00E05C0E" w:rsidRDefault="00E05C0E" w:rsidP="00646DF3">
            <w:pPr>
              <w:pStyle w:val="2"/>
              <w:jc w:val="both"/>
            </w:pPr>
            <w:r>
              <w:t>「彈性學習節數」是</w:t>
            </w:r>
            <w:r>
              <w:t>null curriculum</w:t>
            </w:r>
            <w:r>
              <w:t>嗎？為什麼？</w:t>
            </w:r>
          </w:p>
          <w:p w14:paraId="1A36BFCA" w14:textId="497A7AF0" w:rsidR="00E05C0E" w:rsidRPr="00E05C0E" w:rsidRDefault="00E05C0E" w:rsidP="00646DF3">
            <w:pPr>
              <w:pStyle w:val="2"/>
              <w:jc w:val="both"/>
            </w:pPr>
            <w:r>
              <w:t>「彈性學習節數」是</w:t>
            </w:r>
            <w:r>
              <w:t>hidden curriculum</w:t>
            </w:r>
            <w:r>
              <w:t>嗎？為什麼？</w:t>
            </w:r>
          </w:p>
        </w:tc>
      </w:tr>
      <w:tr w:rsidR="00E05C0E" w:rsidRPr="00F86A19" w14:paraId="57A93FF9" w14:textId="77777777" w:rsidTr="00E05C0E">
        <w:tc>
          <w:tcPr>
            <w:tcW w:w="1271" w:type="dxa"/>
            <w:shd w:val="clear" w:color="auto" w:fill="FFF2CC" w:themeFill="accent4" w:themeFillTint="33"/>
          </w:tcPr>
          <w:p w14:paraId="5E53592A" w14:textId="45CD5D64" w:rsidR="00E05C0E" w:rsidRPr="00F86A19" w:rsidRDefault="00E05C0E" w:rsidP="00E05C0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E909C0A" w14:textId="7284A409" w:rsidR="00E05C0E" w:rsidRPr="00F86A19" w:rsidRDefault="00E05C0E" w:rsidP="00E05C0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4CBF082B" w14:textId="6595DDE3" w:rsidR="00E05C0E" w:rsidRPr="00E05C0E" w:rsidRDefault="00E05C0E" w:rsidP="00E05C0E">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E05C0E" w:rsidRPr="00F86A19" w14:paraId="51D84AA8" w14:textId="77777777" w:rsidTr="00E32ADB">
        <w:tc>
          <w:tcPr>
            <w:tcW w:w="1271" w:type="dxa"/>
            <w:vMerge w:val="restart"/>
          </w:tcPr>
          <w:p w14:paraId="130811F2" w14:textId="0D2E7192" w:rsidR="00E05C0E" w:rsidRPr="00F86A19" w:rsidRDefault="00E05C0E"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04-2</w:t>
            </w:r>
          </w:p>
        </w:tc>
        <w:tc>
          <w:tcPr>
            <w:tcW w:w="1843" w:type="dxa"/>
          </w:tcPr>
          <w:p w14:paraId="37A52644" w14:textId="227528E6" w:rsidR="00E05C0E" w:rsidRPr="00F86A19" w:rsidRDefault="00E05C0E" w:rsidP="0036725E">
            <w:pPr>
              <w:rPr>
                <w:rFonts w:ascii="Times New Roman" w:eastAsia="標楷體" w:hAnsi="Times New Roman" w:cs="Times New Roman"/>
                <w:bCs/>
                <w:szCs w:val="24"/>
              </w:rPr>
            </w:pPr>
            <w:r w:rsidRPr="00E05C0E">
              <w:rPr>
                <w:rFonts w:ascii="Times New Roman" w:eastAsia="標楷體" w:hAnsi="Times New Roman" w:cs="Times New Roman" w:hint="eastAsia"/>
                <w:bCs/>
                <w:szCs w:val="24"/>
              </w:rPr>
              <w:t>國民教育專題研究</w:t>
            </w:r>
          </w:p>
        </w:tc>
        <w:tc>
          <w:tcPr>
            <w:tcW w:w="6520" w:type="dxa"/>
          </w:tcPr>
          <w:p w14:paraId="6186D57E" w14:textId="77777777" w:rsidR="00E05C0E" w:rsidRDefault="00E05C0E" w:rsidP="00E75B5B">
            <w:pPr>
              <w:pStyle w:val="1"/>
              <w:numPr>
                <w:ilvl w:val="0"/>
                <w:numId w:val="115"/>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中華民國政府於民國</w:t>
            </w:r>
            <w:r w:rsidRPr="00E05C0E">
              <w:rPr>
                <w:rFonts w:ascii="Times New Roman" w:eastAsia="標楷體" w:hAnsi="Times New Roman" w:cs="Times New Roman" w:hint="eastAsia"/>
                <w:bCs w:val="0"/>
              </w:rPr>
              <w:t>38</w:t>
            </w:r>
            <w:r w:rsidRPr="00E05C0E">
              <w:rPr>
                <w:rFonts w:ascii="Times New Roman" w:eastAsia="標楷體" w:hAnsi="Times New Roman" w:cs="Times New Roman" w:hint="eastAsia"/>
                <w:bCs w:val="0"/>
              </w:rPr>
              <w:t>年實施戒嚴，民國</w:t>
            </w:r>
            <w:r w:rsidRPr="00E05C0E">
              <w:rPr>
                <w:rFonts w:ascii="Times New Roman" w:eastAsia="標楷體" w:hAnsi="Times New Roman" w:cs="Times New Roman" w:hint="eastAsia"/>
                <w:bCs w:val="0"/>
              </w:rPr>
              <w:t>76</w:t>
            </w:r>
            <w:r w:rsidRPr="00E05C0E">
              <w:rPr>
                <w:rFonts w:ascii="Times New Roman" w:eastAsia="標楷體" w:hAnsi="Times New Roman" w:cs="Times New Roman" w:hint="eastAsia"/>
                <w:bCs w:val="0"/>
              </w:rPr>
              <w:t>年解除戒嚴，政府在戒嚴時期和解嚴後的教育措施有何差異？又戒嚴和解嚴分別對於教育發展產生甚麼影響？</w:t>
            </w:r>
          </w:p>
          <w:p w14:paraId="3C7AA393" w14:textId="77777777" w:rsidR="00E05C0E" w:rsidRDefault="00E05C0E" w:rsidP="00E75B5B">
            <w:pPr>
              <w:pStyle w:val="1"/>
              <w:numPr>
                <w:ilvl w:val="0"/>
                <w:numId w:val="115"/>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台灣新住民子女的教育近年來頗受重視，原因為何？政府有哪些重要措施？對於新住民子女的教育你有何建議？</w:t>
            </w:r>
          </w:p>
          <w:p w14:paraId="732A4F05" w14:textId="77777777" w:rsidR="00E05C0E" w:rsidRDefault="00E05C0E" w:rsidP="00E75B5B">
            <w:pPr>
              <w:pStyle w:val="1"/>
              <w:numPr>
                <w:ilvl w:val="0"/>
                <w:numId w:val="115"/>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專</w:t>
            </w:r>
            <w:proofErr w:type="gramStart"/>
            <w:r w:rsidRPr="00E05C0E">
              <w:rPr>
                <w:rFonts w:ascii="Times New Roman" w:eastAsia="標楷體" w:hAnsi="Times New Roman" w:cs="Times New Roman" w:hint="eastAsia"/>
                <w:bCs w:val="0"/>
              </w:rPr>
              <w:t>研</w:t>
            </w:r>
            <w:proofErr w:type="gramEnd"/>
            <w:r w:rsidRPr="00E05C0E">
              <w:rPr>
                <w:rFonts w:ascii="Times New Roman" w:eastAsia="標楷體" w:hAnsi="Times New Roman" w:cs="Times New Roman" w:hint="eastAsia"/>
                <w:bCs w:val="0"/>
              </w:rPr>
              <w:t>芬蘭教育的</w:t>
            </w:r>
            <w:proofErr w:type="spellStart"/>
            <w:r w:rsidRPr="00E05C0E">
              <w:rPr>
                <w:rFonts w:ascii="Times New Roman" w:eastAsia="標楷體" w:hAnsi="Times New Roman" w:cs="Times New Roman" w:hint="eastAsia"/>
                <w:bCs w:val="0"/>
              </w:rPr>
              <w:t>Pasi</w:t>
            </w:r>
            <w:proofErr w:type="spellEnd"/>
            <w:r w:rsidRPr="00E05C0E">
              <w:rPr>
                <w:rFonts w:ascii="Times New Roman" w:eastAsia="標楷體" w:hAnsi="Times New Roman" w:cs="Times New Roman" w:hint="eastAsia"/>
                <w:bCs w:val="0"/>
              </w:rPr>
              <w:t xml:space="preserve"> </w:t>
            </w:r>
            <w:proofErr w:type="spellStart"/>
            <w:r w:rsidRPr="00E05C0E">
              <w:rPr>
                <w:rFonts w:ascii="Times New Roman" w:eastAsia="標楷體" w:hAnsi="Times New Roman" w:cs="Times New Roman" w:hint="eastAsia"/>
                <w:bCs w:val="0"/>
              </w:rPr>
              <w:t>Sahlberg</w:t>
            </w:r>
            <w:proofErr w:type="spellEnd"/>
            <w:r w:rsidRPr="00E05C0E">
              <w:rPr>
                <w:rFonts w:ascii="Times New Roman" w:eastAsia="標楷體" w:hAnsi="Times New Roman" w:cs="Times New Roman" w:hint="eastAsia"/>
                <w:bCs w:val="0"/>
              </w:rPr>
              <w:t>在討論芬蘭教育的未來時，他說：「芬蘭真正的挑戰不是維持高水準的學生表現，而是如何保持社會的平等特質，並且讓教育體系堅持全球最平等的教育系統。」請解釋這段話的內容，並提出對臺</w:t>
            </w:r>
            <w:r w:rsidRPr="00E05C0E">
              <w:rPr>
                <w:rFonts w:ascii="Times New Roman" w:eastAsia="標楷體" w:hAnsi="Times New Roman" w:cs="Times New Roman" w:hint="eastAsia"/>
                <w:bCs w:val="0"/>
              </w:rPr>
              <w:lastRenderedPageBreak/>
              <w:t>灣教育的啟示。</w:t>
            </w:r>
          </w:p>
          <w:p w14:paraId="55B9BEC4" w14:textId="69DD8AFF" w:rsidR="00E05C0E" w:rsidRPr="00E05C0E" w:rsidRDefault="00E05C0E" w:rsidP="00E75B5B">
            <w:pPr>
              <w:pStyle w:val="1"/>
              <w:numPr>
                <w:ilvl w:val="0"/>
                <w:numId w:val="115"/>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近</w:t>
            </w:r>
            <w:r w:rsidRPr="00E05C0E">
              <w:rPr>
                <w:rFonts w:ascii="Times New Roman" w:eastAsia="標楷體" w:hAnsi="Times New Roman" w:cs="Times New Roman" w:hint="eastAsia"/>
                <w:bCs w:val="0"/>
              </w:rPr>
              <w:t>20</w:t>
            </w:r>
            <w:r w:rsidRPr="00E05C0E">
              <w:rPr>
                <w:rFonts w:ascii="Times New Roman" w:eastAsia="標楷體" w:hAnsi="Times New Roman" w:cs="Times New Roman" w:hint="eastAsia"/>
                <w:bCs w:val="0"/>
              </w:rPr>
              <w:t>年政府提供近</w:t>
            </w:r>
            <w:r w:rsidRPr="00E05C0E">
              <w:rPr>
                <w:rFonts w:ascii="Times New Roman" w:eastAsia="標楷體" w:hAnsi="Times New Roman" w:cs="Times New Roman" w:hint="eastAsia"/>
                <w:bCs w:val="0"/>
              </w:rPr>
              <w:t>200</w:t>
            </w:r>
            <w:r w:rsidRPr="00E05C0E">
              <w:rPr>
                <w:rFonts w:ascii="Times New Roman" w:eastAsia="標楷體" w:hAnsi="Times New Roman" w:cs="Times New Roman" w:hint="eastAsia"/>
                <w:bCs w:val="0"/>
              </w:rPr>
              <w:t>億經費協助</w:t>
            </w:r>
            <w:proofErr w:type="gramStart"/>
            <w:r w:rsidRPr="00E05C0E">
              <w:rPr>
                <w:rFonts w:ascii="Times New Roman" w:eastAsia="標楷體" w:hAnsi="Times New Roman" w:cs="Times New Roman" w:hint="eastAsia"/>
                <w:bCs w:val="0"/>
              </w:rPr>
              <w:t>偏鄉暨弱勢</w:t>
            </w:r>
            <w:proofErr w:type="gramEnd"/>
            <w:r w:rsidRPr="00E05C0E">
              <w:rPr>
                <w:rFonts w:ascii="Times New Roman" w:eastAsia="標楷體" w:hAnsi="Times New Roman" w:cs="Times New Roman" w:hint="eastAsia"/>
                <w:bCs w:val="0"/>
              </w:rPr>
              <w:t>學生，但</w:t>
            </w:r>
            <w:r w:rsidRPr="00E05C0E">
              <w:rPr>
                <w:rFonts w:ascii="Times New Roman" w:eastAsia="標楷體" w:hAnsi="Times New Roman" w:cs="Times New Roman" w:hint="eastAsia"/>
                <w:bCs w:val="0"/>
              </w:rPr>
              <w:t>2012</w:t>
            </w:r>
            <w:r w:rsidRPr="00E05C0E">
              <w:rPr>
                <w:rFonts w:ascii="Times New Roman" w:eastAsia="標楷體" w:hAnsi="Times New Roman" w:cs="Times New Roman" w:hint="eastAsia"/>
                <w:bCs w:val="0"/>
              </w:rPr>
              <w:t>年</w:t>
            </w:r>
            <w:r w:rsidRPr="00E05C0E">
              <w:rPr>
                <w:rFonts w:ascii="Times New Roman" w:eastAsia="標楷體" w:hAnsi="Times New Roman" w:cs="Times New Roman" w:hint="eastAsia"/>
                <w:bCs w:val="0"/>
              </w:rPr>
              <w:t>PISA</w:t>
            </w:r>
            <w:r w:rsidRPr="00E05C0E">
              <w:rPr>
                <w:rFonts w:ascii="Times New Roman" w:eastAsia="標楷體" w:hAnsi="Times New Roman" w:cs="Times New Roman" w:hint="eastAsia"/>
                <w:bCs w:val="0"/>
              </w:rPr>
              <w:t>結果顯示臺灣學生成就落差世界第一，而且這些低成就學生大部分來自中低社經背景家庭，教育似乎未能扮演偉大社會的平衡器。請說明這些補救措施無效原因。</w:t>
            </w:r>
          </w:p>
        </w:tc>
      </w:tr>
      <w:tr w:rsidR="00E05C0E" w:rsidRPr="00F86A19" w14:paraId="657F99DF" w14:textId="77777777" w:rsidTr="00E32ADB">
        <w:tc>
          <w:tcPr>
            <w:tcW w:w="1271" w:type="dxa"/>
            <w:vMerge/>
          </w:tcPr>
          <w:p w14:paraId="71B4E69F"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44004890" w14:textId="36DAB2FB" w:rsidR="00E05C0E" w:rsidRPr="00F86A19" w:rsidRDefault="00E05C0E" w:rsidP="0036725E">
            <w:pPr>
              <w:rPr>
                <w:rFonts w:ascii="Times New Roman" w:eastAsia="標楷體" w:hAnsi="Times New Roman" w:cs="Times New Roman"/>
                <w:bCs/>
                <w:szCs w:val="24"/>
              </w:rPr>
            </w:pPr>
            <w:r w:rsidRPr="00E05C0E">
              <w:rPr>
                <w:rFonts w:ascii="Times New Roman" w:eastAsia="標楷體" w:hAnsi="Times New Roman" w:cs="Times New Roman" w:hint="eastAsia"/>
                <w:bCs/>
                <w:szCs w:val="24"/>
              </w:rPr>
              <w:t>教育行政領導專題研究</w:t>
            </w:r>
          </w:p>
        </w:tc>
        <w:tc>
          <w:tcPr>
            <w:tcW w:w="6520" w:type="dxa"/>
          </w:tcPr>
          <w:p w14:paraId="2B9C0DFE" w14:textId="77777777" w:rsidR="00E05C0E" w:rsidRDefault="00E05C0E" w:rsidP="00E75B5B">
            <w:pPr>
              <w:pStyle w:val="1"/>
              <w:numPr>
                <w:ilvl w:val="0"/>
                <w:numId w:val="117"/>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試論火線領導與危機管理的概念對教育行政及學校行政領導與管理的影響與啟示。</w:t>
            </w:r>
          </w:p>
          <w:p w14:paraId="089B3F54" w14:textId="77777777" w:rsidR="00E05C0E" w:rsidRDefault="00E05C0E" w:rsidP="00E75B5B">
            <w:pPr>
              <w:pStyle w:val="1"/>
              <w:numPr>
                <w:ilvl w:val="0"/>
                <w:numId w:val="117"/>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試論官場文化與潛規則的概念對教育行政及學校行政領導與管理的影響與啟示。</w:t>
            </w:r>
          </w:p>
          <w:p w14:paraId="11123CBD" w14:textId="77777777" w:rsidR="00E05C0E" w:rsidRDefault="00E05C0E" w:rsidP="00E75B5B">
            <w:pPr>
              <w:pStyle w:val="1"/>
              <w:numPr>
                <w:ilvl w:val="0"/>
                <w:numId w:val="117"/>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請分析教育行政領導與教育行政管理之異同，並說明教育行政領導發展趨勢。</w:t>
            </w:r>
          </w:p>
          <w:p w14:paraId="59EC9E3E" w14:textId="77AF09A7" w:rsidR="00E05C0E" w:rsidRPr="00E05C0E" w:rsidRDefault="00E05C0E" w:rsidP="00E75B5B">
            <w:pPr>
              <w:pStyle w:val="1"/>
              <w:numPr>
                <w:ilvl w:val="0"/>
                <w:numId w:val="117"/>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何謂｢說故事領導｣？請說明其對學校行政的價值及應用。</w:t>
            </w:r>
          </w:p>
        </w:tc>
      </w:tr>
      <w:tr w:rsidR="00E05C0E" w:rsidRPr="00F86A19" w14:paraId="5C4DD501" w14:textId="77777777" w:rsidTr="00E32ADB">
        <w:tc>
          <w:tcPr>
            <w:tcW w:w="1271" w:type="dxa"/>
            <w:vMerge/>
          </w:tcPr>
          <w:p w14:paraId="6B3EE8AF"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67717842" w14:textId="26CC4188" w:rsidR="00E05C0E" w:rsidRPr="00F86A19" w:rsidRDefault="00E05C0E" w:rsidP="0036725E">
            <w:pPr>
              <w:rPr>
                <w:rFonts w:ascii="Times New Roman" w:eastAsia="標楷體" w:hAnsi="Times New Roman" w:cs="Times New Roman"/>
                <w:bCs/>
                <w:szCs w:val="24"/>
              </w:rPr>
            </w:pPr>
            <w:r w:rsidRPr="00E05C0E">
              <w:rPr>
                <w:rFonts w:ascii="Times New Roman" w:eastAsia="標楷體" w:hAnsi="Times New Roman" w:cs="Times New Roman" w:hint="eastAsia"/>
                <w:bCs/>
                <w:szCs w:val="24"/>
              </w:rPr>
              <w:t>教育改革專題研究</w:t>
            </w:r>
          </w:p>
        </w:tc>
        <w:tc>
          <w:tcPr>
            <w:tcW w:w="6520" w:type="dxa"/>
          </w:tcPr>
          <w:p w14:paraId="00306D66" w14:textId="77777777" w:rsidR="00E05C0E" w:rsidRDefault="00E05C0E" w:rsidP="00E75B5B">
            <w:pPr>
              <w:pStyle w:val="1"/>
              <w:numPr>
                <w:ilvl w:val="0"/>
                <w:numId w:val="118"/>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12</w:t>
            </w:r>
            <w:r w:rsidRPr="00E05C0E">
              <w:rPr>
                <w:rFonts w:ascii="Times New Roman" w:eastAsia="標楷體" w:hAnsi="Times New Roman" w:cs="Times New Roman" w:hint="eastAsia"/>
                <w:bCs w:val="0"/>
              </w:rPr>
              <w:t>年國民基本教育自推動以後，民間對於入學考試</w:t>
            </w:r>
            <w:proofErr w:type="gramStart"/>
            <w:r w:rsidRPr="00E05C0E">
              <w:rPr>
                <w:rFonts w:ascii="Times New Roman" w:eastAsia="標楷體" w:hAnsi="Times New Roman" w:cs="Times New Roman" w:hint="eastAsia"/>
                <w:bCs w:val="0"/>
              </w:rPr>
              <w:t>及比序分發</w:t>
            </w:r>
            <w:proofErr w:type="gramEnd"/>
            <w:r w:rsidRPr="00E05C0E">
              <w:rPr>
                <w:rFonts w:ascii="Times New Roman" w:eastAsia="標楷體" w:hAnsi="Times New Roman" w:cs="Times New Roman" w:hint="eastAsia"/>
                <w:bCs w:val="0"/>
              </w:rPr>
              <w:t>意見最多，請試著</w:t>
            </w:r>
            <w:r w:rsidRPr="00E05C0E">
              <w:rPr>
                <w:rFonts w:ascii="Times New Roman" w:eastAsia="標楷體" w:hAnsi="Times New Roman" w:cs="Times New Roman" w:hint="eastAsia"/>
                <w:bCs w:val="0"/>
              </w:rPr>
              <w:t>(1)</w:t>
            </w:r>
            <w:r w:rsidRPr="00E05C0E">
              <w:rPr>
                <w:rFonts w:ascii="Times New Roman" w:eastAsia="標楷體" w:hAnsi="Times New Roman" w:cs="Times New Roman" w:hint="eastAsia"/>
                <w:bCs w:val="0"/>
              </w:rPr>
              <w:t>分析其背後存在之教育文化問題何在？</w:t>
            </w:r>
            <w:r w:rsidRPr="00E05C0E">
              <w:rPr>
                <w:rFonts w:ascii="Times New Roman" w:eastAsia="標楷體" w:hAnsi="Times New Roman" w:cs="Times New Roman" w:hint="eastAsia"/>
                <w:bCs w:val="0"/>
              </w:rPr>
              <w:t>(2)</w:t>
            </w:r>
            <w:r w:rsidRPr="00E05C0E">
              <w:rPr>
                <w:rFonts w:ascii="Times New Roman" w:eastAsia="標楷體" w:hAnsi="Times New Roman" w:cs="Times New Roman" w:hint="eastAsia"/>
                <w:bCs w:val="0"/>
              </w:rPr>
              <w:t>新政府</w:t>
            </w:r>
            <w:proofErr w:type="gramStart"/>
            <w:r w:rsidRPr="00E05C0E">
              <w:rPr>
                <w:rFonts w:ascii="Times New Roman" w:eastAsia="標楷體" w:hAnsi="Times New Roman" w:cs="Times New Roman" w:hint="eastAsia"/>
                <w:bCs w:val="0"/>
              </w:rPr>
              <w:t>宣布說要全面</w:t>
            </w:r>
            <w:proofErr w:type="gramEnd"/>
            <w:r w:rsidRPr="00E05C0E">
              <w:rPr>
                <w:rFonts w:ascii="Times New Roman" w:eastAsia="標楷體" w:hAnsi="Times New Roman" w:cs="Times New Roman" w:hint="eastAsia"/>
                <w:bCs w:val="0"/>
              </w:rPr>
              <w:t>免試入學，請分析其可行性如何？</w:t>
            </w:r>
          </w:p>
          <w:p w14:paraId="5A3FC108" w14:textId="77777777" w:rsidR="00E05C0E" w:rsidRDefault="00E05C0E" w:rsidP="00E75B5B">
            <w:pPr>
              <w:pStyle w:val="1"/>
              <w:numPr>
                <w:ilvl w:val="0"/>
                <w:numId w:val="118"/>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世界各國</w:t>
            </w:r>
            <w:r w:rsidRPr="00E05C0E">
              <w:rPr>
                <w:rFonts w:ascii="Times New Roman" w:eastAsia="標楷體" w:hAnsi="Times New Roman" w:cs="Times New Roman" w:hint="eastAsia"/>
                <w:bCs w:val="0"/>
              </w:rPr>
              <w:t>(</w:t>
            </w:r>
            <w:r w:rsidRPr="00E05C0E">
              <w:rPr>
                <w:rFonts w:ascii="Times New Roman" w:eastAsia="標楷體" w:hAnsi="Times New Roman" w:cs="Times New Roman" w:hint="eastAsia"/>
                <w:bCs w:val="0"/>
              </w:rPr>
              <w:t>包括美國、英國、日本等</w:t>
            </w:r>
            <w:r w:rsidRPr="00E05C0E">
              <w:rPr>
                <w:rFonts w:ascii="Times New Roman" w:eastAsia="標楷體" w:hAnsi="Times New Roman" w:cs="Times New Roman" w:hint="eastAsia"/>
                <w:bCs w:val="0"/>
              </w:rPr>
              <w:t>)</w:t>
            </w:r>
            <w:r w:rsidRPr="00E05C0E">
              <w:rPr>
                <w:rFonts w:ascii="Times New Roman" w:eastAsia="標楷體" w:hAnsi="Times New Roman" w:cs="Times New Roman" w:hint="eastAsia"/>
                <w:bCs w:val="0"/>
              </w:rPr>
              <w:t>都以新自由主義理念為主進行這一波之教育改革，請問新自由主義在教育應用上之主要概念內涵為何？並請分析其優缺點何在？</w:t>
            </w:r>
          </w:p>
          <w:p w14:paraId="5FA276C4" w14:textId="77777777" w:rsidR="00E05C0E" w:rsidRDefault="00E05C0E" w:rsidP="00E75B5B">
            <w:pPr>
              <w:pStyle w:val="1"/>
              <w:numPr>
                <w:ilvl w:val="0"/>
                <w:numId w:val="118"/>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自</w:t>
            </w:r>
            <w:r w:rsidRPr="00E05C0E">
              <w:rPr>
                <w:rFonts w:ascii="Times New Roman" w:eastAsia="標楷體" w:hAnsi="Times New Roman" w:cs="Times New Roman" w:hint="eastAsia"/>
                <w:bCs w:val="0"/>
              </w:rPr>
              <w:t>20</w:t>
            </w:r>
            <w:r w:rsidRPr="00E05C0E">
              <w:rPr>
                <w:rFonts w:ascii="Times New Roman" w:eastAsia="標楷體" w:hAnsi="Times New Roman" w:cs="Times New Roman" w:hint="eastAsia"/>
                <w:bCs w:val="0"/>
              </w:rPr>
              <w:t>世紀</w:t>
            </w:r>
            <w:r w:rsidRPr="00E05C0E">
              <w:rPr>
                <w:rFonts w:ascii="Times New Roman" w:eastAsia="標楷體" w:hAnsi="Times New Roman" w:cs="Times New Roman" w:hint="eastAsia"/>
                <w:bCs w:val="0"/>
              </w:rPr>
              <w:t>80</w:t>
            </w:r>
            <w:r w:rsidRPr="00E05C0E">
              <w:rPr>
                <w:rFonts w:ascii="Times New Roman" w:eastAsia="標楷體" w:hAnsi="Times New Roman" w:cs="Times New Roman" w:hint="eastAsia"/>
                <w:bCs w:val="0"/>
              </w:rPr>
              <w:t>年代以來，人才培養模式問題逐漸成為各國高等教育的重要議題。</w:t>
            </w:r>
            <w:proofErr w:type="gramStart"/>
            <w:r w:rsidRPr="00E05C0E">
              <w:rPr>
                <w:rFonts w:ascii="Times New Roman" w:eastAsia="標楷體" w:hAnsi="Times New Roman" w:cs="Times New Roman" w:hint="eastAsia"/>
                <w:bCs w:val="0"/>
              </w:rPr>
              <w:t>試申論</w:t>
            </w:r>
            <w:proofErr w:type="gramEnd"/>
            <w:r w:rsidRPr="00E05C0E">
              <w:rPr>
                <w:rFonts w:ascii="Times New Roman" w:eastAsia="標楷體" w:hAnsi="Times New Roman" w:cs="Times New Roman" w:hint="eastAsia"/>
                <w:bCs w:val="0"/>
              </w:rPr>
              <w:t>我國基於人才培育的教育改革目標方向與策略。</w:t>
            </w:r>
          </w:p>
          <w:p w14:paraId="071F7165" w14:textId="2D81979F" w:rsidR="00E05C0E" w:rsidRPr="00E05C0E" w:rsidRDefault="00E05C0E" w:rsidP="00E75B5B">
            <w:pPr>
              <w:pStyle w:val="1"/>
              <w:numPr>
                <w:ilvl w:val="0"/>
                <w:numId w:val="118"/>
              </w:numPr>
              <w:jc w:val="both"/>
              <w:rPr>
                <w:rFonts w:ascii="Times New Roman" w:eastAsia="標楷體" w:hAnsi="Times New Roman" w:cs="Times New Roman"/>
                <w:bCs w:val="0"/>
              </w:rPr>
            </w:pPr>
            <w:proofErr w:type="gramStart"/>
            <w:r w:rsidRPr="00E05C0E">
              <w:rPr>
                <w:rFonts w:ascii="Times New Roman" w:eastAsia="標楷體" w:hAnsi="Times New Roman" w:cs="Times New Roman" w:hint="eastAsia"/>
                <w:bCs w:val="0"/>
              </w:rPr>
              <w:t>試就國際</w:t>
            </w:r>
            <w:proofErr w:type="gramEnd"/>
            <w:r w:rsidRPr="00E05C0E">
              <w:rPr>
                <w:rFonts w:ascii="Times New Roman" w:eastAsia="標楷體" w:hAnsi="Times New Roman" w:cs="Times New Roman" w:hint="eastAsia"/>
                <w:bCs w:val="0"/>
              </w:rPr>
              <w:t>比較觀點論述高等教育的產業化與國際化的改革發展趨勢。</w:t>
            </w:r>
          </w:p>
        </w:tc>
      </w:tr>
      <w:tr w:rsidR="00E05C0E" w:rsidRPr="00F86A19" w14:paraId="7072110F" w14:textId="77777777" w:rsidTr="00E32ADB">
        <w:tc>
          <w:tcPr>
            <w:tcW w:w="1271" w:type="dxa"/>
            <w:vMerge/>
          </w:tcPr>
          <w:p w14:paraId="30F172BD"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39CB7B4D" w14:textId="1127CEC9" w:rsidR="00E05C0E" w:rsidRPr="00E05C0E" w:rsidRDefault="00E05C0E" w:rsidP="0036725E">
            <w:pPr>
              <w:rPr>
                <w:rFonts w:ascii="Times New Roman" w:eastAsia="標楷體" w:hAnsi="Times New Roman" w:cs="Times New Roman"/>
                <w:bCs/>
                <w:szCs w:val="24"/>
              </w:rPr>
            </w:pPr>
            <w:r w:rsidRPr="00E05C0E">
              <w:rPr>
                <w:rFonts w:ascii="Times New Roman" w:eastAsia="標楷體" w:hAnsi="Times New Roman" w:cs="Times New Roman" w:hint="eastAsia"/>
                <w:bCs/>
                <w:szCs w:val="24"/>
              </w:rPr>
              <w:t>教育評鑑專題研究</w:t>
            </w:r>
          </w:p>
        </w:tc>
        <w:tc>
          <w:tcPr>
            <w:tcW w:w="6520" w:type="dxa"/>
          </w:tcPr>
          <w:p w14:paraId="3E04E5EA" w14:textId="77777777" w:rsidR="00E05C0E" w:rsidRDefault="00E05C0E" w:rsidP="00E75B5B">
            <w:pPr>
              <w:pStyle w:val="1"/>
              <w:numPr>
                <w:ilvl w:val="0"/>
                <w:numId w:val="119"/>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進行評鑑時，資料的蒐集必須詳細且完整，才能對評鑑的事物做公平公正的判斷。請問蒐集評鑑資料時可以有哪些方法？</w:t>
            </w:r>
            <w:proofErr w:type="gramStart"/>
            <w:r w:rsidRPr="00E05C0E">
              <w:rPr>
                <w:rFonts w:ascii="Times New Roman" w:eastAsia="標楷體" w:hAnsi="Times New Roman" w:cs="Times New Roman" w:hint="eastAsia"/>
                <w:bCs w:val="0"/>
              </w:rPr>
              <w:t>又所蒐集</w:t>
            </w:r>
            <w:proofErr w:type="gramEnd"/>
            <w:r w:rsidRPr="00E05C0E">
              <w:rPr>
                <w:rFonts w:ascii="Times New Roman" w:eastAsia="標楷體" w:hAnsi="Times New Roman" w:cs="Times New Roman" w:hint="eastAsia"/>
                <w:bCs w:val="0"/>
              </w:rPr>
              <w:t>的資料如何做交叉檢證，亦即評鑑資料蒐集有哪些來源？請加以說明。</w:t>
            </w:r>
          </w:p>
          <w:p w14:paraId="53D1C227" w14:textId="77777777" w:rsidR="00E05C0E" w:rsidRDefault="00E05C0E" w:rsidP="00E75B5B">
            <w:pPr>
              <w:pStyle w:val="1"/>
              <w:numPr>
                <w:ilvl w:val="0"/>
                <w:numId w:val="119"/>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目前國內校務評鑑大都採取專家評鑑的模式，您認為此種評鑑模式，有哪些的優缺點？並請針對缺點說明如何改進？</w:t>
            </w:r>
          </w:p>
          <w:p w14:paraId="02662E23" w14:textId="77777777" w:rsidR="00E05C0E" w:rsidRDefault="00E05C0E" w:rsidP="00E75B5B">
            <w:pPr>
              <w:pStyle w:val="1"/>
              <w:numPr>
                <w:ilvl w:val="0"/>
                <w:numId w:val="119"/>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教育評鑑有各種取向的評鑑模式，</w:t>
            </w:r>
            <w:proofErr w:type="gramStart"/>
            <w:r w:rsidRPr="00E05C0E">
              <w:rPr>
                <w:rFonts w:ascii="Times New Roman" w:eastAsia="標楷體" w:hAnsi="Times New Roman" w:cs="Times New Roman" w:hint="eastAsia"/>
                <w:bCs w:val="0"/>
              </w:rPr>
              <w:t>請舉兩個</w:t>
            </w:r>
            <w:proofErr w:type="gramEnd"/>
            <w:r w:rsidRPr="00E05C0E">
              <w:rPr>
                <w:rFonts w:ascii="Times New Roman" w:eastAsia="標楷體" w:hAnsi="Times New Roman" w:cs="Times New Roman" w:hint="eastAsia"/>
                <w:bCs w:val="0"/>
              </w:rPr>
              <w:t>目標取向的評鑑模式，說明其評鑑標準與歷程、比較其異同，並各就其模式加以評析。</w:t>
            </w:r>
          </w:p>
          <w:p w14:paraId="4E460D1E" w14:textId="6B74FEF7" w:rsidR="00E05C0E" w:rsidRPr="00E05C0E" w:rsidRDefault="00E05C0E" w:rsidP="00E75B5B">
            <w:pPr>
              <w:pStyle w:val="1"/>
              <w:numPr>
                <w:ilvl w:val="0"/>
                <w:numId w:val="119"/>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國內現今教育評鑑的方式，基本上是由國外引入，再加以本土化而得。請以你所知，就我國歷史發展的各大事件中，歸納出我國教育評鑑發展的脈絡。</w:t>
            </w:r>
          </w:p>
        </w:tc>
      </w:tr>
      <w:tr w:rsidR="00E05C0E" w:rsidRPr="00F86A19" w14:paraId="5356AC91" w14:textId="77777777" w:rsidTr="00E05C0E">
        <w:tc>
          <w:tcPr>
            <w:tcW w:w="1271" w:type="dxa"/>
            <w:shd w:val="clear" w:color="auto" w:fill="FFF2CC" w:themeFill="accent4" w:themeFillTint="33"/>
          </w:tcPr>
          <w:p w14:paraId="6305727E" w14:textId="5EDEC388" w:rsidR="00E05C0E" w:rsidRPr="00F86A19" w:rsidRDefault="00E05C0E" w:rsidP="00E05C0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63064A53" w14:textId="23000E81" w:rsidR="00E05C0E" w:rsidRPr="00F86A19" w:rsidRDefault="00E05C0E" w:rsidP="00E05C0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035E4A57" w14:textId="54391E7D" w:rsidR="00E05C0E" w:rsidRPr="00F86A19" w:rsidRDefault="00E05C0E" w:rsidP="00E05C0E">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A3575C" w:rsidRPr="00F86A19" w14:paraId="12451044" w14:textId="77777777" w:rsidTr="00E32ADB">
        <w:tc>
          <w:tcPr>
            <w:tcW w:w="1271" w:type="dxa"/>
          </w:tcPr>
          <w:p w14:paraId="3F272306" w14:textId="1FFCA4CA" w:rsidR="00A3575C" w:rsidRPr="00F86A19" w:rsidRDefault="00E05C0E"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05-2</w:t>
            </w:r>
          </w:p>
        </w:tc>
        <w:tc>
          <w:tcPr>
            <w:tcW w:w="1843" w:type="dxa"/>
          </w:tcPr>
          <w:p w14:paraId="5B7769AE" w14:textId="34FA4885" w:rsidR="00A3575C" w:rsidRPr="00F86A19" w:rsidRDefault="00E05C0E" w:rsidP="00E05C0E">
            <w:pPr>
              <w:rPr>
                <w:rFonts w:ascii="Times New Roman" w:eastAsia="標楷體" w:hAnsi="Times New Roman" w:cs="Times New Roman"/>
                <w:bCs/>
                <w:szCs w:val="24"/>
              </w:rPr>
            </w:pPr>
            <w:r w:rsidRPr="00E05C0E">
              <w:rPr>
                <w:rFonts w:ascii="Times New Roman" w:eastAsia="標楷體" w:hAnsi="Times New Roman" w:cs="Times New Roman" w:hint="eastAsia"/>
                <w:bCs/>
                <w:szCs w:val="24"/>
              </w:rPr>
              <w:t>情意教學專題</w:t>
            </w:r>
            <w:r w:rsidRPr="00E05C0E">
              <w:rPr>
                <w:rFonts w:ascii="Times New Roman" w:eastAsia="標楷體" w:hAnsi="Times New Roman" w:cs="Times New Roman" w:hint="eastAsia"/>
                <w:bCs/>
                <w:szCs w:val="24"/>
              </w:rPr>
              <w:lastRenderedPageBreak/>
              <w:t>研究</w:t>
            </w:r>
          </w:p>
        </w:tc>
        <w:tc>
          <w:tcPr>
            <w:tcW w:w="6520" w:type="dxa"/>
          </w:tcPr>
          <w:p w14:paraId="0D014AB3" w14:textId="77777777" w:rsidR="00E05C0E" w:rsidRDefault="00E05C0E" w:rsidP="00E75B5B">
            <w:pPr>
              <w:pStyle w:val="1"/>
              <w:numPr>
                <w:ilvl w:val="0"/>
                <w:numId w:val="116"/>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lastRenderedPageBreak/>
              <w:t>試舉出與情意相關的三個主要概念加以說明，並說明何</w:t>
            </w:r>
            <w:r w:rsidRPr="00E05C0E">
              <w:rPr>
                <w:rFonts w:ascii="Times New Roman" w:eastAsia="標楷體" w:hAnsi="Times New Roman" w:cs="Times New Roman" w:hint="eastAsia"/>
                <w:bCs w:val="0"/>
              </w:rPr>
              <w:lastRenderedPageBreak/>
              <w:t>謂「正向情意教學」？</w:t>
            </w:r>
          </w:p>
          <w:p w14:paraId="36616614" w14:textId="77777777" w:rsidR="00E05C0E" w:rsidRDefault="00E05C0E" w:rsidP="00E75B5B">
            <w:pPr>
              <w:pStyle w:val="1"/>
              <w:numPr>
                <w:ilvl w:val="0"/>
                <w:numId w:val="116"/>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試問多元智能理論與情意教學之關聯性，請舉例從國小或幼兒教育階段加以論述。</w:t>
            </w:r>
          </w:p>
          <w:p w14:paraId="17CC5C0F" w14:textId="77777777" w:rsidR="00E05C0E" w:rsidRDefault="00E05C0E" w:rsidP="00E75B5B">
            <w:pPr>
              <w:pStyle w:val="1"/>
              <w:numPr>
                <w:ilvl w:val="0"/>
                <w:numId w:val="116"/>
              </w:numPr>
              <w:jc w:val="both"/>
              <w:rPr>
                <w:rFonts w:ascii="Times New Roman" w:eastAsia="標楷體" w:hAnsi="Times New Roman" w:cs="Times New Roman"/>
                <w:bCs w:val="0"/>
              </w:rPr>
            </w:pPr>
            <w:proofErr w:type="gramStart"/>
            <w:r w:rsidRPr="00E05C0E">
              <w:rPr>
                <w:rFonts w:ascii="Times New Roman" w:eastAsia="標楷體" w:hAnsi="Times New Roman" w:cs="Times New Roman" w:hint="eastAsia"/>
                <w:bCs w:val="0"/>
              </w:rPr>
              <w:t>請評析</w:t>
            </w:r>
            <w:proofErr w:type="gramEnd"/>
            <w:r w:rsidRPr="00E05C0E">
              <w:rPr>
                <w:rFonts w:ascii="Times New Roman" w:eastAsia="標楷體" w:hAnsi="Times New Roman" w:cs="Times New Roman" w:hint="eastAsia"/>
                <w:bCs w:val="0"/>
              </w:rPr>
              <w:t>當前我國國民教育階段情意教學的問題，並提出相應的解決建議。</w:t>
            </w:r>
          </w:p>
          <w:p w14:paraId="0F1E2383" w14:textId="0E92261A" w:rsidR="00A3575C" w:rsidRPr="00E05C0E" w:rsidRDefault="00E05C0E" w:rsidP="00E75B5B">
            <w:pPr>
              <w:pStyle w:val="1"/>
              <w:numPr>
                <w:ilvl w:val="0"/>
                <w:numId w:val="116"/>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請介紹一項當前較受學者推崇的情意教學方法，並評述該方法的優缺點。另請闡述評量學生情意的方法。</w:t>
            </w:r>
          </w:p>
        </w:tc>
      </w:tr>
      <w:tr w:rsidR="00E05C0E" w:rsidRPr="00F86A19" w14:paraId="685FFC1C" w14:textId="77777777" w:rsidTr="00E05C0E">
        <w:tc>
          <w:tcPr>
            <w:tcW w:w="1271" w:type="dxa"/>
            <w:shd w:val="clear" w:color="auto" w:fill="FFF2CC" w:themeFill="accent4" w:themeFillTint="33"/>
          </w:tcPr>
          <w:p w14:paraId="7E8DB29A" w14:textId="733E02ED" w:rsidR="00E05C0E" w:rsidRPr="00F86A19" w:rsidRDefault="00E05C0E" w:rsidP="00E05C0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1D09BD1A" w14:textId="2D0333E3" w:rsidR="00E05C0E" w:rsidRPr="00F86A19" w:rsidRDefault="00E05C0E" w:rsidP="00E05C0E">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19A84B5D" w14:textId="6EEA539E" w:rsidR="00E05C0E" w:rsidRPr="00F86A19" w:rsidRDefault="00E05C0E" w:rsidP="00E05C0E">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E05C0E" w:rsidRPr="00F86A19" w14:paraId="0B473AB4" w14:textId="77777777" w:rsidTr="00E32ADB">
        <w:tc>
          <w:tcPr>
            <w:tcW w:w="1271" w:type="dxa"/>
            <w:vMerge w:val="restart"/>
          </w:tcPr>
          <w:p w14:paraId="4557A965" w14:textId="03DE30D0" w:rsidR="00E05C0E" w:rsidRPr="00F86A19" w:rsidRDefault="00E05C0E"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06-2</w:t>
            </w:r>
          </w:p>
        </w:tc>
        <w:tc>
          <w:tcPr>
            <w:tcW w:w="1843" w:type="dxa"/>
          </w:tcPr>
          <w:p w14:paraId="4F0A5EC2" w14:textId="368AF721" w:rsidR="00E05C0E" w:rsidRPr="00F86A19" w:rsidRDefault="00E05C0E" w:rsidP="00E05C0E">
            <w:pPr>
              <w:rPr>
                <w:rFonts w:ascii="Times New Roman" w:eastAsia="標楷體" w:hAnsi="Times New Roman" w:cs="Times New Roman"/>
                <w:bCs/>
                <w:szCs w:val="24"/>
              </w:rPr>
            </w:pPr>
            <w:r w:rsidRPr="00E05C0E">
              <w:rPr>
                <w:rFonts w:ascii="Times New Roman" w:eastAsia="標楷體" w:hAnsi="Times New Roman" w:cs="Times New Roman" w:hint="eastAsia"/>
                <w:bCs/>
                <w:szCs w:val="24"/>
              </w:rPr>
              <w:t>國民教育專題研究</w:t>
            </w:r>
          </w:p>
        </w:tc>
        <w:tc>
          <w:tcPr>
            <w:tcW w:w="6520" w:type="dxa"/>
          </w:tcPr>
          <w:p w14:paraId="31D42999" w14:textId="77777777" w:rsidR="00E05C0E" w:rsidRDefault="00E05C0E" w:rsidP="00E75B5B">
            <w:pPr>
              <w:pStyle w:val="1"/>
              <w:numPr>
                <w:ilvl w:val="0"/>
                <w:numId w:val="120"/>
              </w:numPr>
              <w:jc w:val="both"/>
              <w:rPr>
                <w:rFonts w:ascii="Times New Roman" w:eastAsia="標楷體" w:hAnsi="Times New Roman" w:cs="Times New Roman"/>
                <w:bCs w:val="0"/>
              </w:rPr>
            </w:pPr>
            <w:r w:rsidRPr="00E05C0E">
              <w:rPr>
                <w:rFonts w:ascii="Times New Roman" w:eastAsia="標楷體" w:hAnsi="Times New Roman" w:cs="Times New Roman" w:hint="eastAsia"/>
                <w:bCs w:val="0"/>
              </w:rPr>
              <w:t>民國</w:t>
            </w:r>
            <w:r w:rsidRPr="00E05C0E">
              <w:rPr>
                <w:rFonts w:ascii="Times New Roman" w:eastAsia="標楷體" w:hAnsi="Times New Roman" w:cs="Times New Roman" w:hint="eastAsia"/>
                <w:bCs w:val="0"/>
              </w:rPr>
              <w:t>83</w:t>
            </w:r>
            <w:r w:rsidRPr="00E05C0E">
              <w:rPr>
                <w:rFonts w:ascii="Times New Roman" w:eastAsia="標楷體" w:hAnsi="Times New Roman" w:cs="Times New Roman" w:hint="eastAsia"/>
                <w:bCs w:val="0"/>
              </w:rPr>
              <w:t>年為什麼發生</w:t>
            </w:r>
            <w:r w:rsidRPr="00E05C0E">
              <w:rPr>
                <w:rFonts w:ascii="Times New Roman" w:eastAsia="標楷體" w:hAnsi="Times New Roman" w:cs="Times New Roman" w:hint="eastAsia"/>
                <w:bCs w:val="0"/>
              </w:rPr>
              <w:t>410</w:t>
            </w:r>
            <w:r w:rsidRPr="00E05C0E">
              <w:rPr>
                <w:rFonts w:ascii="Times New Roman" w:eastAsia="標楷體" w:hAnsi="Times New Roman" w:cs="Times New Roman" w:hint="eastAsia"/>
                <w:bCs w:val="0"/>
              </w:rPr>
              <w:t>教改大遊行？主要訴求是甚麼？對於後來的教育產生哪些影響？您有何評價？</w:t>
            </w:r>
          </w:p>
          <w:p w14:paraId="3CF6219D" w14:textId="77777777" w:rsidR="00AC23E1" w:rsidRDefault="00E05C0E" w:rsidP="00E75B5B">
            <w:pPr>
              <w:pStyle w:val="1"/>
              <w:numPr>
                <w:ilvl w:val="0"/>
                <w:numId w:val="12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十二年國民基本教育實施的背景為何？為什麼在倡議階段廣受支持，實施之後卻備受批評？對於十二年國民基本教育的實施方式，您有甚麼改進建議？</w:t>
            </w:r>
          </w:p>
          <w:p w14:paraId="2189B2E1" w14:textId="77777777" w:rsidR="00AC23E1" w:rsidRDefault="00AC23E1" w:rsidP="00E75B5B">
            <w:pPr>
              <w:pStyle w:val="1"/>
              <w:numPr>
                <w:ilvl w:val="0"/>
                <w:numId w:val="12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「教育改革總</w:t>
            </w:r>
            <w:proofErr w:type="gramStart"/>
            <w:r w:rsidRPr="00AC23E1">
              <w:rPr>
                <w:rFonts w:ascii="Times New Roman" w:eastAsia="標楷體" w:hAnsi="Times New Roman" w:cs="Times New Roman" w:hint="eastAsia"/>
                <w:bCs w:val="0"/>
              </w:rPr>
              <w:t>諮</w:t>
            </w:r>
            <w:proofErr w:type="gramEnd"/>
            <w:r w:rsidRPr="00AC23E1">
              <w:rPr>
                <w:rFonts w:ascii="Times New Roman" w:eastAsia="標楷體" w:hAnsi="Times New Roman" w:cs="Times New Roman" w:hint="eastAsia"/>
                <w:bCs w:val="0"/>
              </w:rPr>
              <w:t>議報告書」中所闡述之教育改革理念有四：教育鬆綁、學習權的保障、父母教育權的維護、教師專業自主權的維護。請就法制面與實務面，評述其對我國國民教育的影響。</w:t>
            </w:r>
          </w:p>
          <w:p w14:paraId="5BE214DD" w14:textId="28355850" w:rsidR="00E05C0E" w:rsidRPr="00AC23E1" w:rsidRDefault="00AC23E1" w:rsidP="00E75B5B">
            <w:pPr>
              <w:pStyle w:val="1"/>
              <w:numPr>
                <w:ilvl w:val="0"/>
                <w:numId w:val="12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十二年國民</w:t>
            </w:r>
            <w:proofErr w:type="gramStart"/>
            <w:r w:rsidRPr="00AC23E1">
              <w:rPr>
                <w:rFonts w:ascii="Times New Roman" w:eastAsia="標楷體" w:hAnsi="Times New Roman" w:cs="Times New Roman" w:hint="eastAsia"/>
                <w:bCs w:val="0"/>
              </w:rPr>
              <w:t>基本教育課綱將</w:t>
            </w:r>
            <w:proofErr w:type="gramEnd"/>
            <w:r w:rsidRPr="00AC23E1">
              <w:rPr>
                <w:rFonts w:ascii="Times New Roman" w:eastAsia="標楷體" w:hAnsi="Times New Roman" w:cs="Times New Roman" w:hint="eastAsia"/>
                <w:bCs w:val="0"/>
              </w:rPr>
              <w:t>新住民語言納入學校課程，試評述此政策。</w:t>
            </w:r>
          </w:p>
        </w:tc>
      </w:tr>
      <w:tr w:rsidR="00E05C0E" w:rsidRPr="00F86A19" w14:paraId="14BD48D1" w14:textId="77777777" w:rsidTr="00E32ADB">
        <w:tc>
          <w:tcPr>
            <w:tcW w:w="1271" w:type="dxa"/>
            <w:vMerge/>
          </w:tcPr>
          <w:p w14:paraId="46A3CBC1"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14CC8614" w14:textId="046A7983" w:rsidR="00E05C0E" w:rsidRPr="00AC23E1" w:rsidRDefault="00AC23E1" w:rsidP="0036725E">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情意教學專題研究</w:t>
            </w:r>
          </w:p>
        </w:tc>
        <w:tc>
          <w:tcPr>
            <w:tcW w:w="6520" w:type="dxa"/>
          </w:tcPr>
          <w:p w14:paraId="06CBDA1F" w14:textId="77777777" w:rsidR="00AC23E1" w:rsidRPr="00AC23E1" w:rsidRDefault="00AC23E1" w:rsidP="00E75B5B">
            <w:pPr>
              <w:pStyle w:val="1"/>
              <w:numPr>
                <w:ilvl w:val="0"/>
                <w:numId w:val="121"/>
              </w:numPr>
              <w:jc w:val="both"/>
              <w:rPr>
                <w:rFonts w:ascii="Times New Roman" w:eastAsia="標楷體" w:hAnsi="Times New Roman" w:cs="Times New Roman"/>
              </w:rPr>
            </w:pPr>
            <w:r w:rsidRPr="00AC23E1">
              <w:rPr>
                <w:rFonts w:ascii="Times New Roman" w:eastAsia="標楷體" w:hAnsi="Times New Roman" w:cs="Times New Roman" w:hint="eastAsia"/>
                <w:bCs w:val="0"/>
              </w:rPr>
              <w:t>為人師長常會對學生說：「我這麼做，是為了你好！」，請問這樣的說法可能會有怎樣的問題？試分別從心理學與哲學分析背後的概念？且說明教師應該如何引導學生彰顯其自主性。</w:t>
            </w:r>
          </w:p>
          <w:p w14:paraId="79B52502" w14:textId="77777777" w:rsidR="00AC23E1" w:rsidRPr="00AC23E1" w:rsidRDefault="00AC23E1" w:rsidP="00E75B5B">
            <w:pPr>
              <w:pStyle w:val="1"/>
              <w:numPr>
                <w:ilvl w:val="0"/>
                <w:numId w:val="121"/>
              </w:numPr>
              <w:jc w:val="both"/>
              <w:rPr>
                <w:rFonts w:ascii="Times New Roman" w:eastAsia="標楷體" w:hAnsi="Times New Roman" w:cs="Times New Roman"/>
              </w:rPr>
            </w:pPr>
            <w:r w:rsidRPr="00AC23E1">
              <w:rPr>
                <w:rFonts w:ascii="Times New Roman" w:eastAsia="標楷體" w:hAnsi="Times New Roman" w:cs="Times New Roman" w:hint="eastAsia"/>
                <w:bCs w:val="0"/>
              </w:rPr>
              <w:t>試說明以正向心理學為內涵的情意教學之相關學理，並探討如何藉由「寬容」與「欣賞」培養健全的獨特我。</w:t>
            </w:r>
          </w:p>
          <w:p w14:paraId="18980A15" w14:textId="77777777" w:rsidR="00AC23E1" w:rsidRPr="00AC23E1" w:rsidRDefault="00AC23E1" w:rsidP="00E75B5B">
            <w:pPr>
              <w:pStyle w:val="1"/>
              <w:numPr>
                <w:ilvl w:val="0"/>
                <w:numId w:val="121"/>
              </w:numPr>
              <w:jc w:val="both"/>
              <w:rPr>
                <w:rFonts w:ascii="Times New Roman" w:eastAsia="標楷體" w:hAnsi="Times New Roman" w:cs="Times New Roman"/>
              </w:rPr>
            </w:pPr>
            <w:r w:rsidRPr="00AC23E1">
              <w:rPr>
                <w:rFonts w:ascii="Times New Roman" w:eastAsia="標楷體" w:hAnsi="Times New Roman" w:cs="Times New Roman" w:hint="eastAsia"/>
                <w:bCs w:val="0"/>
              </w:rPr>
              <w:t>試簡述諾丁斯關懷倫理學的內涵、及其在情意教學上的意涵。</w:t>
            </w:r>
          </w:p>
          <w:p w14:paraId="05407460" w14:textId="02552C7B" w:rsidR="00E05C0E" w:rsidRPr="00AC23E1" w:rsidRDefault="00AC23E1" w:rsidP="00E75B5B">
            <w:pPr>
              <w:pStyle w:val="1"/>
              <w:numPr>
                <w:ilvl w:val="0"/>
                <w:numId w:val="121"/>
              </w:numPr>
              <w:jc w:val="both"/>
              <w:rPr>
                <w:rFonts w:ascii="Times New Roman" w:eastAsia="標楷體" w:hAnsi="Times New Roman" w:cs="Times New Roman"/>
              </w:rPr>
            </w:pPr>
            <w:r w:rsidRPr="00AC23E1">
              <w:rPr>
                <w:rFonts w:ascii="Times New Roman" w:eastAsia="標楷體" w:hAnsi="Times New Roman" w:cs="Times New Roman" w:hint="eastAsia"/>
                <w:bCs w:val="0"/>
              </w:rPr>
              <w:t>試舉例說明，當前中小學教師在班級經營方面，一般有哪些處理情意面向的策略，並就你所學說明其利弊得失。</w:t>
            </w:r>
          </w:p>
        </w:tc>
      </w:tr>
      <w:tr w:rsidR="00E05C0E" w:rsidRPr="00F86A19" w14:paraId="20491AF3" w14:textId="77777777" w:rsidTr="00E32ADB">
        <w:tc>
          <w:tcPr>
            <w:tcW w:w="1271" w:type="dxa"/>
            <w:vMerge/>
          </w:tcPr>
          <w:p w14:paraId="18CD8665"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1FA98345" w14:textId="6A941D67" w:rsidR="00E05C0E" w:rsidRPr="00AC23E1" w:rsidRDefault="00AC23E1" w:rsidP="0036725E">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教育評鑑專題研究</w:t>
            </w:r>
          </w:p>
        </w:tc>
        <w:tc>
          <w:tcPr>
            <w:tcW w:w="6520" w:type="dxa"/>
          </w:tcPr>
          <w:p w14:paraId="54EF4978" w14:textId="77777777" w:rsidR="00AC23E1" w:rsidRDefault="00AC23E1" w:rsidP="00E75B5B">
            <w:pPr>
              <w:pStyle w:val="1"/>
              <w:numPr>
                <w:ilvl w:val="0"/>
                <w:numId w:val="122"/>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實施評鑑時，必須有政治與倫理方面的考量，請敘述</w:t>
            </w:r>
            <w:r w:rsidRPr="00AC23E1">
              <w:rPr>
                <w:rFonts w:ascii="Times New Roman" w:eastAsia="標楷體" w:hAnsi="Times New Roman" w:cs="Times New Roman" w:hint="eastAsia"/>
                <w:bCs w:val="0"/>
              </w:rPr>
              <w:t xml:space="preserve"> </w:t>
            </w:r>
          </w:p>
          <w:p w14:paraId="5A663277" w14:textId="42C159E2" w:rsidR="00AC23E1" w:rsidRDefault="00AC23E1" w:rsidP="00E75B5B">
            <w:pPr>
              <w:pStyle w:val="2"/>
              <w:numPr>
                <w:ilvl w:val="0"/>
                <w:numId w:val="125"/>
              </w:numPr>
              <w:ind w:leftChars="190" w:left="878" w:hangingChars="176" w:hanging="422"/>
              <w:jc w:val="both"/>
            </w:pPr>
            <w:r w:rsidRPr="00AC23E1">
              <w:rPr>
                <w:rFonts w:hint="eastAsia"/>
              </w:rPr>
              <w:t>如何與利害關係人做良好的溝通？</w:t>
            </w:r>
            <w:r w:rsidRPr="00AC23E1">
              <w:rPr>
                <w:rFonts w:hint="eastAsia"/>
              </w:rPr>
              <w:t xml:space="preserve"> </w:t>
            </w:r>
          </w:p>
          <w:p w14:paraId="42C2E642" w14:textId="02E5B93D" w:rsidR="00AC23E1" w:rsidRDefault="00AC23E1" w:rsidP="00646DF3">
            <w:pPr>
              <w:pStyle w:val="2"/>
              <w:jc w:val="both"/>
            </w:pPr>
            <w:r w:rsidRPr="00AC23E1">
              <w:rPr>
                <w:rFonts w:hint="eastAsia"/>
              </w:rPr>
              <w:t>如何維持客觀中立，避免評鑑時可能的偏差？</w:t>
            </w:r>
            <w:r w:rsidRPr="00AC23E1">
              <w:rPr>
                <w:rFonts w:hint="eastAsia"/>
              </w:rPr>
              <w:t xml:space="preserve"> </w:t>
            </w:r>
          </w:p>
          <w:p w14:paraId="71CD277F" w14:textId="77777777" w:rsidR="00E05C0E" w:rsidRDefault="00AC23E1" w:rsidP="00646DF3">
            <w:pPr>
              <w:pStyle w:val="2"/>
              <w:jc w:val="both"/>
            </w:pPr>
            <w:r w:rsidRPr="00AC23E1">
              <w:rPr>
                <w:rFonts w:hint="eastAsia"/>
              </w:rPr>
              <w:t>評鑑者須持有哪些的倫理規範？</w:t>
            </w:r>
          </w:p>
          <w:p w14:paraId="229CF7B2" w14:textId="77777777" w:rsidR="00AC23E1" w:rsidRDefault="00AC23E1" w:rsidP="00646DF3">
            <w:pPr>
              <w:pStyle w:val="1"/>
              <w:jc w:val="both"/>
            </w:pPr>
            <w:r w:rsidRPr="00AC23E1">
              <w:rPr>
                <w:rFonts w:hint="eastAsia"/>
              </w:rPr>
              <w:t>何謂後設評鑑</w:t>
            </w:r>
            <w:r w:rsidRPr="00AC23E1">
              <w:rPr>
                <w:rFonts w:hint="eastAsia"/>
              </w:rPr>
              <w:t>(Meta-Evaluation)</w:t>
            </w:r>
            <w:r w:rsidRPr="00AC23E1">
              <w:rPr>
                <w:rFonts w:hint="eastAsia"/>
              </w:rPr>
              <w:t>？為何要進行後設評鑑？依據教育評鑑標準聯合委員會</w:t>
            </w:r>
            <w:r w:rsidRPr="00AC23E1">
              <w:rPr>
                <w:rFonts w:hint="eastAsia"/>
              </w:rPr>
              <w:t>(The Joint Committee Standards for Educational Evaluation)</w:t>
            </w:r>
            <w:r w:rsidRPr="00AC23E1">
              <w:rPr>
                <w:rFonts w:hint="eastAsia"/>
              </w:rPr>
              <w:t>的觀點，後設評鑑可以從哪四</w:t>
            </w:r>
            <w:proofErr w:type="gramStart"/>
            <w:r w:rsidRPr="00AC23E1">
              <w:rPr>
                <w:rFonts w:hint="eastAsia"/>
              </w:rPr>
              <w:t>個</w:t>
            </w:r>
            <w:proofErr w:type="gramEnd"/>
            <w:r w:rsidRPr="00AC23E1">
              <w:rPr>
                <w:rFonts w:hint="eastAsia"/>
              </w:rPr>
              <w:t>向度加以評鑑，請敘述之。</w:t>
            </w:r>
          </w:p>
          <w:p w14:paraId="43589EA5" w14:textId="77777777" w:rsidR="00AC23E1" w:rsidRDefault="00AC23E1" w:rsidP="00646DF3">
            <w:pPr>
              <w:pStyle w:val="1"/>
              <w:jc w:val="both"/>
            </w:pPr>
            <w:r w:rsidRPr="00AC23E1">
              <w:rPr>
                <w:rFonts w:hint="eastAsia"/>
              </w:rPr>
              <w:t>請以圖示扼要說明教育評鑑觀念的演進，並進行評述。</w:t>
            </w:r>
          </w:p>
          <w:p w14:paraId="451DB8D8" w14:textId="6F2D9922" w:rsidR="00AC23E1" w:rsidRPr="00AC23E1" w:rsidRDefault="00AC23E1" w:rsidP="00646DF3">
            <w:pPr>
              <w:pStyle w:val="1"/>
              <w:jc w:val="both"/>
            </w:pPr>
            <w:r w:rsidRPr="00AC23E1">
              <w:rPr>
                <w:rFonts w:hint="eastAsia"/>
              </w:rPr>
              <w:t>如何達成教育評鑑專業化</w:t>
            </w:r>
            <w:r w:rsidRPr="00AC23E1">
              <w:rPr>
                <w:rFonts w:hint="eastAsia"/>
              </w:rPr>
              <w:t xml:space="preserve">? </w:t>
            </w:r>
            <w:r w:rsidRPr="00AC23E1">
              <w:rPr>
                <w:rFonts w:hint="eastAsia"/>
              </w:rPr>
              <w:t>又學校教育人員如何藉教育評鑑以提昇教學品質與辦學績效</w:t>
            </w:r>
            <w:r w:rsidRPr="00AC23E1">
              <w:rPr>
                <w:rFonts w:hint="eastAsia"/>
              </w:rPr>
              <w:t xml:space="preserve">? </w:t>
            </w:r>
            <w:r w:rsidRPr="00AC23E1">
              <w:rPr>
                <w:rFonts w:hint="eastAsia"/>
              </w:rPr>
              <w:t>請舉例闡述之。</w:t>
            </w:r>
          </w:p>
        </w:tc>
      </w:tr>
      <w:tr w:rsidR="00E05C0E" w:rsidRPr="00F86A19" w14:paraId="2821DE98" w14:textId="77777777" w:rsidTr="00E32ADB">
        <w:tc>
          <w:tcPr>
            <w:tcW w:w="1271" w:type="dxa"/>
            <w:vMerge/>
          </w:tcPr>
          <w:p w14:paraId="2F9BA602"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013C6A61" w14:textId="0CDDD67B" w:rsidR="00E05C0E" w:rsidRPr="00AC23E1" w:rsidRDefault="00AC23E1" w:rsidP="0036725E">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教科書比較專</w:t>
            </w:r>
            <w:r w:rsidRPr="00AC23E1">
              <w:rPr>
                <w:rFonts w:ascii="Times New Roman" w:eastAsia="標楷體" w:hAnsi="Times New Roman" w:cs="Times New Roman" w:hint="eastAsia"/>
                <w:bCs/>
                <w:szCs w:val="24"/>
              </w:rPr>
              <w:lastRenderedPageBreak/>
              <w:t>題研究</w:t>
            </w:r>
          </w:p>
        </w:tc>
        <w:tc>
          <w:tcPr>
            <w:tcW w:w="6520" w:type="dxa"/>
          </w:tcPr>
          <w:p w14:paraId="27A95A60" w14:textId="77777777" w:rsidR="00AC23E1" w:rsidRDefault="00AC23E1" w:rsidP="00E75B5B">
            <w:pPr>
              <w:pStyle w:val="1"/>
              <w:numPr>
                <w:ilvl w:val="0"/>
                <w:numId w:val="123"/>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lastRenderedPageBreak/>
              <w:t xml:space="preserve">Marilyn J. Chambliss </w:t>
            </w:r>
            <w:r w:rsidRPr="00AC23E1">
              <w:rPr>
                <w:rFonts w:ascii="Times New Roman" w:eastAsia="標楷體" w:hAnsi="Times New Roman" w:cs="Times New Roman" w:hint="eastAsia"/>
                <w:bCs w:val="0"/>
              </w:rPr>
              <w:t>和</w:t>
            </w:r>
            <w:r w:rsidRPr="00AC23E1">
              <w:rPr>
                <w:rFonts w:ascii="Times New Roman" w:eastAsia="標楷體" w:hAnsi="Times New Roman" w:cs="Times New Roman" w:hint="eastAsia"/>
                <w:bCs w:val="0"/>
              </w:rPr>
              <w:t xml:space="preserve"> Robert C. Calfee</w:t>
            </w:r>
            <w:r w:rsidRPr="00AC23E1">
              <w:rPr>
                <w:rFonts w:ascii="Times New Roman" w:eastAsia="標楷體" w:hAnsi="Times New Roman" w:cs="Times New Roman" w:hint="eastAsia"/>
                <w:bCs w:val="0"/>
              </w:rPr>
              <w:t>在「為學習而設</w:t>
            </w:r>
            <w:r w:rsidRPr="00AC23E1">
              <w:rPr>
                <w:rFonts w:ascii="Times New Roman" w:eastAsia="標楷體" w:hAnsi="Times New Roman" w:cs="Times New Roman" w:hint="eastAsia"/>
                <w:bCs w:val="0"/>
              </w:rPr>
              <w:lastRenderedPageBreak/>
              <w:t>計的教科書</w:t>
            </w:r>
            <w:proofErr w:type="gramStart"/>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w:t>
            </w:r>
            <w:proofErr w:type="gramEnd"/>
            <w:r w:rsidRPr="00AC23E1">
              <w:rPr>
                <w:rFonts w:ascii="Times New Roman" w:eastAsia="標楷體" w:hAnsi="Times New Roman" w:cs="Times New Roman" w:hint="eastAsia"/>
                <w:bCs w:val="0"/>
              </w:rPr>
              <w:t xml:space="preserve">Textbooks for learning: Nurturing children's minds) </w:t>
            </w:r>
            <w:r w:rsidRPr="00AC23E1">
              <w:rPr>
                <w:rFonts w:ascii="Times New Roman" w:eastAsia="標楷體" w:hAnsi="Times New Roman" w:cs="Times New Roman" w:hint="eastAsia"/>
                <w:bCs w:val="0"/>
              </w:rPr>
              <w:t>一書從教科書內容的主題、要素及連結度，探討教科書的文本可理解性、課程設計、教學設計等面向。該書中強調以連貫統整的學科知識為本，採取支持學生中心教學的</w:t>
            </w:r>
            <w:r w:rsidRPr="00AC23E1">
              <w:rPr>
                <w:rFonts w:ascii="Times New Roman" w:eastAsia="標楷體" w:hAnsi="Times New Roman" w:cs="Times New Roman" w:hint="eastAsia"/>
                <w:bCs w:val="0"/>
              </w:rPr>
              <w:t xml:space="preserve">CORE </w:t>
            </w:r>
            <w:r w:rsidRPr="00AC23E1">
              <w:rPr>
                <w:rFonts w:ascii="Times New Roman" w:eastAsia="標楷體" w:hAnsi="Times New Roman" w:cs="Times New Roman" w:hint="eastAsia"/>
                <w:bCs w:val="0"/>
              </w:rPr>
              <w:t>教學模式（</w:t>
            </w:r>
            <w:r w:rsidRPr="00AC23E1">
              <w:rPr>
                <w:rFonts w:ascii="Times New Roman" w:eastAsia="標楷體" w:hAnsi="Times New Roman" w:cs="Times New Roman" w:hint="eastAsia"/>
                <w:bCs w:val="0"/>
              </w:rPr>
              <w:t>Connect, Organize, Reflect and Extend</w:t>
            </w:r>
            <w:r w:rsidRPr="00AC23E1">
              <w:rPr>
                <w:rFonts w:ascii="Times New Roman" w:eastAsia="標楷體" w:hAnsi="Times New Roman" w:cs="Times New Roman" w:hint="eastAsia"/>
                <w:bCs w:val="0"/>
              </w:rPr>
              <w:t>）來設計教科書。請說明</w:t>
            </w:r>
            <w:r w:rsidRPr="00AC23E1">
              <w:rPr>
                <w:rFonts w:ascii="Times New Roman" w:eastAsia="標楷體" w:hAnsi="Times New Roman" w:cs="Times New Roman" w:hint="eastAsia"/>
                <w:bCs w:val="0"/>
              </w:rPr>
              <w:t xml:space="preserve">CORE </w:t>
            </w:r>
            <w:r w:rsidRPr="00AC23E1">
              <w:rPr>
                <w:rFonts w:ascii="Times New Roman" w:eastAsia="標楷體" w:hAnsi="Times New Roman" w:cs="Times New Roman" w:hint="eastAsia"/>
                <w:bCs w:val="0"/>
              </w:rPr>
              <w:t>教學模式的內涵，並分析如何透過教科書的文本設計支持學生中心的教學。</w:t>
            </w:r>
          </w:p>
          <w:p w14:paraId="209752B4" w14:textId="77777777" w:rsidR="00AC23E1" w:rsidRDefault="00AC23E1" w:rsidP="00E75B5B">
            <w:pPr>
              <w:pStyle w:val="1"/>
              <w:numPr>
                <w:ilvl w:val="0"/>
                <w:numId w:val="123"/>
              </w:numPr>
              <w:jc w:val="both"/>
              <w:rPr>
                <w:rFonts w:ascii="Times New Roman" w:eastAsia="標楷體" w:hAnsi="Times New Roman" w:cs="Times New Roman"/>
                <w:bCs w:val="0"/>
              </w:rPr>
            </w:pPr>
            <w:proofErr w:type="gramStart"/>
            <w:r w:rsidRPr="00AC23E1">
              <w:rPr>
                <w:rFonts w:ascii="Times New Roman" w:eastAsia="標楷體" w:hAnsi="Times New Roman" w:cs="Times New Roman" w:hint="eastAsia"/>
                <w:bCs w:val="0"/>
              </w:rPr>
              <w:t>請評析</w:t>
            </w:r>
            <w:proofErr w:type="gramEnd"/>
            <w:r w:rsidRPr="00AC23E1">
              <w:rPr>
                <w:rFonts w:ascii="Times New Roman" w:eastAsia="標楷體" w:hAnsi="Times New Roman" w:cs="Times New Roman" w:hint="eastAsia"/>
                <w:bCs w:val="0"/>
              </w:rPr>
              <w:t>｢教科書與課程材料都是社會運動下，進行霸權爭奪的權力關係之結果｣的論述，並分析教師如何批判性地面對教科書中所呈現的知識。</w:t>
            </w:r>
          </w:p>
          <w:p w14:paraId="7B094B7F" w14:textId="77777777" w:rsidR="00AC23E1" w:rsidRDefault="00AC23E1" w:rsidP="00E75B5B">
            <w:pPr>
              <w:pStyle w:val="1"/>
              <w:numPr>
                <w:ilvl w:val="0"/>
                <w:numId w:val="123"/>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請比較台日中小學教科書審定與選用制度</w:t>
            </w:r>
            <w:proofErr w:type="gramStart"/>
            <w:r w:rsidRPr="00AC23E1">
              <w:rPr>
                <w:rFonts w:ascii="Times New Roman" w:eastAsia="標楷體" w:hAnsi="Times New Roman" w:cs="Times New Roman" w:hint="eastAsia"/>
                <w:bCs w:val="0"/>
              </w:rPr>
              <w:t>之優缺</w:t>
            </w:r>
            <w:proofErr w:type="gramEnd"/>
            <w:r w:rsidRPr="00AC23E1">
              <w:rPr>
                <w:rFonts w:ascii="Times New Roman" w:eastAsia="標楷體" w:hAnsi="Times New Roman" w:cs="Times New Roman" w:hint="eastAsia"/>
                <w:bCs w:val="0"/>
              </w:rPr>
              <w:t>，並說明台灣教科書審定與選用之改革方向。</w:t>
            </w:r>
          </w:p>
          <w:p w14:paraId="05C9C1F1" w14:textId="07E86F7A" w:rsidR="00E05C0E" w:rsidRPr="00AC23E1" w:rsidRDefault="00AC23E1" w:rsidP="00E75B5B">
            <w:pPr>
              <w:pStyle w:val="1"/>
              <w:numPr>
                <w:ilvl w:val="0"/>
                <w:numId w:val="123"/>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請說明十二年國教素養導向教科書的設計原則，以及這些原則背後的相關課程與教學學理基礎。</w:t>
            </w:r>
          </w:p>
        </w:tc>
      </w:tr>
      <w:tr w:rsidR="00E05C0E" w:rsidRPr="00F86A19" w14:paraId="5F20B397" w14:textId="77777777" w:rsidTr="00E32ADB">
        <w:tc>
          <w:tcPr>
            <w:tcW w:w="1271" w:type="dxa"/>
            <w:vMerge/>
          </w:tcPr>
          <w:p w14:paraId="36653A5B" w14:textId="77777777" w:rsidR="00E05C0E" w:rsidRPr="00F86A19" w:rsidRDefault="00E05C0E" w:rsidP="0036725E">
            <w:pPr>
              <w:jc w:val="center"/>
              <w:rPr>
                <w:rFonts w:ascii="Times New Roman" w:eastAsia="標楷體" w:hAnsi="Times New Roman" w:cs="Times New Roman"/>
                <w:bCs/>
                <w:szCs w:val="24"/>
              </w:rPr>
            </w:pPr>
          </w:p>
        </w:tc>
        <w:tc>
          <w:tcPr>
            <w:tcW w:w="1843" w:type="dxa"/>
          </w:tcPr>
          <w:p w14:paraId="647C7409" w14:textId="3EF56150" w:rsidR="00E05C0E" w:rsidRPr="00AC23E1" w:rsidRDefault="00AC23E1" w:rsidP="00AC23E1">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課程統整問題專題研究</w:t>
            </w:r>
          </w:p>
        </w:tc>
        <w:tc>
          <w:tcPr>
            <w:tcW w:w="6520" w:type="dxa"/>
          </w:tcPr>
          <w:p w14:paraId="72DABBAD" w14:textId="77777777" w:rsidR="00AC23E1" w:rsidRDefault="00AC23E1" w:rsidP="00E75B5B">
            <w:pPr>
              <w:pStyle w:val="1"/>
              <w:numPr>
                <w:ilvl w:val="0"/>
                <w:numId w:val="124"/>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J. A. Beane</w:t>
            </w:r>
            <w:r w:rsidRPr="00AC23E1">
              <w:rPr>
                <w:rFonts w:ascii="Times New Roman" w:eastAsia="標楷體" w:hAnsi="Times New Roman" w:cs="Times New Roman" w:hint="eastAsia"/>
                <w:bCs w:val="0"/>
              </w:rPr>
              <w:t>在《</w:t>
            </w:r>
            <w:r w:rsidRPr="00AC23E1">
              <w:rPr>
                <w:rFonts w:ascii="Times New Roman" w:eastAsia="標楷體" w:hAnsi="Times New Roman" w:cs="Times New Roman" w:hint="eastAsia"/>
                <w:bCs w:val="0"/>
              </w:rPr>
              <w:t>Curriculum integration: designing the core of democratic education</w:t>
            </w:r>
            <w:r w:rsidRPr="00AC23E1">
              <w:rPr>
                <w:rFonts w:ascii="Times New Roman" w:eastAsia="標楷體" w:hAnsi="Times New Roman" w:cs="Times New Roman" w:hint="eastAsia"/>
                <w:bCs w:val="0"/>
              </w:rPr>
              <w:t>》一書指出課程統整包含四個向度：經驗統整、社會統整、知識統整及課程設計統整。試說明其意涵並加以分析批判？</w:t>
            </w:r>
          </w:p>
          <w:p w14:paraId="4AD5DB29" w14:textId="77777777" w:rsidR="00AC23E1" w:rsidRDefault="00AC23E1" w:rsidP="00E75B5B">
            <w:pPr>
              <w:pStyle w:val="1"/>
              <w:numPr>
                <w:ilvl w:val="0"/>
                <w:numId w:val="124"/>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十二年課程綱要規範的學校課程類型</w:t>
            </w:r>
            <w:proofErr w:type="gramStart"/>
            <w:r w:rsidRPr="00AC23E1">
              <w:rPr>
                <w:rFonts w:ascii="Times New Roman" w:eastAsia="標楷體" w:hAnsi="Times New Roman" w:cs="Times New Roman" w:hint="eastAsia"/>
                <w:bCs w:val="0"/>
              </w:rPr>
              <w:t>有部定課程</w:t>
            </w:r>
            <w:proofErr w:type="gramEnd"/>
            <w:r w:rsidRPr="00AC23E1">
              <w:rPr>
                <w:rFonts w:ascii="Times New Roman" w:eastAsia="標楷體" w:hAnsi="Times New Roman" w:cs="Times New Roman" w:hint="eastAsia"/>
                <w:bCs w:val="0"/>
              </w:rPr>
              <w:t>和</w:t>
            </w:r>
            <w:proofErr w:type="gramStart"/>
            <w:r w:rsidRPr="00AC23E1">
              <w:rPr>
                <w:rFonts w:ascii="Times New Roman" w:eastAsia="標楷體" w:hAnsi="Times New Roman" w:cs="Times New Roman" w:hint="eastAsia"/>
                <w:bCs w:val="0"/>
              </w:rPr>
              <w:t>校定</w:t>
            </w:r>
            <w:proofErr w:type="gramEnd"/>
            <w:r w:rsidRPr="00AC23E1">
              <w:rPr>
                <w:rFonts w:ascii="Times New Roman" w:eastAsia="標楷體" w:hAnsi="Times New Roman" w:cs="Times New Roman" w:hint="eastAsia"/>
                <w:bCs w:val="0"/>
              </w:rPr>
              <w:t>課程（彈性學習課程），在彈性課程中包含統整性主題／專題／議題探究課程。你是學校的課程與教學領導者，如何帶領學校團隊，從無到有，發展出</w:t>
            </w:r>
            <w:proofErr w:type="gramStart"/>
            <w:r w:rsidRPr="00AC23E1">
              <w:rPr>
                <w:rFonts w:ascii="Times New Roman" w:eastAsia="標楷體" w:hAnsi="Times New Roman" w:cs="Times New Roman" w:hint="eastAsia"/>
                <w:bCs w:val="0"/>
              </w:rPr>
              <w:t>一個統</w:t>
            </w:r>
            <w:proofErr w:type="gramEnd"/>
            <w:r w:rsidRPr="00AC23E1">
              <w:rPr>
                <w:rFonts w:ascii="Times New Roman" w:eastAsia="標楷體" w:hAnsi="Times New Roman" w:cs="Times New Roman" w:hint="eastAsia"/>
                <w:bCs w:val="0"/>
              </w:rPr>
              <w:t>整性主題探究課程？又，這樣的課程應包含哪些文件和內容？</w:t>
            </w:r>
          </w:p>
          <w:p w14:paraId="64525F58" w14:textId="77777777" w:rsidR="00AC23E1" w:rsidRDefault="00AC23E1" w:rsidP="00E75B5B">
            <w:pPr>
              <w:pStyle w:val="1"/>
              <w:numPr>
                <w:ilvl w:val="0"/>
                <w:numId w:val="124"/>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「統整課程」從九年一貫課程綱要到十二年國</w:t>
            </w:r>
            <w:proofErr w:type="gramStart"/>
            <w:r w:rsidRPr="00AC23E1">
              <w:rPr>
                <w:rFonts w:ascii="Times New Roman" w:eastAsia="標楷體" w:hAnsi="Times New Roman" w:cs="Times New Roman" w:hint="eastAsia"/>
                <w:bCs w:val="0"/>
              </w:rPr>
              <w:t>教課綱</w:t>
            </w:r>
            <w:proofErr w:type="gramEnd"/>
            <w:r w:rsidRPr="00AC23E1">
              <w:rPr>
                <w:rFonts w:ascii="Times New Roman" w:eastAsia="標楷體" w:hAnsi="Times New Roman" w:cs="Times New Roman" w:hint="eastAsia"/>
                <w:bCs w:val="0"/>
              </w:rPr>
              <w:t>的定位有何改變？十二年國民基本教育課程實施後，實務上應如何落實課程統整？</w:t>
            </w:r>
          </w:p>
          <w:p w14:paraId="157C5DA1" w14:textId="7E10C494" w:rsidR="00E05C0E" w:rsidRPr="00AC23E1" w:rsidRDefault="00AC23E1" w:rsidP="00E75B5B">
            <w:pPr>
              <w:pStyle w:val="1"/>
              <w:numPr>
                <w:ilvl w:val="0"/>
                <w:numId w:val="124"/>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十二年國教總綱強調學校本位課程發展、統整課程發展、跨領域統整，因此教師在學校現場正經歷變革。就跨領域統整教學來說，教師所持的地位與所扮演的角色是否已經有所改變？又可能已經往哪些方向轉變？</w:t>
            </w:r>
          </w:p>
        </w:tc>
      </w:tr>
      <w:tr w:rsidR="00AC23E1" w:rsidRPr="00F86A19" w14:paraId="7D39E6C9" w14:textId="77777777" w:rsidTr="00AC23E1">
        <w:tc>
          <w:tcPr>
            <w:tcW w:w="1271" w:type="dxa"/>
            <w:shd w:val="clear" w:color="auto" w:fill="FFF2CC" w:themeFill="accent4" w:themeFillTint="33"/>
          </w:tcPr>
          <w:p w14:paraId="04969A5A" w14:textId="07C337BF" w:rsidR="00AC23E1" w:rsidRPr="00F86A19" w:rsidRDefault="00AC23E1" w:rsidP="00AC23E1">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20AC10CA" w14:textId="673E55F4" w:rsidR="00AC23E1" w:rsidRPr="00F86A19" w:rsidRDefault="00AC23E1" w:rsidP="00AC23E1">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040CE1AA" w14:textId="5D745AFD" w:rsidR="00AC23E1" w:rsidRPr="00F86A19" w:rsidRDefault="00AC23E1" w:rsidP="00AC23E1">
            <w:pPr>
              <w:pStyle w:val="1"/>
              <w:numPr>
                <w:ilvl w:val="0"/>
                <w:numId w:val="0"/>
              </w:numPr>
              <w:ind w:left="35"/>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AC23E1" w:rsidRPr="00F86A19" w14:paraId="7E73FAB4" w14:textId="77777777" w:rsidTr="00E32ADB">
        <w:tc>
          <w:tcPr>
            <w:tcW w:w="1271" w:type="dxa"/>
            <w:vMerge w:val="restart"/>
          </w:tcPr>
          <w:p w14:paraId="3157976B" w14:textId="6627A1DF" w:rsidR="00AC23E1" w:rsidRPr="00F86A19" w:rsidRDefault="00AC23E1"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07-1</w:t>
            </w:r>
          </w:p>
        </w:tc>
        <w:tc>
          <w:tcPr>
            <w:tcW w:w="1843" w:type="dxa"/>
          </w:tcPr>
          <w:p w14:paraId="0858BB04" w14:textId="49FF38A5" w:rsidR="00AC23E1" w:rsidRPr="00F86A19" w:rsidRDefault="00AC23E1" w:rsidP="00AC23E1">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國民教育專題研究</w:t>
            </w:r>
          </w:p>
        </w:tc>
        <w:tc>
          <w:tcPr>
            <w:tcW w:w="6520" w:type="dxa"/>
          </w:tcPr>
          <w:p w14:paraId="051D4A1B" w14:textId="77777777" w:rsidR="00AC23E1" w:rsidRDefault="00AC23E1" w:rsidP="00E75B5B">
            <w:pPr>
              <w:pStyle w:val="1"/>
              <w:numPr>
                <w:ilvl w:val="0"/>
                <w:numId w:val="126"/>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臺灣何時開始實施六年義務教育、九年國民教育、十二年國民基本教育？三者實施時的背景為何？又三者的實施方式有何差異？</w:t>
            </w:r>
          </w:p>
          <w:p w14:paraId="382BF2E1" w14:textId="77777777" w:rsidR="00AC23E1" w:rsidRDefault="00AC23E1" w:rsidP="00E75B5B">
            <w:pPr>
              <w:pStyle w:val="1"/>
              <w:numPr>
                <w:ilvl w:val="0"/>
                <w:numId w:val="126"/>
              </w:numPr>
              <w:jc w:val="both"/>
              <w:rPr>
                <w:rFonts w:ascii="Times New Roman" w:eastAsia="標楷體" w:hAnsi="Times New Roman" w:cs="Times New Roman"/>
                <w:bCs w:val="0"/>
              </w:rPr>
            </w:pPr>
            <w:proofErr w:type="gramStart"/>
            <w:r w:rsidRPr="00AC23E1">
              <w:rPr>
                <w:rFonts w:ascii="Times New Roman" w:eastAsia="標楷體" w:hAnsi="Times New Roman" w:cs="Times New Roman" w:hint="eastAsia"/>
                <w:bCs w:val="0"/>
              </w:rPr>
              <w:t>臺灣少子化</w:t>
            </w:r>
            <w:proofErr w:type="gramEnd"/>
            <w:r w:rsidRPr="00AC23E1">
              <w:rPr>
                <w:rFonts w:ascii="Times New Roman" w:eastAsia="標楷體" w:hAnsi="Times New Roman" w:cs="Times New Roman" w:hint="eastAsia"/>
                <w:bCs w:val="0"/>
              </w:rPr>
              <w:t>的趨勢大致如何？對學校教育有哪些正面或負面的影響？</w:t>
            </w:r>
          </w:p>
          <w:p w14:paraId="2E927E24" w14:textId="77777777" w:rsidR="00AC23E1" w:rsidRDefault="00AC23E1" w:rsidP="00E75B5B">
            <w:pPr>
              <w:pStyle w:val="1"/>
              <w:numPr>
                <w:ilvl w:val="0"/>
                <w:numId w:val="126"/>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臺灣「實驗教育三法」（「高級中等以下教育階段非學校型態實驗教育實施條例」、「學校型態實驗教育實施條例」以及「公立國民小學及國民中學委託私人辦理條例」，以落實教育基本法鼓勵政府及民間辦理教育實驗之精</w:t>
            </w:r>
            <w:r w:rsidRPr="00AC23E1">
              <w:rPr>
                <w:rFonts w:ascii="Times New Roman" w:eastAsia="標楷體" w:hAnsi="Times New Roman" w:cs="Times New Roman" w:hint="eastAsia"/>
                <w:bCs w:val="0"/>
              </w:rPr>
              <w:lastRenderedPageBreak/>
              <w:t>神）通過後，許多原住民族群的學校紛紛成立公辦公營學校型態的民族實驗特色學校</w:t>
            </w:r>
            <w:proofErr w:type="gramStart"/>
            <w:r w:rsidRPr="00AC23E1">
              <w:rPr>
                <w:rFonts w:ascii="Times New Roman" w:eastAsia="標楷體" w:hAnsi="Times New Roman" w:cs="Times New Roman" w:hint="eastAsia"/>
                <w:bCs w:val="0"/>
              </w:rPr>
              <w:t>（</w:t>
            </w:r>
            <w:proofErr w:type="gramEnd"/>
            <w:r w:rsidRPr="00AC23E1">
              <w:rPr>
                <w:rFonts w:ascii="Times New Roman" w:eastAsia="標楷體" w:hAnsi="Times New Roman" w:cs="Times New Roman" w:hint="eastAsia"/>
                <w:bCs w:val="0"/>
              </w:rPr>
              <w:t>例如，</w:t>
            </w:r>
            <w:proofErr w:type="gramStart"/>
            <w:r w:rsidRPr="00AC23E1">
              <w:rPr>
                <w:rFonts w:ascii="Times New Roman" w:eastAsia="標楷體" w:hAnsi="Times New Roman" w:cs="Times New Roman" w:hint="eastAsia"/>
                <w:bCs w:val="0"/>
              </w:rPr>
              <w:t>臺</w:t>
            </w:r>
            <w:proofErr w:type="gramEnd"/>
            <w:r w:rsidRPr="00AC23E1">
              <w:rPr>
                <w:rFonts w:ascii="Times New Roman" w:eastAsia="標楷體" w:hAnsi="Times New Roman" w:cs="Times New Roman" w:hint="eastAsia"/>
                <w:bCs w:val="0"/>
              </w:rPr>
              <w:t>中市博屋</w:t>
            </w:r>
            <w:proofErr w:type="gramStart"/>
            <w:r w:rsidRPr="00AC23E1">
              <w:rPr>
                <w:rFonts w:ascii="Times New Roman" w:eastAsia="標楷體" w:hAnsi="Times New Roman" w:cs="Times New Roman" w:hint="eastAsia"/>
                <w:bCs w:val="0"/>
              </w:rPr>
              <w:t>瑪（</w:t>
            </w:r>
            <w:proofErr w:type="gramEnd"/>
            <w:r w:rsidRPr="00AC23E1">
              <w:rPr>
                <w:rFonts w:ascii="Times New Roman" w:eastAsia="標楷體" w:hAnsi="Times New Roman" w:cs="Times New Roman" w:hint="eastAsia"/>
                <w:bCs w:val="0"/>
              </w:rPr>
              <w:t>泰雅</w:t>
            </w:r>
            <w:proofErr w:type="gramStart"/>
            <w:r w:rsidRPr="00AC23E1">
              <w:rPr>
                <w:rFonts w:ascii="Times New Roman" w:eastAsia="標楷體" w:hAnsi="Times New Roman" w:cs="Times New Roman" w:hint="eastAsia"/>
                <w:bCs w:val="0"/>
              </w:rPr>
              <w:t>）</w:t>
            </w:r>
            <w:proofErr w:type="gramEnd"/>
            <w:r w:rsidRPr="00AC23E1">
              <w:rPr>
                <w:rFonts w:ascii="Times New Roman" w:eastAsia="標楷體" w:hAnsi="Times New Roman" w:cs="Times New Roman" w:hint="eastAsia"/>
                <w:bCs w:val="0"/>
              </w:rPr>
              <w:t>、高雄市</w:t>
            </w:r>
            <w:proofErr w:type="gramStart"/>
            <w:r w:rsidRPr="00AC23E1">
              <w:rPr>
                <w:rFonts w:ascii="Times New Roman" w:eastAsia="標楷體" w:hAnsi="Times New Roman" w:cs="Times New Roman" w:hint="eastAsia"/>
                <w:bCs w:val="0"/>
              </w:rPr>
              <w:t>巴楠花</w:t>
            </w:r>
            <w:proofErr w:type="gramEnd"/>
            <w:r w:rsidRPr="00AC23E1">
              <w:rPr>
                <w:rFonts w:ascii="Times New Roman" w:eastAsia="標楷體" w:hAnsi="Times New Roman" w:cs="Times New Roman" w:hint="eastAsia"/>
                <w:bCs w:val="0"/>
              </w:rPr>
              <w:t>（布農）、屏東縣</w:t>
            </w:r>
            <w:proofErr w:type="gramStart"/>
            <w:r w:rsidRPr="00AC23E1">
              <w:rPr>
                <w:rFonts w:ascii="Times New Roman" w:eastAsia="標楷體" w:hAnsi="Times New Roman" w:cs="Times New Roman" w:hint="eastAsia"/>
                <w:bCs w:val="0"/>
              </w:rPr>
              <w:t>地磨兒</w:t>
            </w:r>
            <w:proofErr w:type="gramEnd"/>
            <w:r w:rsidRPr="00AC23E1">
              <w:rPr>
                <w:rFonts w:ascii="Times New Roman" w:eastAsia="標楷體" w:hAnsi="Times New Roman" w:cs="Times New Roman" w:hint="eastAsia"/>
                <w:bCs w:val="0"/>
              </w:rPr>
              <w:t>與長榮百合、</w:t>
            </w:r>
            <w:proofErr w:type="gramStart"/>
            <w:r w:rsidRPr="00AC23E1">
              <w:rPr>
                <w:rFonts w:ascii="Times New Roman" w:eastAsia="標楷體" w:hAnsi="Times New Roman" w:cs="Times New Roman" w:hint="eastAsia"/>
                <w:bCs w:val="0"/>
              </w:rPr>
              <w:t>臺</w:t>
            </w:r>
            <w:proofErr w:type="gramEnd"/>
            <w:r w:rsidRPr="00AC23E1">
              <w:rPr>
                <w:rFonts w:ascii="Times New Roman" w:eastAsia="標楷體" w:hAnsi="Times New Roman" w:cs="Times New Roman" w:hint="eastAsia"/>
                <w:bCs w:val="0"/>
              </w:rPr>
              <w:t>東縣南王（花環實驗國小）與土坂），顯示原住民族教育自主與自決的概念，試從全球民族實驗教育政策的趨勢探討此概念的利弊得失。</w:t>
            </w:r>
          </w:p>
          <w:p w14:paraId="4F0B4572" w14:textId="54D29B09" w:rsidR="00AC23E1" w:rsidRPr="00AC23E1" w:rsidRDefault="00AC23E1" w:rsidP="00E75B5B">
            <w:pPr>
              <w:pStyle w:val="1"/>
              <w:numPr>
                <w:ilvl w:val="0"/>
                <w:numId w:val="126"/>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臺灣語言教育政策（包含強調外國語</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英</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美語</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、國語、母語</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包含本土語</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閩、客</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與十六族原住民語</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、新南進政策</w:t>
            </w:r>
            <w:r w:rsidRPr="00AC23E1">
              <w:rPr>
                <w:rFonts w:ascii="Times New Roman" w:eastAsia="標楷體" w:hAnsi="Times New Roman" w:cs="Times New Roman" w:hint="eastAsia"/>
                <w:bCs w:val="0"/>
              </w:rPr>
              <w:t>7</w:t>
            </w:r>
            <w:r w:rsidRPr="00AC23E1">
              <w:rPr>
                <w:rFonts w:ascii="Times New Roman" w:eastAsia="標楷體" w:hAnsi="Times New Roman" w:cs="Times New Roman" w:hint="eastAsia"/>
                <w:bCs w:val="0"/>
              </w:rPr>
              <w:t>種新移民語），每一種語言標榜其傳承性、重要性與溝通性。然而，要落實在國民教育階段的語文領域課程中卻又彼此出現排擠現象，試</w:t>
            </w:r>
            <w:proofErr w:type="gramStart"/>
            <w:r w:rsidRPr="00AC23E1">
              <w:rPr>
                <w:rFonts w:ascii="Times New Roman" w:eastAsia="標楷體" w:hAnsi="Times New Roman" w:cs="Times New Roman" w:hint="eastAsia"/>
                <w:bCs w:val="0"/>
              </w:rPr>
              <w:t>從復振瀕危</w:t>
            </w:r>
            <w:proofErr w:type="gramEnd"/>
            <w:r w:rsidRPr="00AC23E1">
              <w:rPr>
                <w:rFonts w:ascii="Times New Roman" w:eastAsia="標楷體" w:hAnsi="Times New Roman" w:cs="Times New Roman" w:hint="eastAsia"/>
                <w:bCs w:val="0"/>
              </w:rPr>
              <w:t>語言（</w:t>
            </w:r>
            <w:r w:rsidRPr="00AC23E1">
              <w:rPr>
                <w:rFonts w:ascii="Times New Roman" w:eastAsia="標楷體" w:hAnsi="Times New Roman" w:cs="Times New Roman" w:hint="eastAsia"/>
                <w:bCs w:val="0"/>
              </w:rPr>
              <w:t>endangered language</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語言多樣性、國際競爭力與常用共同語言的角度探討臺灣語言教育政策應何去何從？</w:t>
            </w:r>
          </w:p>
        </w:tc>
      </w:tr>
      <w:tr w:rsidR="00AC23E1" w:rsidRPr="00F86A19" w14:paraId="5F446975" w14:textId="77777777" w:rsidTr="00E32ADB">
        <w:tc>
          <w:tcPr>
            <w:tcW w:w="1271" w:type="dxa"/>
            <w:vMerge/>
          </w:tcPr>
          <w:p w14:paraId="4265D8DB"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583D2100" w14:textId="374584C8" w:rsidR="00AC23E1" w:rsidRPr="00F86A19" w:rsidRDefault="00AC23E1" w:rsidP="0036725E">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情意教學專題研究</w:t>
            </w:r>
          </w:p>
        </w:tc>
        <w:tc>
          <w:tcPr>
            <w:tcW w:w="6520" w:type="dxa"/>
          </w:tcPr>
          <w:p w14:paraId="167D5F9F" w14:textId="77777777" w:rsidR="00AC23E1" w:rsidRPr="00AC23E1" w:rsidRDefault="00AC23E1" w:rsidP="00E75B5B">
            <w:pPr>
              <w:pStyle w:val="1"/>
              <w:numPr>
                <w:ilvl w:val="0"/>
                <w:numId w:val="128"/>
              </w:numPr>
              <w:jc w:val="both"/>
              <w:rPr>
                <w:rFonts w:ascii="Times New Roman" w:eastAsia="標楷體" w:hAnsi="Times New Roman" w:cs="Times New Roman"/>
              </w:rPr>
            </w:pPr>
            <w:r w:rsidRPr="00AC23E1">
              <w:rPr>
                <w:rFonts w:ascii="Times New Roman" w:eastAsia="標楷體" w:hAnsi="Times New Roman" w:cs="Times New Roman" w:hint="eastAsia"/>
                <w:bCs w:val="0"/>
              </w:rPr>
              <w:t>依據</w:t>
            </w:r>
            <w:proofErr w:type="gramStart"/>
            <w:r w:rsidRPr="00AC23E1">
              <w:rPr>
                <w:rFonts w:ascii="Times New Roman" w:eastAsia="標楷體" w:hAnsi="Times New Roman" w:cs="Times New Roman" w:hint="eastAsia"/>
                <w:bCs w:val="0"/>
              </w:rPr>
              <w:t>鍾聖校</w:t>
            </w:r>
            <w:proofErr w:type="gramEnd"/>
            <w:r w:rsidRPr="00AC23E1">
              <w:rPr>
                <w:rFonts w:ascii="Times New Roman" w:eastAsia="標楷體" w:hAnsi="Times New Roman" w:cs="Times New Roman" w:hint="eastAsia"/>
                <w:bCs w:val="0"/>
              </w:rPr>
              <w:t>(2012)</w:t>
            </w:r>
            <w:proofErr w:type="gramStart"/>
            <w:r w:rsidRPr="00AC23E1">
              <w:rPr>
                <w:rFonts w:ascii="Times New Roman" w:eastAsia="標楷體" w:hAnsi="Times New Roman" w:cs="Times New Roman" w:hint="eastAsia"/>
                <w:bCs w:val="0"/>
              </w:rPr>
              <w:t>所著</w:t>
            </w:r>
            <w:proofErr w:type="gramEnd"/>
            <w:r w:rsidRPr="00AC23E1">
              <w:rPr>
                <w:rFonts w:ascii="Times New Roman" w:eastAsia="標楷體" w:hAnsi="Times New Roman" w:cs="Times New Roman" w:hint="eastAsia"/>
                <w:bCs w:val="0"/>
              </w:rPr>
              <w:t>的《正向情意心理教與學》一書中所研討的內容，試說明她所言「關鍵的情意四個態度」為何，並闡釋何謂「正向情意教學」？</w:t>
            </w:r>
          </w:p>
          <w:p w14:paraId="21840AC0" w14:textId="77777777" w:rsidR="00AC23E1" w:rsidRPr="00AC23E1" w:rsidRDefault="00AC23E1" w:rsidP="00E75B5B">
            <w:pPr>
              <w:pStyle w:val="1"/>
              <w:numPr>
                <w:ilvl w:val="0"/>
                <w:numId w:val="128"/>
              </w:numPr>
              <w:jc w:val="both"/>
              <w:rPr>
                <w:rFonts w:ascii="Times New Roman" w:eastAsia="標楷體" w:hAnsi="Times New Roman" w:cs="Times New Roman"/>
              </w:rPr>
            </w:pPr>
            <w:r w:rsidRPr="00AC23E1">
              <w:rPr>
                <w:rFonts w:ascii="Times New Roman" w:eastAsia="標楷體" w:hAnsi="Times New Roman" w:cs="Times New Roman" w:hint="eastAsia"/>
                <w:bCs w:val="0"/>
              </w:rPr>
              <w:t>試說明</w:t>
            </w:r>
            <w:proofErr w:type="spellStart"/>
            <w:r w:rsidRPr="00AC23E1">
              <w:rPr>
                <w:rFonts w:ascii="Times New Roman" w:eastAsia="標楷體" w:hAnsi="Times New Roman" w:cs="Times New Roman" w:hint="eastAsia"/>
                <w:bCs w:val="0"/>
              </w:rPr>
              <w:t>Noddings</w:t>
            </w:r>
            <w:proofErr w:type="spellEnd"/>
            <w:r w:rsidRPr="00AC23E1">
              <w:rPr>
                <w:rFonts w:ascii="Times New Roman" w:eastAsia="標楷體" w:hAnsi="Times New Roman" w:cs="Times New Roman" w:hint="eastAsia"/>
                <w:bCs w:val="0"/>
              </w:rPr>
              <w:t>關懷倫理學之學說要旨，並闡釋說明如何運用在教師的教學工作中。</w:t>
            </w:r>
          </w:p>
          <w:p w14:paraId="24602D6A" w14:textId="77777777" w:rsidR="00AC23E1" w:rsidRPr="00AC23E1" w:rsidRDefault="00AC23E1" w:rsidP="00E75B5B">
            <w:pPr>
              <w:pStyle w:val="1"/>
              <w:numPr>
                <w:ilvl w:val="0"/>
                <w:numId w:val="128"/>
              </w:numPr>
              <w:jc w:val="both"/>
              <w:rPr>
                <w:rFonts w:ascii="Times New Roman" w:eastAsia="標楷體" w:hAnsi="Times New Roman" w:cs="Times New Roman"/>
              </w:rPr>
            </w:pPr>
            <w:r w:rsidRPr="00AC23E1">
              <w:rPr>
                <w:rFonts w:ascii="Times New Roman" w:eastAsia="標楷體" w:hAnsi="Times New Roman" w:cs="Times New Roman" w:hint="eastAsia"/>
                <w:bCs w:val="0"/>
              </w:rPr>
              <w:t>試</w:t>
            </w:r>
            <w:proofErr w:type="gramStart"/>
            <w:r w:rsidRPr="00AC23E1">
              <w:rPr>
                <w:rFonts w:ascii="Times New Roman" w:eastAsia="標楷體" w:hAnsi="Times New Roman" w:cs="Times New Roman" w:hint="eastAsia"/>
                <w:bCs w:val="0"/>
              </w:rPr>
              <w:t>論述諾丁斯</w:t>
            </w:r>
            <w:proofErr w:type="gramEnd"/>
            <w:r w:rsidRPr="00AC23E1">
              <w:rPr>
                <w:rFonts w:ascii="Times New Roman" w:eastAsia="標楷體" w:hAnsi="Times New Roman" w:cs="Times New Roman" w:hint="eastAsia"/>
                <w:bCs w:val="0"/>
              </w:rPr>
              <w:t>以關懷情意為主的道德教育、與</w:t>
            </w:r>
            <w:proofErr w:type="gramStart"/>
            <w:r w:rsidRPr="00AC23E1">
              <w:rPr>
                <w:rFonts w:ascii="Times New Roman" w:eastAsia="標楷體" w:hAnsi="Times New Roman" w:cs="Times New Roman" w:hint="eastAsia"/>
                <w:bCs w:val="0"/>
              </w:rPr>
              <w:t>柯</w:t>
            </w:r>
            <w:proofErr w:type="gramEnd"/>
            <w:r w:rsidRPr="00AC23E1">
              <w:rPr>
                <w:rFonts w:ascii="Times New Roman" w:eastAsia="標楷體" w:hAnsi="Times New Roman" w:cs="Times New Roman" w:hint="eastAsia"/>
                <w:bCs w:val="0"/>
              </w:rPr>
              <w:t>伯格以正義思辨為主的道德教育，各有何擅長之處？在教學上是否可以交融運用？</w:t>
            </w:r>
          </w:p>
          <w:p w14:paraId="3C27D5DE" w14:textId="32C400D1" w:rsidR="00AC23E1" w:rsidRPr="00AC23E1" w:rsidRDefault="00AC23E1" w:rsidP="00E75B5B">
            <w:pPr>
              <w:pStyle w:val="1"/>
              <w:numPr>
                <w:ilvl w:val="0"/>
                <w:numId w:val="128"/>
              </w:numPr>
              <w:jc w:val="both"/>
              <w:rPr>
                <w:rFonts w:ascii="Times New Roman" w:eastAsia="標楷體" w:hAnsi="Times New Roman" w:cs="Times New Roman"/>
              </w:rPr>
            </w:pPr>
            <w:r w:rsidRPr="00AC23E1">
              <w:rPr>
                <w:rFonts w:ascii="Times New Roman" w:eastAsia="標楷體" w:hAnsi="Times New Roman" w:cs="Times New Roman" w:hint="eastAsia"/>
                <w:bCs w:val="0"/>
              </w:rPr>
              <w:t>試運用所學理論與策略舉例說明，當前教務處、學</w:t>
            </w:r>
            <w:proofErr w:type="gramStart"/>
            <w:r w:rsidRPr="00AC23E1">
              <w:rPr>
                <w:rFonts w:ascii="Times New Roman" w:eastAsia="標楷體" w:hAnsi="Times New Roman" w:cs="Times New Roman" w:hint="eastAsia"/>
                <w:bCs w:val="0"/>
              </w:rPr>
              <w:t>務</w:t>
            </w:r>
            <w:proofErr w:type="gramEnd"/>
            <w:r w:rsidRPr="00AC23E1">
              <w:rPr>
                <w:rFonts w:ascii="Times New Roman" w:eastAsia="標楷體" w:hAnsi="Times New Roman" w:cs="Times New Roman" w:hint="eastAsia"/>
                <w:bCs w:val="0"/>
              </w:rPr>
              <w:t>處和</w:t>
            </w:r>
            <w:proofErr w:type="gramStart"/>
            <w:r w:rsidRPr="00AC23E1">
              <w:rPr>
                <w:rFonts w:ascii="Times New Roman" w:eastAsia="標楷體" w:hAnsi="Times New Roman" w:cs="Times New Roman" w:hint="eastAsia"/>
                <w:bCs w:val="0"/>
              </w:rPr>
              <w:t>輔導室各可</w:t>
            </w:r>
            <w:proofErr w:type="gramEnd"/>
            <w:r w:rsidRPr="00AC23E1">
              <w:rPr>
                <w:rFonts w:ascii="Times New Roman" w:eastAsia="標楷體" w:hAnsi="Times New Roman" w:cs="Times New Roman" w:hint="eastAsia"/>
                <w:bCs w:val="0"/>
              </w:rPr>
              <w:t>運用哪些方式，讓三個處室在加強學生品德教育方面能互相加乘？</w:t>
            </w:r>
          </w:p>
        </w:tc>
      </w:tr>
      <w:tr w:rsidR="00AC23E1" w:rsidRPr="00F86A19" w14:paraId="3FF45844" w14:textId="77777777" w:rsidTr="00E32ADB">
        <w:tc>
          <w:tcPr>
            <w:tcW w:w="1271" w:type="dxa"/>
            <w:vMerge/>
          </w:tcPr>
          <w:p w14:paraId="5E8E961A"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1F21532A" w14:textId="3A5A8EA3" w:rsidR="00AC23E1" w:rsidRPr="00AC23E1" w:rsidRDefault="00AC23E1" w:rsidP="00AC23E1">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教育心理學專題研究</w:t>
            </w:r>
          </w:p>
        </w:tc>
        <w:tc>
          <w:tcPr>
            <w:tcW w:w="6520" w:type="dxa"/>
          </w:tcPr>
          <w:p w14:paraId="06D9F4C0" w14:textId="77777777" w:rsidR="00AC23E1" w:rsidRPr="00AC23E1" w:rsidRDefault="00AC23E1" w:rsidP="00E75B5B">
            <w:pPr>
              <w:pStyle w:val="1"/>
              <w:numPr>
                <w:ilvl w:val="0"/>
                <w:numId w:val="129"/>
              </w:numPr>
              <w:jc w:val="both"/>
              <w:rPr>
                <w:rFonts w:ascii="Times New Roman" w:eastAsia="標楷體" w:hAnsi="Times New Roman" w:cs="Times New Roman"/>
              </w:rPr>
            </w:pPr>
            <w:r w:rsidRPr="00AC23E1">
              <w:rPr>
                <w:rFonts w:ascii="Times New Roman" w:eastAsia="標楷體" w:hAnsi="Times New Roman" w:cs="Times New Roman" w:hint="eastAsia"/>
                <w:bCs w:val="0"/>
              </w:rPr>
              <w:t>聯合國教育科學文化組織</w:t>
            </w:r>
            <w:r w:rsidRPr="00AC23E1">
              <w:rPr>
                <w:rFonts w:ascii="Times New Roman" w:eastAsia="標楷體" w:hAnsi="Times New Roman" w:cs="Times New Roman"/>
                <w:bCs w:val="0"/>
              </w:rPr>
              <w:t xml:space="preserve"> (United Nations Education Science Culture of Organization) </w:t>
            </w:r>
            <w:r w:rsidRPr="00AC23E1">
              <w:rPr>
                <w:rFonts w:ascii="Times New Roman" w:eastAsia="標楷體" w:hAnsi="Times New Roman" w:cs="Times New Roman" w:hint="eastAsia"/>
                <w:bCs w:val="0"/>
              </w:rPr>
              <w:t>於</w:t>
            </w:r>
            <w:r w:rsidRPr="00AC23E1">
              <w:rPr>
                <w:rFonts w:ascii="Times New Roman" w:eastAsia="標楷體" w:hAnsi="Times New Roman" w:cs="Times New Roman"/>
                <w:bCs w:val="0"/>
              </w:rPr>
              <w:t xml:space="preserve"> 1996</w:t>
            </w:r>
            <w:r w:rsidRPr="00AC23E1">
              <w:rPr>
                <w:rFonts w:ascii="Times New Roman" w:eastAsia="標楷體" w:hAnsi="Times New Roman" w:cs="Times New Roman" w:hint="eastAsia"/>
                <w:bCs w:val="0"/>
              </w:rPr>
              <w:t>年出版：「</w:t>
            </w:r>
            <w:r w:rsidRPr="00AC23E1">
              <w:rPr>
                <w:rFonts w:ascii="Times New Roman" w:eastAsia="標楷體" w:hAnsi="Times New Roman" w:cs="Times New Roman"/>
                <w:bCs w:val="0"/>
              </w:rPr>
              <w:t>Learning : The treasure within</w:t>
            </w:r>
            <w:r w:rsidRPr="00AC23E1">
              <w:rPr>
                <w:rFonts w:ascii="Times New Roman" w:eastAsia="標楷體" w:hAnsi="Times New Roman" w:cs="Times New Roman" w:hint="eastAsia"/>
                <w:bCs w:val="0"/>
              </w:rPr>
              <w:t>」一書中提到學習的四大主軸與生活素養息息相關。近二十餘年來，引導學生「學習如何學習」成為教育的重要目標，當前素養導向教學亦重視學習的歷程、方法與策略。請從訊息處理理論</w:t>
            </w:r>
            <w:r w:rsidRPr="00AC23E1">
              <w:rPr>
                <w:rFonts w:ascii="Times New Roman" w:eastAsia="標楷體" w:hAnsi="Times New Roman" w:cs="Times New Roman"/>
                <w:bCs w:val="0"/>
              </w:rPr>
              <w:t>(information processing theory)</w:t>
            </w:r>
            <w:r w:rsidRPr="00AC23E1">
              <w:rPr>
                <w:rFonts w:ascii="Times New Roman" w:eastAsia="標楷體" w:hAnsi="Times New Roman" w:cs="Times New Roman" w:hint="eastAsia"/>
                <w:bCs w:val="0"/>
              </w:rPr>
              <w:t>的觀點說明協助學生發展有效學習策略的可能做法。</w:t>
            </w:r>
          </w:p>
          <w:p w14:paraId="6C871C0E" w14:textId="77777777" w:rsidR="00AC23E1" w:rsidRPr="00AC23E1" w:rsidRDefault="00AC23E1" w:rsidP="00E75B5B">
            <w:pPr>
              <w:pStyle w:val="1"/>
              <w:numPr>
                <w:ilvl w:val="0"/>
                <w:numId w:val="129"/>
              </w:numPr>
              <w:jc w:val="both"/>
              <w:rPr>
                <w:rFonts w:ascii="Times New Roman" w:eastAsia="標楷體" w:hAnsi="Times New Roman" w:cs="Times New Roman"/>
              </w:rPr>
            </w:pPr>
            <w:r w:rsidRPr="00AC23E1">
              <w:rPr>
                <w:rFonts w:ascii="Times New Roman" w:eastAsia="標楷體" w:hAnsi="Times New Roman" w:cs="Times New Roman" w:hint="eastAsia"/>
                <w:bCs w:val="0"/>
              </w:rPr>
              <w:t>自一九八○年代中葉以後，心理學上產生了一股新興的力量，</w:t>
            </w:r>
            <w:r w:rsidRPr="00AC23E1">
              <w:rPr>
                <w:rFonts w:ascii="Times New Roman" w:eastAsia="標楷體" w:hAnsi="Times New Roman" w:cs="Times New Roman" w:hint="eastAsia"/>
                <w:bCs w:val="0"/>
              </w:rPr>
              <w:t>Jerome Brunner</w:t>
            </w:r>
            <w:r w:rsidRPr="00AC23E1">
              <w:rPr>
                <w:rFonts w:ascii="Times New Roman" w:eastAsia="標楷體" w:hAnsi="Times New Roman" w:cs="Times New Roman" w:hint="eastAsia"/>
                <w:bCs w:val="0"/>
              </w:rPr>
              <w:t>稱其為「文化的心理取向」或「文化心理學」</w:t>
            </w:r>
            <w:r w:rsidRPr="00AC23E1">
              <w:rPr>
                <w:rFonts w:ascii="Times New Roman" w:eastAsia="標楷體" w:hAnsi="Times New Roman" w:cs="Times New Roman" w:hint="eastAsia"/>
                <w:bCs w:val="0"/>
              </w:rPr>
              <w:t>(cultural psychology)</w:t>
            </w:r>
            <w:r w:rsidRPr="00AC23E1">
              <w:rPr>
                <w:rFonts w:ascii="Times New Roman" w:eastAsia="標楷體" w:hAnsi="Times New Roman" w:cs="Times New Roman" w:hint="eastAsia"/>
                <w:bCs w:val="0"/>
              </w:rPr>
              <w:t>。請問，文化心理取向對於學習、教育等的主要觀點為何？其對於教育實務有何意義？請分別加以分析說明。</w:t>
            </w:r>
          </w:p>
          <w:p w14:paraId="7F8CF222" w14:textId="77777777" w:rsidR="00AC23E1" w:rsidRPr="00AC23E1" w:rsidRDefault="00AC23E1" w:rsidP="00E75B5B">
            <w:pPr>
              <w:pStyle w:val="1"/>
              <w:numPr>
                <w:ilvl w:val="0"/>
                <w:numId w:val="129"/>
              </w:numPr>
              <w:jc w:val="both"/>
              <w:rPr>
                <w:rFonts w:ascii="Times New Roman" w:eastAsia="標楷體" w:hAnsi="Times New Roman" w:cs="Times New Roman"/>
              </w:rPr>
            </w:pPr>
            <w:r w:rsidRPr="00AC23E1">
              <w:rPr>
                <w:rFonts w:ascii="Times New Roman" w:eastAsia="標楷體" w:hAnsi="Times New Roman" w:cs="Times New Roman" w:hint="eastAsia"/>
                <w:bCs w:val="0"/>
              </w:rPr>
              <w:t>發展心理學是教育心理學的重要基礎之一，兒童的哪些發展層面與教育密切相關？各層面有哪些重要的理論？</w:t>
            </w:r>
          </w:p>
          <w:p w14:paraId="5C80456D" w14:textId="3414083E" w:rsidR="00AC23E1" w:rsidRPr="00AC23E1" w:rsidRDefault="00AC23E1" w:rsidP="00E75B5B">
            <w:pPr>
              <w:pStyle w:val="1"/>
              <w:numPr>
                <w:ilvl w:val="0"/>
                <w:numId w:val="129"/>
              </w:numPr>
              <w:jc w:val="both"/>
              <w:rPr>
                <w:rFonts w:ascii="Times New Roman" w:eastAsia="標楷體" w:hAnsi="Times New Roman" w:cs="Times New Roman"/>
              </w:rPr>
            </w:pPr>
            <w:r w:rsidRPr="00AC23E1">
              <w:rPr>
                <w:rFonts w:ascii="Times New Roman" w:eastAsia="標楷體" w:hAnsi="Times New Roman" w:cs="Times New Roman" w:hint="eastAsia"/>
                <w:bCs w:val="0"/>
              </w:rPr>
              <w:t>行為取向的學習理論和認知取向的學習理論有何差異？為何後者受到的重視如今超越前者？</w:t>
            </w:r>
          </w:p>
        </w:tc>
      </w:tr>
      <w:tr w:rsidR="00AC23E1" w:rsidRPr="00F86A19" w14:paraId="1E75817A" w14:textId="77777777" w:rsidTr="00E32ADB">
        <w:tc>
          <w:tcPr>
            <w:tcW w:w="1271" w:type="dxa"/>
            <w:vMerge/>
          </w:tcPr>
          <w:p w14:paraId="1BEAF13C"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1F355E0B" w14:textId="153D3B09" w:rsidR="00AC23E1" w:rsidRPr="00AC23E1" w:rsidRDefault="00AC23E1" w:rsidP="00AC23E1">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教育改革專題研究</w:t>
            </w:r>
          </w:p>
        </w:tc>
        <w:tc>
          <w:tcPr>
            <w:tcW w:w="6520" w:type="dxa"/>
          </w:tcPr>
          <w:p w14:paraId="032A64C7" w14:textId="77777777" w:rsidR="00AC23E1" w:rsidRDefault="00AC23E1" w:rsidP="00E75B5B">
            <w:pPr>
              <w:pStyle w:val="1"/>
              <w:numPr>
                <w:ilvl w:val="0"/>
                <w:numId w:val="13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進入</w:t>
            </w:r>
            <w:r w:rsidRPr="00AC23E1">
              <w:rPr>
                <w:rFonts w:ascii="Times New Roman" w:eastAsia="標楷體" w:hAnsi="Times New Roman" w:cs="Times New Roman" w:hint="eastAsia"/>
                <w:bCs w:val="0"/>
              </w:rPr>
              <w:t>21</w:t>
            </w:r>
            <w:r w:rsidRPr="00AC23E1">
              <w:rPr>
                <w:rFonts w:ascii="Times New Roman" w:eastAsia="標楷體" w:hAnsi="Times New Roman" w:cs="Times New Roman" w:hint="eastAsia"/>
                <w:bCs w:val="0"/>
              </w:rPr>
              <w:t>世紀後，主要國家之教育改革仍以新自由主義為主要改革信念，請簡述新自由主義下之教育改革主要理論為何？請以英國為例，說明其主要做法是什麼？</w:t>
            </w:r>
          </w:p>
          <w:p w14:paraId="254690D1" w14:textId="77777777" w:rsidR="00AC23E1" w:rsidRDefault="00AC23E1" w:rsidP="00E75B5B">
            <w:pPr>
              <w:pStyle w:val="1"/>
              <w:numPr>
                <w:ilvl w:val="0"/>
                <w:numId w:val="13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十二年國民基本教育政策已經開始推動，其</w:t>
            </w:r>
            <w:proofErr w:type="gramStart"/>
            <w:r w:rsidRPr="00AC23E1">
              <w:rPr>
                <w:rFonts w:ascii="Times New Roman" w:eastAsia="標楷體" w:hAnsi="Times New Roman" w:cs="Times New Roman" w:hint="eastAsia"/>
                <w:bCs w:val="0"/>
              </w:rPr>
              <w:t>新課綱亦即</w:t>
            </w:r>
            <w:proofErr w:type="gramEnd"/>
            <w:r w:rsidRPr="00AC23E1">
              <w:rPr>
                <w:rFonts w:ascii="Times New Roman" w:eastAsia="標楷體" w:hAnsi="Times New Roman" w:cs="Times New Roman" w:hint="eastAsia"/>
                <w:bCs w:val="0"/>
              </w:rPr>
              <w:t>將上路，這是以培養核心素養為主之課程改革，請分析「核心素養」與九年一貫課程時期之「基本能力」其相同與相異性為何？</w:t>
            </w:r>
          </w:p>
          <w:p w14:paraId="5F2F6281" w14:textId="77777777" w:rsidR="00AC23E1" w:rsidRDefault="00AC23E1" w:rsidP="00E75B5B">
            <w:pPr>
              <w:pStyle w:val="1"/>
              <w:numPr>
                <w:ilvl w:val="0"/>
                <w:numId w:val="13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試從「政策面」與「法制面」說明目前我國大學退場機制所遭遇的困難點。</w:t>
            </w:r>
          </w:p>
          <w:p w14:paraId="5D659E44" w14:textId="4B322E84" w:rsidR="00AC23E1" w:rsidRPr="00AC23E1" w:rsidRDefault="00AC23E1" w:rsidP="00E75B5B">
            <w:pPr>
              <w:pStyle w:val="1"/>
              <w:numPr>
                <w:ilvl w:val="0"/>
                <w:numId w:val="130"/>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說明我國「高等教育深耕計畫」的政策意涵與和以往大學經費分配機制的異同。</w:t>
            </w:r>
          </w:p>
        </w:tc>
      </w:tr>
      <w:tr w:rsidR="00AC23E1" w:rsidRPr="00F86A19" w14:paraId="775B3EB8" w14:textId="77777777" w:rsidTr="00E32ADB">
        <w:tc>
          <w:tcPr>
            <w:tcW w:w="1271" w:type="dxa"/>
            <w:vMerge/>
          </w:tcPr>
          <w:p w14:paraId="1CF4F8F1"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7CFF044C" w14:textId="05AE127F" w:rsidR="00AC23E1" w:rsidRPr="00F86A19" w:rsidRDefault="00AC23E1" w:rsidP="0036725E">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教育倫理學專題研究</w:t>
            </w:r>
          </w:p>
        </w:tc>
        <w:tc>
          <w:tcPr>
            <w:tcW w:w="6520" w:type="dxa"/>
          </w:tcPr>
          <w:p w14:paraId="65D1308D" w14:textId="77777777" w:rsidR="00AC23E1" w:rsidRDefault="00AC23E1" w:rsidP="00E75B5B">
            <w:pPr>
              <w:pStyle w:val="1"/>
              <w:numPr>
                <w:ilvl w:val="0"/>
                <w:numId w:val="131"/>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請您說明斯普朗格</w:t>
            </w:r>
            <w:r w:rsidRPr="00AC23E1">
              <w:rPr>
                <w:rFonts w:ascii="Times New Roman" w:eastAsia="標楷體" w:hAnsi="Times New Roman" w:cs="Times New Roman" w:hint="eastAsia"/>
                <w:bCs w:val="0"/>
              </w:rPr>
              <w:t xml:space="preserve">(Eduard </w:t>
            </w:r>
            <w:proofErr w:type="spellStart"/>
            <w:r w:rsidRPr="00AC23E1">
              <w:rPr>
                <w:rFonts w:ascii="Times New Roman" w:eastAsia="標楷體" w:hAnsi="Times New Roman" w:cs="Times New Roman" w:hint="eastAsia"/>
                <w:bCs w:val="0"/>
              </w:rPr>
              <w:t>Spranger</w:t>
            </w:r>
            <w:proofErr w:type="spellEnd"/>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的教師倫理理論？</w:t>
            </w:r>
          </w:p>
          <w:p w14:paraId="4BD7A65A" w14:textId="77777777" w:rsidR="00AC23E1" w:rsidRDefault="00AC23E1" w:rsidP="00E75B5B">
            <w:pPr>
              <w:pStyle w:val="1"/>
              <w:numPr>
                <w:ilvl w:val="0"/>
                <w:numId w:val="131"/>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請您說明師生關係建立之後發揮功能的方法？</w:t>
            </w:r>
          </w:p>
          <w:p w14:paraId="7E461AFD" w14:textId="77777777" w:rsidR="00AC23E1" w:rsidRDefault="00AC23E1" w:rsidP="00E75B5B">
            <w:pPr>
              <w:pStyle w:val="1"/>
              <w:numPr>
                <w:ilvl w:val="0"/>
                <w:numId w:val="131"/>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試論述諾丁</w:t>
            </w:r>
            <w:proofErr w:type="gramStart"/>
            <w:r w:rsidRPr="00AC23E1">
              <w:rPr>
                <w:rFonts w:ascii="Times New Roman" w:eastAsia="標楷體" w:hAnsi="Times New Roman" w:cs="Times New Roman" w:hint="eastAsia"/>
                <w:bCs w:val="0"/>
              </w:rPr>
              <w:t>（</w:t>
            </w:r>
            <w:proofErr w:type="gramEnd"/>
            <w:r w:rsidRPr="00AC23E1">
              <w:rPr>
                <w:rFonts w:ascii="Times New Roman" w:eastAsia="標楷體" w:hAnsi="Times New Roman" w:cs="Times New Roman" w:hint="eastAsia"/>
                <w:bCs w:val="0"/>
              </w:rPr>
              <w:t xml:space="preserve">N. </w:t>
            </w:r>
            <w:proofErr w:type="spellStart"/>
            <w:r w:rsidRPr="00AC23E1">
              <w:rPr>
                <w:rFonts w:ascii="Times New Roman" w:eastAsia="標楷體" w:hAnsi="Times New Roman" w:cs="Times New Roman" w:hint="eastAsia"/>
                <w:bCs w:val="0"/>
              </w:rPr>
              <w:t>Noddings</w:t>
            </w:r>
            <w:proofErr w:type="spellEnd"/>
            <w:proofErr w:type="gramStart"/>
            <w:r w:rsidRPr="00AC23E1">
              <w:rPr>
                <w:rFonts w:ascii="Times New Roman" w:eastAsia="標楷體" w:hAnsi="Times New Roman" w:cs="Times New Roman" w:hint="eastAsia"/>
                <w:bCs w:val="0"/>
              </w:rPr>
              <w:t>）</w:t>
            </w:r>
            <w:proofErr w:type="gramEnd"/>
            <w:r w:rsidRPr="00AC23E1">
              <w:rPr>
                <w:rFonts w:ascii="Times New Roman" w:eastAsia="標楷體" w:hAnsi="Times New Roman" w:cs="Times New Roman" w:hint="eastAsia"/>
                <w:bCs w:val="0"/>
              </w:rPr>
              <w:t>關懷倫理學主要內容，並討論對師生關係所具有的意義。</w:t>
            </w:r>
          </w:p>
          <w:p w14:paraId="5E54D424" w14:textId="3A80E7B7" w:rsidR="00AC23E1" w:rsidRPr="00AC23E1" w:rsidRDefault="00AC23E1" w:rsidP="00E75B5B">
            <w:pPr>
              <w:pStyle w:val="1"/>
              <w:numPr>
                <w:ilvl w:val="0"/>
                <w:numId w:val="131"/>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試比較義務論及效益論（</w:t>
            </w:r>
            <w:r w:rsidRPr="00AC23E1">
              <w:rPr>
                <w:rFonts w:ascii="Times New Roman" w:eastAsia="標楷體" w:hAnsi="Times New Roman" w:cs="Times New Roman" w:hint="eastAsia"/>
                <w:bCs w:val="0"/>
              </w:rPr>
              <w:t>Utilitarianism</w:t>
            </w:r>
            <w:r w:rsidRPr="00AC23E1">
              <w:rPr>
                <w:rFonts w:ascii="Times New Roman" w:eastAsia="標楷體" w:hAnsi="Times New Roman" w:cs="Times New Roman" w:hint="eastAsia"/>
                <w:bCs w:val="0"/>
              </w:rPr>
              <w:t>）有何不同，以及抱持這二種不同觀點的教師，在面對學生學習成效時，會出現的差異。</w:t>
            </w:r>
          </w:p>
        </w:tc>
      </w:tr>
      <w:tr w:rsidR="00AC23E1" w:rsidRPr="00F86A19" w14:paraId="0E004BAD" w14:textId="77777777" w:rsidTr="00E32ADB">
        <w:tc>
          <w:tcPr>
            <w:tcW w:w="1271" w:type="dxa"/>
            <w:vMerge/>
          </w:tcPr>
          <w:p w14:paraId="02820A4A"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51D16CA8" w14:textId="58E9E7B2" w:rsidR="00AC23E1" w:rsidRPr="00F86A19" w:rsidRDefault="00AC23E1" w:rsidP="0036725E">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教育評鑑專題研究</w:t>
            </w:r>
          </w:p>
        </w:tc>
        <w:tc>
          <w:tcPr>
            <w:tcW w:w="6520" w:type="dxa"/>
          </w:tcPr>
          <w:p w14:paraId="0E3249E1" w14:textId="77777777" w:rsidR="00AC23E1" w:rsidRDefault="00AC23E1" w:rsidP="00E75B5B">
            <w:pPr>
              <w:pStyle w:val="1"/>
              <w:numPr>
                <w:ilvl w:val="0"/>
                <w:numId w:val="132"/>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專家取向的評鑑模式</w:t>
            </w:r>
            <w:r w:rsidRPr="00AC23E1">
              <w:rPr>
                <w:rFonts w:ascii="Times New Roman" w:eastAsia="標楷體" w:hAnsi="Times New Roman" w:cs="Times New Roman" w:hint="eastAsia"/>
                <w:bCs w:val="0"/>
              </w:rPr>
              <w:t>(Expertise-Oriented Evaluation Approaches)</w:t>
            </w:r>
            <w:r w:rsidRPr="00AC23E1">
              <w:rPr>
                <w:rFonts w:ascii="Times New Roman" w:eastAsia="標楷體" w:hAnsi="Times New Roman" w:cs="Times New Roman" w:hint="eastAsia"/>
                <w:bCs w:val="0"/>
              </w:rPr>
              <w:t>為什麼稱為認可制</w:t>
            </w:r>
            <w:r w:rsidRPr="00AC23E1">
              <w:rPr>
                <w:rFonts w:ascii="Times New Roman" w:eastAsia="標楷體" w:hAnsi="Times New Roman" w:cs="Times New Roman" w:hint="eastAsia"/>
                <w:bCs w:val="0"/>
              </w:rPr>
              <w:t>(Accreditation)</w:t>
            </w:r>
            <w:r w:rsidRPr="00AC23E1">
              <w:rPr>
                <w:rFonts w:ascii="Times New Roman" w:eastAsia="標楷體" w:hAnsi="Times New Roman" w:cs="Times New Roman" w:hint="eastAsia"/>
                <w:bCs w:val="0"/>
              </w:rPr>
              <w:t>？依據</w:t>
            </w:r>
            <w:proofErr w:type="spellStart"/>
            <w:r w:rsidRPr="00AC23E1">
              <w:rPr>
                <w:rFonts w:ascii="Times New Roman" w:eastAsia="標楷體" w:hAnsi="Times New Roman" w:cs="Times New Roman" w:hint="eastAsia"/>
                <w:bCs w:val="0"/>
              </w:rPr>
              <w:t>M.Scriven</w:t>
            </w:r>
            <w:proofErr w:type="spellEnd"/>
            <w:r w:rsidRPr="00AC23E1">
              <w:rPr>
                <w:rFonts w:ascii="Times New Roman" w:eastAsia="標楷體" w:hAnsi="Times New Roman" w:cs="Times New Roman" w:hint="eastAsia"/>
                <w:bCs w:val="0"/>
              </w:rPr>
              <w:t>的看法，認可制的評鑑模式要有哪些明顯的要素或特徵</w:t>
            </w:r>
            <w:r w:rsidRPr="00AC23E1">
              <w:rPr>
                <w:rFonts w:ascii="Times New Roman" w:eastAsia="標楷體" w:hAnsi="Times New Roman" w:cs="Times New Roman" w:hint="eastAsia"/>
                <w:bCs w:val="0"/>
              </w:rPr>
              <w:t>(distinctive features)</w:t>
            </w:r>
            <w:r w:rsidRPr="00AC23E1">
              <w:rPr>
                <w:rFonts w:ascii="Times New Roman" w:eastAsia="標楷體" w:hAnsi="Times New Roman" w:cs="Times New Roman" w:hint="eastAsia"/>
                <w:bCs w:val="0"/>
              </w:rPr>
              <w:t>？我國大、中小學目前的校務評鑑是否符合認可制的評鑑？為什麼？</w:t>
            </w:r>
          </w:p>
          <w:p w14:paraId="571DBECE" w14:textId="77777777" w:rsidR="00AC23E1" w:rsidRDefault="00AC23E1" w:rsidP="00E75B5B">
            <w:pPr>
              <w:pStyle w:val="1"/>
              <w:numPr>
                <w:ilvl w:val="0"/>
                <w:numId w:val="132"/>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 xml:space="preserve">D. </w:t>
            </w:r>
            <w:proofErr w:type="spellStart"/>
            <w:proofErr w:type="gramStart"/>
            <w:r w:rsidRPr="00AC23E1">
              <w:rPr>
                <w:rFonts w:ascii="Times New Roman" w:eastAsia="標楷體" w:hAnsi="Times New Roman" w:cs="Times New Roman" w:hint="eastAsia"/>
                <w:bCs w:val="0"/>
              </w:rPr>
              <w:t>L.Stufflebeam</w:t>
            </w:r>
            <w:proofErr w:type="spellEnd"/>
            <w:proofErr w:type="gramEnd"/>
            <w:r w:rsidRPr="00AC23E1">
              <w:rPr>
                <w:rFonts w:ascii="Times New Roman" w:eastAsia="標楷體" w:hAnsi="Times New Roman" w:cs="Times New Roman" w:hint="eastAsia"/>
                <w:bCs w:val="0"/>
              </w:rPr>
              <w:t>的</w:t>
            </w:r>
            <w:r w:rsidRPr="00AC23E1">
              <w:rPr>
                <w:rFonts w:ascii="Times New Roman" w:eastAsia="標楷體" w:hAnsi="Times New Roman" w:cs="Times New Roman" w:hint="eastAsia"/>
                <w:bCs w:val="0"/>
              </w:rPr>
              <w:t>CIPP</w:t>
            </w:r>
            <w:r w:rsidRPr="00AC23E1">
              <w:rPr>
                <w:rFonts w:ascii="Times New Roman" w:eastAsia="標楷體" w:hAnsi="Times New Roman" w:cs="Times New Roman" w:hint="eastAsia"/>
                <w:bCs w:val="0"/>
              </w:rPr>
              <w:t>模式，其中</w:t>
            </w:r>
            <w:r w:rsidRPr="00AC23E1">
              <w:rPr>
                <w:rFonts w:ascii="Times New Roman" w:eastAsia="標楷體" w:hAnsi="Times New Roman" w:cs="Times New Roman" w:hint="eastAsia"/>
                <w:bCs w:val="0"/>
              </w:rPr>
              <w:t>CIPP</w:t>
            </w:r>
            <w:r w:rsidRPr="00AC23E1">
              <w:rPr>
                <w:rFonts w:ascii="Times New Roman" w:eastAsia="標楷體" w:hAnsi="Times New Roman" w:cs="Times New Roman" w:hint="eastAsia"/>
                <w:bCs w:val="0"/>
              </w:rPr>
              <w:t>四個字母各代表什麼意義？這四個評鑑各自可以幫助做什麼決定？這四個評鑑的評鑑步驟為何？前述問題回答後，請再舉實例加以說明。</w:t>
            </w:r>
          </w:p>
          <w:p w14:paraId="7068230C" w14:textId="77777777" w:rsidR="00AC23E1" w:rsidRDefault="00AC23E1" w:rsidP="00E75B5B">
            <w:pPr>
              <w:pStyle w:val="1"/>
              <w:numPr>
                <w:ilvl w:val="0"/>
                <w:numId w:val="132"/>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請以「後設評鑑」的</w:t>
            </w:r>
            <w:proofErr w:type="gramStart"/>
            <w:r w:rsidRPr="00AC23E1">
              <w:rPr>
                <w:rFonts w:ascii="Times New Roman" w:eastAsia="標楷體" w:hAnsi="Times New Roman" w:cs="Times New Roman" w:hint="eastAsia"/>
                <w:bCs w:val="0"/>
              </w:rPr>
              <w:t>規準</w:t>
            </w:r>
            <w:proofErr w:type="gramEnd"/>
            <w:r w:rsidRPr="00AC23E1">
              <w:rPr>
                <w:rFonts w:ascii="Times New Roman" w:eastAsia="標楷體" w:hAnsi="Times New Roman" w:cs="Times New Roman" w:hint="eastAsia"/>
                <w:bCs w:val="0"/>
              </w:rPr>
              <w:t>，自行擇定臺灣現行的一種評鑑</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如：幼兒園基礎評鑑、國民中小學校務評鑑、校長連任評鑑、高中評鑑或大學評鑑等</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w:t>
            </w:r>
            <w:proofErr w:type="gramStart"/>
            <w:r w:rsidRPr="00AC23E1">
              <w:rPr>
                <w:rFonts w:ascii="Times New Roman" w:eastAsia="標楷體" w:hAnsi="Times New Roman" w:cs="Times New Roman" w:hint="eastAsia"/>
                <w:bCs w:val="0"/>
              </w:rPr>
              <w:t>析述其</w:t>
            </w:r>
            <w:proofErr w:type="gramEnd"/>
            <w:r w:rsidRPr="00AC23E1">
              <w:rPr>
                <w:rFonts w:ascii="Times New Roman" w:eastAsia="標楷體" w:hAnsi="Times New Roman" w:cs="Times New Roman" w:hint="eastAsia"/>
                <w:bCs w:val="0"/>
              </w:rPr>
              <w:t>評鑑的優點及可再精進之處</w:t>
            </w:r>
            <w:r>
              <w:rPr>
                <w:rFonts w:ascii="Times New Roman" w:eastAsia="標楷體" w:hAnsi="Times New Roman" w:cs="Times New Roman" w:hint="eastAsia"/>
                <w:bCs w:val="0"/>
              </w:rPr>
              <w:t>。</w:t>
            </w:r>
          </w:p>
          <w:p w14:paraId="6A425694" w14:textId="797AA064" w:rsidR="00AC23E1" w:rsidRPr="00AC23E1" w:rsidRDefault="00AC23E1" w:rsidP="00E75B5B">
            <w:pPr>
              <w:pStyle w:val="1"/>
              <w:numPr>
                <w:ilvl w:val="0"/>
                <w:numId w:val="132"/>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請自行擇定您所知道的一種教育部的計畫或方案</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如：臺灣地區從</w:t>
            </w:r>
            <w:r w:rsidRPr="00AC23E1">
              <w:rPr>
                <w:rFonts w:ascii="Times New Roman" w:eastAsia="標楷體" w:hAnsi="Times New Roman" w:cs="Times New Roman" w:hint="eastAsia"/>
                <w:bCs w:val="0"/>
              </w:rPr>
              <w:t>1997</w:t>
            </w:r>
            <w:r w:rsidRPr="00AC23E1">
              <w:rPr>
                <w:rFonts w:ascii="Times New Roman" w:eastAsia="標楷體" w:hAnsi="Times New Roman" w:cs="Times New Roman" w:hint="eastAsia"/>
                <w:bCs w:val="0"/>
              </w:rPr>
              <w:t>年開始推動之國民中小學發展特色學校實施計畫、國民小學及國民中學補救教學實施方案、獎勵國民中小學推動閱讀績優學校團體及個人評選實施計畫、成功專案、教育行動區試辦計畫等</w:t>
            </w:r>
            <w:r w:rsidRPr="00AC23E1">
              <w:rPr>
                <w:rFonts w:ascii="Times New Roman" w:eastAsia="標楷體" w:hAnsi="Times New Roman" w:cs="Times New Roman" w:hint="eastAsia"/>
                <w:bCs w:val="0"/>
              </w:rPr>
              <w:t>)</w:t>
            </w:r>
            <w:r w:rsidRPr="00AC23E1">
              <w:rPr>
                <w:rFonts w:ascii="Times New Roman" w:eastAsia="標楷體" w:hAnsi="Times New Roman" w:cs="Times New Roman" w:hint="eastAsia"/>
                <w:bCs w:val="0"/>
              </w:rPr>
              <w:t>，應用您所學習到的評鑑理論，加以評析。</w:t>
            </w:r>
          </w:p>
        </w:tc>
      </w:tr>
      <w:tr w:rsidR="00AC23E1" w:rsidRPr="00F86A19" w14:paraId="4C52A421" w14:textId="77777777" w:rsidTr="00E32ADB">
        <w:tc>
          <w:tcPr>
            <w:tcW w:w="1271" w:type="dxa"/>
            <w:vMerge/>
          </w:tcPr>
          <w:p w14:paraId="3C63F281"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615B23B7" w14:textId="0005E584" w:rsidR="00AC23E1" w:rsidRPr="00AC23E1" w:rsidRDefault="00AC23E1" w:rsidP="00AC23E1">
            <w:pPr>
              <w:rPr>
                <w:rFonts w:ascii="Times New Roman" w:eastAsia="標楷體" w:hAnsi="Times New Roman" w:cs="Times New Roman"/>
                <w:bCs/>
                <w:szCs w:val="24"/>
              </w:rPr>
            </w:pPr>
            <w:r w:rsidRPr="00AC23E1">
              <w:rPr>
                <w:rFonts w:ascii="Times New Roman" w:eastAsia="標楷體" w:hAnsi="Times New Roman" w:cs="Times New Roman" w:hint="eastAsia"/>
                <w:bCs/>
                <w:szCs w:val="24"/>
              </w:rPr>
              <w:t>教科書比較專題研究</w:t>
            </w:r>
          </w:p>
        </w:tc>
        <w:tc>
          <w:tcPr>
            <w:tcW w:w="6520" w:type="dxa"/>
          </w:tcPr>
          <w:p w14:paraId="69AF191C" w14:textId="77777777" w:rsidR="00AC23E1" w:rsidRDefault="00AC23E1" w:rsidP="00E75B5B">
            <w:pPr>
              <w:pStyle w:val="1"/>
              <w:numPr>
                <w:ilvl w:val="0"/>
                <w:numId w:val="133"/>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長期以來，內容分析法是廣為研究者採用的教科書分析方法。但是，近年來有諸多學者指出應用內容分析法進行教科書研究的不足之處，批評量化的內容分析過度簡化文本，只分析文本的表面，並未將</w:t>
            </w:r>
            <w:proofErr w:type="gramStart"/>
            <w:r w:rsidRPr="00AC23E1">
              <w:rPr>
                <w:rFonts w:ascii="Times New Roman" w:eastAsia="標楷體" w:hAnsi="Times New Roman" w:cs="Times New Roman" w:hint="eastAsia"/>
                <w:bCs w:val="0"/>
              </w:rPr>
              <w:t>文本置於</w:t>
            </w:r>
            <w:proofErr w:type="gramEnd"/>
            <w:r w:rsidRPr="00AC23E1">
              <w:rPr>
                <w:rFonts w:ascii="Times New Roman" w:eastAsia="標楷體" w:hAnsi="Times New Roman" w:cs="Times New Roman" w:hint="eastAsia"/>
                <w:bCs w:val="0"/>
              </w:rPr>
              <w:t>原有的社會脈</w:t>
            </w:r>
            <w:r w:rsidRPr="00AC23E1">
              <w:rPr>
                <w:rFonts w:ascii="Times New Roman" w:eastAsia="標楷體" w:hAnsi="Times New Roman" w:cs="Times New Roman" w:hint="eastAsia"/>
                <w:bCs w:val="0"/>
              </w:rPr>
              <w:lastRenderedPageBreak/>
              <w:t>絡下去檢視。而質化內容分析取向則偏於文本意義的詮釋與理解，並未針對文本進行批判。試分析說明如何在考量社會文化脈絡下，兼顧詮釋性與批判性進行教科書研究。</w:t>
            </w:r>
          </w:p>
          <w:p w14:paraId="0F6E51A8" w14:textId="77777777" w:rsidR="00AC23E1" w:rsidRDefault="00AC23E1" w:rsidP="00E75B5B">
            <w:pPr>
              <w:pStyle w:val="1"/>
              <w:numPr>
                <w:ilvl w:val="0"/>
                <w:numId w:val="133"/>
              </w:numPr>
              <w:jc w:val="both"/>
              <w:rPr>
                <w:rFonts w:ascii="Times New Roman" w:eastAsia="標楷體" w:hAnsi="Times New Roman" w:cs="Times New Roman"/>
                <w:bCs w:val="0"/>
              </w:rPr>
            </w:pPr>
            <w:r w:rsidRPr="00AC23E1">
              <w:rPr>
                <w:rFonts w:ascii="Times New Roman" w:eastAsia="標楷體" w:hAnsi="Times New Roman" w:cs="Times New Roman" w:hint="eastAsia"/>
                <w:bCs w:val="0"/>
              </w:rPr>
              <w:t>我國中小學教科書政策於</w:t>
            </w:r>
            <w:proofErr w:type="gramStart"/>
            <w:r w:rsidRPr="00AC23E1">
              <w:rPr>
                <w:rFonts w:ascii="Times New Roman" w:eastAsia="標楷體" w:hAnsi="Times New Roman" w:cs="Times New Roman" w:hint="eastAsia"/>
                <w:bCs w:val="0"/>
              </w:rPr>
              <w:t>1990</w:t>
            </w:r>
            <w:proofErr w:type="gramEnd"/>
            <w:r w:rsidRPr="00AC23E1">
              <w:rPr>
                <w:rFonts w:ascii="Times New Roman" w:eastAsia="標楷體" w:hAnsi="Times New Roman" w:cs="Times New Roman" w:hint="eastAsia"/>
                <w:bCs w:val="0"/>
              </w:rPr>
              <w:t>年代走向開放，至今已二十餘年。教科書開放政策期望透過自由化、市場競爭機制，經由教科書編審轉化，促進課程教材研究發展，以提升教科書的品質。請說明我國國民中小學教科書開放的背景，並分析開放政策實施至今所產生的問題。</w:t>
            </w:r>
          </w:p>
          <w:p w14:paraId="39940EA4" w14:textId="77777777" w:rsidR="00E509DD" w:rsidRDefault="00AC23E1" w:rsidP="00E75B5B">
            <w:pPr>
              <w:pStyle w:val="1"/>
              <w:numPr>
                <w:ilvl w:val="0"/>
                <w:numId w:val="133"/>
              </w:numPr>
              <w:jc w:val="both"/>
              <w:rPr>
                <w:rFonts w:ascii="Times New Roman" w:eastAsia="標楷體" w:hAnsi="Times New Roman" w:cs="Times New Roman"/>
                <w:bCs w:val="0"/>
              </w:rPr>
            </w:pPr>
            <w:r w:rsidRPr="00E509DD">
              <w:rPr>
                <w:rFonts w:ascii="Times New Roman" w:eastAsia="標楷體" w:hAnsi="Times New Roman" w:cs="Times New Roman" w:hint="eastAsia"/>
                <w:bCs w:val="0"/>
              </w:rPr>
              <w:t>教科書傳遞著文化精髓中的價值觀，也傳遞著意識型態。而學界對教科書的立場是分歧的；有學派</w:t>
            </w:r>
            <w:r w:rsidRPr="00E509DD">
              <w:rPr>
                <w:rFonts w:ascii="Times New Roman" w:eastAsia="標楷體" w:hAnsi="Times New Roman" w:cs="Times New Roman" w:hint="eastAsia"/>
                <w:bCs w:val="0"/>
              </w:rPr>
              <w:t>(</w:t>
            </w:r>
            <w:r w:rsidRPr="00E509DD">
              <w:rPr>
                <w:rFonts w:ascii="Times New Roman" w:eastAsia="標楷體" w:hAnsi="Times New Roman" w:cs="Times New Roman" w:hint="eastAsia"/>
                <w:bCs w:val="0"/>
              </w:rPr>
              <w:t>如精粹主義者</w:t>
            </w:r>
            <w:r w:rsidRPr="00E509DD">
              <w:rPr>
                <w:rFonts w:ascii="Times New Roman" w:eastAsia="標楷體" w:hAnsi="Times New Roman" w:cs="Times New Roman" w:hint="eastAsia"/>
                <w:bCs w:val="0"/>
              </w:rPr>
              <w:t>essentialism)</w:t>
            </w:r>
            <w:r w:rsidRPr="00E509DD">
              <w:rPr>
                <w:rFonts w:ascii="Times New Roman" w:eastAsia="標楷體" w:hAnsi="Times New Roman" w:cs="Times New Roman" w:hint="eastAsia"/>
                <w:bCs w:val="0"/>
              </w:rPr>
              <w:t>捍衛教科書，有學派</w:t>
            </w:r>
            <w:r w:rsidRPr="00E509DD">
              <w:rPr>
                <w:rFonts w:ascii="Times New Roman" w:eastAsia="標楷體" w:hAnsi="Times New Roman" w:cs="Times New Roman" w:hint="eastAsia"/>
                <w:bCs w:val="0"/>
              </w:rPr>
              <w:t>(</w:t>
            </w:r>
            <w:r w:rsidRPr="00E509DD">
              <w:rPr>
                <w:rFonts w:ascii="Times New Roman" w:eastAsia="標楷體" w:hAnsi="Times New Roman" w:cs="Times New Roman" w:hint="eastAsia"/>
                <w:bCs w:val="0"/>
              </w:rPr>
              <w:t>如進步主義</w:t>
            </w:r>
            <w:r w:rsidRPr="00E509DD">
              <w:rPr>
                <w:rFonts w:ascii="Times New Roman" w:eastAsia="標楷體" w:hAnsi="Times New Roman" w:cs="Times New Roman" w:hint="eastAsia"/>
                <w:bCs w:val="0"/>
              </w:rPr>
              <w:t>progressivism)</w:t>
            </w:r>
            <w:r w:rsidRPr="00E509DD">
              <w:rPr>
                <w:rFonts w:ascii="Times New Roman" w:eastAsia="標楷體" w:hAnsi="Times New Roman" w:cs="Times New Roman" w:hint="eastAsia"/>
                <w:bCs w:val="0"/>
              </w:rPr>
              <w:t>質疑教科書。</w:t>
            </w:r>
            <w:proofErr w:type="gramStart"/>
            <w:r w:rsidRPr="00E509DD">
              <w:rPr>
                <w:rFonts w:ascii="Times New Roman" w:eastAsia="標楷體" w:hAnsi="Times New Roman" w:cs="Times New Roman" w:hint="eastAsia"/>
                <w:bCs w:val="0"/>
              </w:rPr>
              <w:t>請條列</w:t>
            </w:r>
            <w:proofErr w:type="gramEnd"/>
            <w:r w:rsidRPr="00E509DD">
              <w:rPr>
                <w:rFonts w:ascii="Times New Roman" w:eastAsia="標楷體" w:hAnsi="Times New Roman" w:cs="Times New Roman" w:hint="eastAsia"/>
                <w:bCs w:val="0"/>
              </w:rPr>
              <w:t>說明</w:t>
            </w:r>
            <w:r w:rsidRPr="00E509DD">
              <w:rPr>
                <w:rFonts w:ascii="Times New Roman" w:eastAsia="標楷體" w:hAnsi="Times New Roman" w:cs="Times New Roman" w:hint="eastAsia"/>
                <w:bCs w:val="0"/>
                <w:u w:val="single"/>
              </w:rPr>
              <w:t>捍衛者與質疑者各自的觀點</w:t>
            </w:r>
            <w:r w:rsidRPr="00E509DD">
              <w:rPr>
                <w:rFonts w:ascii="Times New Roman" w:eastAsia="標楷體" w:hAnsi="Times New Roman" w:cs="Times New Roman" w:hint="eastAsia"/>
                <w:bCs w:val="0"/>
                <w:u w:val="single"/>
              </w:rPr>
              <w:t>/</w:t>
            </w:r>
            <w:r w:rsidRPr="00E509DD">
              <w:rPr>
                <w:rFonts w:ascii="Times New Roman" w:eastAsia="標楷體" w:hAnsi="Times New Roman" w:cs="Times New Roman" w:hint="eastAsia"/>
                <w:bCs w:val="0"/>
                <w:u w:val="single"/>
              </w:rPr>
              <w:t>主張</w:t>
            </w:r>
            <w:r w:rsidRPr="00E509DD">
              <w:rPr>
                <w:rFonts w:ascii="Times New Roman" w:eastAsia="標楷體" w:hAnsi="Times New Roman" w:cs="Times New Roman" w:hint="eastAsia"/>
                <w:bCs w:val="0"/>
              </w:rPr>
              <w:t>，最好還能指出是</w:t>
            </w:r>
            <w:proofErr w:type="gramStart"/>
            <w:r w:rsidRPr="00E509DD">
              <w:rPr>
                <w:rFonts w:ascii="Times New Roman" w:eastAsia="標楷體" w:hAnsi="Times New Roman" w:cs="Times New Roman" w:hint="eastAsia"/>
                <w:bCs w:val="0"/>
                <w:u w:val="single"/>
              </w:rPr>
              <w:t>哪派</w:t>
            </w:r>
            <w:r w:rsidRPr="00E509DD">
              <w:rPr>
                <w:rFonts w:ascii="Times New Roman" w:eastAsia="標楷體" w:hAnsi="Times New Roman" w:cs="Times New Roman" w:hint="eastAsia"/>
                <w:bCs w:val="0"/>
                <w:u w:val="single"/>
              </w:rPr>
              <w:t>/</w:t>
            </w:r>
            <w:r w:rsidRPr="00E509DD">
              <w:rPr>
                <w:rFonts w:ascii="Times New Roman" w:eastAsia="標楷體" w:hAnsi="Times New Roman" w:cs="Times New Roman" w:hint="eastAsia"/>
                <w:bCs w:val="0"/>
                <w:u w:val="single"/>
              </w:rPr>
              <w:t>哪人</w:t>
            </w:r>
            <w:proofErr w:type="gramEnd"/>
            <w:r w:rsidRPr="00E509DD">
              <w:rPr>
                <w:rFonts w:ascii="Times New Roman" w:eastAsia="標楷體" w:hAnsi="Times New Roman" w:cs="Times New Roman" w:hint="eastAsia"/>
                <w:bCs w:val="0"/>
              </w:rPr>
              <w:t>的觀點</w:t>
            </w:r>
            <w:r w:rsidRPr="00E509DD">
              <w:rPr>
                <w:rFonts w:ascii="Times New Roman" w:eastAsia="標楷體" w:hAnsi="Times New Roman" w:cs="Times New Roman" w:hint="eastAsia"/>
                <w:bCs w:val="0"/>
              </w:rPr>
              <w:t>(</w:t>
            </w:r>
            <w:r w:rsidRPr="00E509DD">
              <w:rPr>
                <w:rFonts w:ascii="Times New Roman" w:eastAsia="標楷體" w:hAnsi="Times New Roman" w:cs="Times New Roman" w:hint="eastAsia"/>
                <w:bCs w:val="0"/>
              </w:rPr>
              <w:t>不限於精粹主義與進步主義</w:t>
            </w:r>
            <w:r w:rsidRPr="00E509DD">
              <w:rPr>
                <w:rFonts w:ascii="Times New Roman" w:eastAsia="標楷體" w:hAnsi="Times New Roman" w:cs="Times New Roman" w:hint="eastAsia"/>
                <w:bCs w:val="0"/>
              </w:rPr>
              <w:t>)</w:t>
            </w:r>
            <w:r w:rsidRPr="00E509DD">
              <w:rPr>
                <w:rFonts w:ascii="Times New Roman" w:eastAsia="標楷體" w:hAnsi="Times New Roman" w:cs="Times New Roman" w:hint="eastAsia"/>
                <w:bCs w:val="0"/>
              </w:rPr>
              <w:t>。</w:t>
            </w:r>
          </w:p>
          <w:p w14:paraId="0076100E" w14:textId="73F282E2" w:rsidR="00AC23E1" w:rsidRPr="00E509DD" w:rsidRDefault="00E509DD" w:rsidP="00E75B5B">
            <w:pPr>
              <w:pStyle w:val="1"/>
              <w:numPr>
                <w:ilvl w:val="0"/>
                <w:numId w:val="133"/>
              </w:numPr>
              <w:jc w:val="both"/>
              <w:rPr>
                <w:rFonts w:ascii="Times New Roman" w:eastAsia="標楷體" w:hAnsi="Times New Roman" w:cs="Times New Roman"/>
                <w:bCs w:val="0"/>
              </w:rPr>
            </w:pPr>
            <w:r w:rsidRPr="00E509DD">
              <w:rPr>
                <w:rFonts w:ascii="Times New Roman" w:eastAsia="標楷體" w:hAnsi="Times New Roman" w:cs="Times New Roman" w:hint="eastAsia"/>
                <w:bCs w:val="0"/>
              </w:rPr>
              <w:t>教科書的編輯、審查、選擇、使用等，是教科書的重要實務面向。請就上述</w:t>
            </w:r>
            <w:r w:rsidRPr="00E509DD">
              <w:rPr>
                <w:rFonts w:ascii="Times New Roman" w:eastAsia="標楷體" w:hAnsi="Times New Roman" w:cs="Times New Roman" w:hint="eastAsia"/>
                <w:bCs w:val="0"/>
                <w:u w:val="single"/>
              </w:rPr>
              <w:t>四面向擇一</w:t>
            </w:r>
            <w:r w:rsidRPr="00E509DD">
              <w:rPr>
                <w:rFonts w:ascii="Times New Roman" w:eastAsia="標楷體" w:hAnsi="Times New Roman" w:cs="Times New Roman" w:hint="eastAsia"/>
                <w:bCs w:val="0"/>
              </w:rPr>
              <w:t>，條列說明臺灣目前出現的</w:t>
            </w:r>
            <w:r w:rsidRPr="00E509DD">
              <w:rPr>
                <w:rFonts w:ascii="Times New Roman" w:eastAsia="標楷體" w:hAnsi="Times New Roman" w:cs="Times New Roman" w:hint="eastAsia"/>
                <w:bCs w:val="0"/>
                <w:u w:val="single"/>
              </w:rPr>
              <w:t>主要問題</w:t>
            </w:r>
            <w:r w:rsidRPr="00E509DD">
              <w:rPr>
                <w:rFonts w:ascii="Times New Roman" w:eastAsia="標楷體" w:hAnsi="Times New Roman" w:cs="Times New Roman" w:hint="eastAsia"/>
                <w:bCs w:val="0"/>
                <w:u w:val="single"/>
              </w:rPr>
              <w:t>/</w:t>
            </w:r>
            <w:r w:rsidRPr="00E509DD">
              <w:rPr>
                <w:rFonts w:ascii="Times New Roman" w:eastAsia="標楷體" w:hAnsi="Times New Roman" w:cs="Times New Roman" w:hint="eastAsia"/>
                <w:bCs w:val="0"/>
                <w:u w:val="single"/>
              </w:rPr>
              <w:t>困難</w:t>
            </w:r>
            <w:r w:rsidRPr="00E509DD">
              <w:rPr>
                <w:rFonts w:ascii="Times New Roman" w:eastAsia="標楷體" w:hAnsi="Times New Roman" w:cs="Times New Roman" w:hint="eastAsia"/>
                <w:bCs w:val="0"/>
              </w:rPr>
              <w:t>，並提出可能的</w:t>
            </w:r>
            <w:r w:rsidRPr="00E509DD">
              <w:rPr>
                <w:rFonts w:ascii="Times New Roman" w:eastAsia="標楷體" w:hAnsi="Times New Roman" w:cs="Times New Roman" w:hint="eastAsia"/>
                <w:bCs w:val="0"/>
                <w:u w:val="single"/>
              </w:rPr>
              <w:t>因應之道</w:t>
            </w:r>
            <w:r w:rsidRPr="00E509DD">
              <w:rPr>
                <w:rFonts w:ascii="Times New Roman" w:eastAsia="標楷體" w:hAnsi="Times New Roman" w:cs="Times New Roman" w:hint="eastAsia"/>
                <w:bCs w:val="0"/>
              </w:rPr>
              <w:t>。</w:t>
            </w:r>
          </w:p>
        </w:tc>
      </w:tr>
      <w:tr w:rsidR="00AC23E1" w:rsidRPr="00F86A19" w14:paraId="0C4E51CE" w14:textId="77777777" w:rsidTr="00E32ADB">
        <w:tc>
          <w:tcPr>
            <w:tcW w:w="1271" w:type="dxa"/>
            <w:vMerge/>
          </w:tcPr>
          <w:p w14:paraId="196F64ED" w14:textId="77777777" w:rsidR="00AC23E1" w:rsidRPr="00F86A19" w:rsidRDefault="00AC23E1" w:rsidP="0036725E">
            <w:pPr>
              <w:jc w:val="center"/>
              <w:rPr>
                <w:rFonts w:ascii="Times New Roman" w:eastAsia="標楷體" w:hAnsi="Times New Roman" w:cs="Times New Roman"/>
                <w:bCs/>
                <w:szCs w:val="24"/>
              </w:rPr>
            </w:pPr>
          </w:p>
        </w:tc>
        <w:tc>
          <w:tcPr>
            <w:tcW w:w="1843" w:type="dxa"/>
          </w:tcPr>
          <w:p w14:paraId="617F9C5B" w14:textId="1395CF1E" w:rsidR="00AC23E1" w:rsidRPr="00F86A19" w:rsidRDefault="00E509DD" w:rsidP="0036725E">
            <w:pPr>
              <w:rPr>
                <w:rFonts w:ascii="Times New Roman" w:eastAsia="標楷體" w:hAnsi="Times New Roman" w:cs="Times New Roman"/>
                <w:bCs/>
                <w:szCs w:val="24"/>
              </w:rPr>
            </w:pPr>
            <w:r w:rsidRPr="00E509DD">
              <w:rPr>
                <w:rFonts w:ascii="Times New Roman" w:eastAsia="標楷體" w:hAnsi="Times New Roman" w:cs="Times New Roman" w:hint="eastAsia"/>
                <w:bCs/>
                <w:szCs w:val="24"/>
              </w:rPr>
              <w:t>教師教育專題研究</w:t>
            </w:r>
          </w:p>
        </w:tc>
        <w:tc>
          <w:tcPr>
            <w:tcW w:w="6520" w:type="dxa"/>
          </w:tcPr>
          <w:p w14:paraId="2FEDB006" w14:textId="77777777" w:rsidR="00E509DD" w:rsidRDefault="00E509DD" w:rsidP="00E75B5B">
            <w:pPr>
              <w:pStyle w:val="1"/>
              <w:numPr>
                <w:ilvl w:val="0"/>
                <w:numId w:val="134"/>
              </w:numPr>
              <w:rPr>
                <w:rFonts w:ascii="Times New Roman" w:eastAsia="標楷體" w:hAnsi="Times New Roman" w:cs="Times New Roman"/>
                <w:bCs w:val="0"/>
              </w:rPr>
            </w:pPr>
            <w:r w:rsidRPr="00E509DD">
              <w:rPr>
                <w:rFonts w:ascii="Times New Roman" w:eastAsia="標楷體" w:hAnsi="Times New Roman" w:cs="Times New Roman" w:hint="eastAsia"/>
                <w:bCs w:val="0"/>
              </w:rPr>
              <w:t>試分析臺灣</w:t>
            </w:r>
            <w:proofErr w:type="gramStart"/>
            <w:r w:rsidRPr="00E509DD">
              <w:rPr>
                <w:rFonts w:ascii="Times New Roman" w:eastAsia="標楷體" w:hAnsi="Times New Roman" w:cs="Times New Roman" w:hint="eastAsia"/>
                <w:bCs w:val="0"/>
              </w:rPr>
              <w:t>1990</w:t>
            </w:r>
            <w:proofErr w:type="gramEnd"/>
            <w:r w:rsidRPr="00E509DD">
              <w:rPr>
                <w:rFonts w:ascii="Times New Roman" w:eastAsia="標楷體" w:hAnsi="Times New Roman" w:cs="Times New Roman" w:hint="eastAsia"/>
                <w:bCs w:val="0"/>
              </w:rPr>
              <w:t>年代後的師資培育改革重點。</w:t>
            </w:r>
          </w:p>
          <w:p w14:paraId="5C095B2B" w14:textId="77777777" w:rsidR="00E509DD" w:rsidRDefault="00E509DD" w:rsidP="00E75B5B">
            <w:pPr>
              <w:pStyle w:val="1"/>
              <w:numPr>
                <w:ilvl w:val="0"/>
                <w:numId w:val="134"/>
              </w:numPr>
              <w:rPr>
                <w:rFonts w:ascii="Times New Roman" w:eastAsia="標楷體" w:hAnsi="Times New Roman" w:cs="Times New Roman"/>
                <w:bCs w:val="0"/>
              </w:rPr>
            </w:pPr>
            <w:r w:rsidRPr="00E509DD">
              <w:rPr>
                <w:rFonts w:ascii="Times New Roman" w:eastAsia="標楷體" w:hAnsi="Times New Roman" w:cs="Times New Roman" w:hint="eastAsia"/>
                <w:bCs w:val="0"/>
              </w:rPr>
              <w:t>試分析</w:t>
            </w:r>
            <w:proofErr w:type="gramStart"/>
            <w:r w:rsidRPr="00E509DD">
              <w:rPr>
                <w:rFonts w:ascii="Times New Roman" w:eastAsia="標楷體" w:hAnsi="Times New Roman" w:cs="Times New Roman" w:hint="eastAsia"/>
                <w:bCs w:val="0"/>
              </w:rPr>
              <w:t>反思性師資</w:t>
            </w:r>
            <w:proofErr w:type="gramEnd"/>
            <w:r w:rsidRPr="00E509DD">
              <w:rPr>
                <w:rFonts w:ascii="Times New Roman" w:eastAsia="標楷體" w:hAnsi="Times New Roman" w:cs="Times New Roman" w:hint="eastAsia"/>
                <w:bCs w:val="0"/>
              </w:rPr>
              <w:t>培育</w:t>
            </w:r>
            <w:r w:rsidRPr="00E509DD">
              <w:rPr>
                <w:rFonts w:ascii="Times New Roman" w:eastAsia="標楷體" w:hAnsi="Times New Roman" w:cs="Times New Roman" w:hint="eastAsia"/>
                <w:bCs w:val="0"/>
              </w:rPr>
              <w:t>(reflective teacher education)</w:t>
            </w:r>
            <w:r w:rsidRPr="00E509DD">
              <w:rPr>
                <w:rFonts w:ascii="Times New Roman" w:eastAsia="標楷體" w:hAnsi="Times New Roman" w:cs="Times New Roman" w:hint="eastAsia"/>
                <w:bCs w:val="0"/>
              </w:rPr>
              <w:t>的改革重點。</w:t>
            </w:r>
          </w:p>
          <w:p w14:paraId="234D7E05" w14:textId="3506AC36" w:rsidR="00E509DD" w:rsidRPr="00E509DD" w:rsidRDefault="00E509DD" w:rsidP="00E75B5B">
            <w:pPr>
              <w:pStyle w:val="1"/>
              <w:numPr>
                <w:ilvl w:val="0"/>
                <w:numId w:val="134"/>
              </w:numPr>
              <w:rPr>
                <w:rFonts w:ascii="Times New Roman" w:eastAsia="標楷體" w:hAnsi="Times New Roman" w:cs="Times New Roman"/>
                <w:bCs w:val="0"/>
              </w:rPr>
            </w:pPr>
            <w:r w:rsidRPr="00E509DD">
              <w:rPr>
                <w:rFonts w:ascii="Times New Roman" w:eastAsia="標楷體" w:hAnsi="Times New Roman" w:cs="Times New Roman" w:hint="eastAsia"/>
                <w:bCs w:val="0"/>
              </w:rPr>
              <w:t>一位國際學者發表以下論點，請評論之。</w:t>
            </w:r>
          </w:p>
          <w:p w14:paraId="6EE847FA" w14:textId="77777777" w:rsidR="00E509DD" w:rsidRPr="00E509DD" w:rsidRDefault="00E509DD" w:rsidP="00E509DD">
            <w:pPr>
              <w:pStyle w:val="1"/>
              <w:numPr>
                <w:ilvl w:val="0"/>
                <w:numId w:val="0"/>
              </w:numPr>
              <w:ind w:left="480"/>
              <w:jc w:val="both"/>
              <w:rPr>
                <w:rFonts w:ascii="Times New Roman" w:eastAsia="標楷體" w:hAnsi="Times New Roman" w:cs="Times New Roman"/>
                <w:bCs w:val="0"/>
              </w:rPr>
            </w:pPr>
            <w:r w:rsidRPr="00E509DD">
              <w:rPr>
                <w:rFonts w:ascii="Times New Roman" w:eastAsia="標楷體" w:hAnsi="Times New Roman" w:cs="Times New Roman"/>
                <w:bCs w:val="0"/>
              </w:rPr>
              <w:t>One recent study of four districts serving a largely low-income student population found that even with large financial investments in teacher PD, both teacher practice (according to teacher evaluations) and student learning (according to state assessments) saw little change. The study found that teacher evaluations stayed the same, or declined in the span of 2-3 years, while more than $18,000 of PD money per teacher was spent in these districts. In spite of their findings, the authors of the four-district study did not recommend dropping investment in teacher PD. Instead, recommendations included redefining what it means to help teachers improve, reevaluating current professional learning and support programs, and reinventing how we support effective teaching at scale.</w:t>
            </w:r>
          </w:p>
          <w:p w14:paraId="601E2A92" w14:textId="77777777" w:rsidR="00E509DD" w:rsidRPr="00E509DD" w:rsidRDefault="00E509DD" w:rsidP="00E509DD">
            <w:pPr>
              <w:pStyle w:val="1"/>
              <w:numPr>
                <w:ilvl w:val="0"/>
                <w:numId w:val="0"/>
              </w:numPr>
              <w:ind w:left="480"/>
              <w:jc w:val="both"/>
              <w:rPr>
                <w:rFonts w:ascii="Times New Roman" w:eastAsia="標楷體" w:hAnsi="Times New Roman" w:cs="Times New Roman"/>
                <w:bCs w:val="0"/>
                <w:sz w:val="20"/>
              </w:rPr>
            </w:pPr>
            <w:r w:rsidRPr="00E509DD">
              <w:rPr>
                <w:rFonts w:ascii="Times New Roman" w:eastAsia="標楷體" w:hAnsi="Times New Roman" w:cs="Times New Roman" w:hint="eastAsia"/>
                <w:bCs w:val="0"/>
                <w:sz w:val="20"/>
              </w:rPr>
              <w:t>(</w:t>
            </w:r>
            <w:r w:rsidRPr="00E509DD">
              <w:rPr>
                <w:rFonts w:ascii="Times New Roman" w:eastAsia="標楷體" w:hAnsi="Times New Roman" w:cs="Times New Roman" w:hint="eastAsia"/>
                <w:bCs w:val="0"/>
                <w:sz w:val="20"/>
              </w:rPr>
              <w:t>取自</w:t>
            </w:r>
            <w:r w:rsidRPr="00E509DD">
              <w:rPr>
                <w:rFonts w:ascii="Times New Roman" w:eastAsia="標楷體" w:hAnsi="Times New Roman" w:cs="Times New Roman" w:hint="eastAsia"/>
                <w:bCs w:val="0"/>
                <w:sz w:val="20"/>
              </w:rPr>
              <w:t>https://learningpolicyinstitute.org/sites/default/files/product-files/</w:t>
            </w:r>
          </w:p>
          <w:p w14:paraId="22B364D7" w14:textId="72ECB2D0" w:rsidR="00E509DD" w:rsidRPr="00E509DD" w:rsidRDefault="00E509DD" w:rsidP="00E509DD">
            <w:pPr>
              <w:pStyle w:val="1"/>
              <w:numPr>
                <w:ilvl w:val="0"/>
                <w:numId w:val="0"/>
              </w:numPr>
              <w:ind w:left="480"/>
              <w:jc w:val="both"/>
              <w:rPr>
                <w:sz w:val="20"/>
              </w:rPr>
            </w:pPr>
            <w:r w:rsidRPr="00E509DD">
              <w:rPr>
                <w:rFonts w:ascii="Times New Roman" w:eastAsia="標楷體" w:hAnsi="Times New Roman" w:cs="Times New Roman"/>
                <w:bCs w:val="0"/>
                <w:sz w:val="20"/>
              </w:rPr>
              <w:t>Effective_Teacher_Professional_Development_REPORT.pdf)</w:t>
            </w:r>
          </w:p>
          <w:p w14:paraId="6A163B96" w14:textId="4235BD7E" w:rsidR="00AC23E1" w:rsidRPr="00E509DD" w:rsidRDefault="00E509DD" w:rsidP="00E509DD">
            <w:pPr>
              <w:pStyle w:val="1"/>
            </w:pPr>
            <w:r w:rsidRPr="00E509DD">
              <w:rPr>
                <w:rFonts w:hint="eastAsia"/>
              </w:rPr>
              <w:t>多數人認同「師資培育不是複製教師」，然而，許多教育實習輔導教師往往指導實習學生依照他們的方式去進行教學或進行學校行政工作。請論述一個有效的教育實</w:t>
            </w:r>
            <w:r w:rsidRPr="00E509DD">
              <w:rPr>
                <w:rFonts w:hint="eastAsia"/>
              </w:rPr>
              <w:lastRenderedPageBreak/>
              <w:t>習制度之內涵。</w:t>
            </w:r>
          </w:p>
        </w:tc>
      </w:tr>
      <w:tr w:rsidR="00AC23E1" w:rsidRPr="00F86A19" w14:paraId="2F828C67" w14:textId="77777777" w:rsidTr="00AC23E1">
        <w:tc>
          <w:tcPr>
            <w:tcW w:w="1271" w:type="dxa"/>
            <w:shd w:val="clear" w:color="auto" w:fill="FFF2CC" w:themeFill="accent4" w:themeFillTint="33"/>
          </w:tcPr>
          <w:p w14:paraId="33A4FAF8" w14:textId="4ECE22DE" w:rsidR="00AC23E1" w:rsidRPr="00F86A19" w:rsidRDefault="00AC23E1" w:rsidP="00AC23E1">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5B3CB93C" w14:textId="551C6EE5" w:rsidR="00AC23E1" w:rsidRPr="00F86A19" w:rsidRDefault="00AC23E1" w:rsidP="00AC23E1">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439B1507" w14:textId="3ED735A3" w:rsidR="00AC23E1" w:rsidRPr="00F86A19" w:rsidRDefault="00AC23E1" w:rsidP="00AC23E1">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3E122F" w:rsidRPr="00F86A19" w14:paraId="0F89A82B" w14:textId="77777777" w:rsidTr="00E32ADB">
        <w:tc>
          <w:tcPr>
            <w:tcW w:w="1271" w:type="dxa"/>
            <w:vMerge w:val="restart"/>
          </w:tcPr>
          <w:p w14:paraId="77B5A16D" w14:textId="10AE78F7" w:rsidR="003E122F" w:rsidRPr="00F86A19" w:rsidRDefault="003E122F"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07-2</w:t>
            </w:r>
          </w:p>
        </w:tc>
        <w:tc>
          <w:tcPr>
            <w:tcW w:w="1843" w:type="dxa"/>
          </w:tcPr>
          <w:p w14:paraId="0DFEC577" w14:textId="2D8B5345" w:rsidR="003E122F" w:rsidRPr="00F86A19" w:rsidRDefault="003E122F" w:rsidP="0036725E">
            <w:pPr>
              <w:rPr>
                <w:rFonts w:ascii="Times New Roman" w:eastAsia="標楷體" w:hAnsi="Times New Roman" w:cs="Times New Roman"/>
                <w:bCs/>
                <w:szCs w:val="24"/>
              </w:rPr>
            </w:pPr>
            <w:r w:rsidRPr="003E122F">
              <w:rPr>
                <w:rFonts w:ascii="Times New Roman" w:eastAsia="標楷體" w:hAnsi="Times New Roman" w:cs="Times New Roman" w:hint="eastAsia"/>
                <w:bCs/>
                <w:szCs w:val="24"/>
              </w:rPr>
              <w:t>多元文化課程專題研究</w:t>
            </w:r>
            <w:r w:rsidRPr="003E122F">
              <w:rPr>
                <w:rFonts w:ascii="Times New Roman" w:eastAsia="標楷體" w:hAnsi="Times New Roman" w:cs="Times New Roman" w:hint="eastAsia"/>
                <w:bCs/>
                <w:szCs w:val="24"/>
              </w:rPr>
              <w:t xml:space="preserve">  </w:t>
            </w:r>
          </w:p>
        </w:tc>
        <w:tc>
          <w:tcPr>
            <w:tcW w:w="6520" w:type="dxa"/>
          </w:tcPr>
          <w:p w14:paraId="48EF46A9" w14:textId="77777777" w:rsidR="003E122F" w:rsidRPr="003E122F" w:rsidRDefault="003E122F" w:rsidP="00E75B5B">
            <w:pPr>
              <w:pStyle w:val="1"/>
              <w:numPr>
                <w:ilvl w:val="0"/>
                <w:numId w:val="127"/>
              </w:numPr>
              <w:jc w:val="both"/>
              <w:rPr>
                <w:rFonts w:ascii="Times New Roman" w:eastAsia="標楷體" w:hAnsi="Times New Roman" w:cs="Times New Roman"/>
                <w:bCs w:val="0"/>
              </w:rPr>
            </w:pPr>
            <w:r w:rsidRPr="003E122F">
              <w:rPr>
                <w:rFonts w:ascii="Times New Roman" w:eastAsia="標楷體" w:hAnsi="Times New Roman" w:cs="Times New Roman" w:hint="eastAsia"/>
                <w:bCs w:val="0"/>
              </w:rPr>
              <w:t>多元文化教育議題為十二年國民基本教育總綱核心素養的重要內涵，可以不同程度與各種策略融入所有領域</w:t>
            </w:r>
            <w:r w:rsidRPr="003E122F">
              <w:rPr>
                <w:rFonts w:ascii="Times New Roman" w:eastAsia="標楷體" w:hAnsi="Times New Roman" w:cs="Times New Roman" w:hint="eastAsia"/>
                <w:bCs w:val="0"/>
              </w:rPr>
              <w:t>/</w:t>
            </w:r>
            <w:r w:rsidRPr="003E122F">
              <w:rPr>
                <w:rFonts w:ascii="Times New Roman" w:eastAsia="標楷體" w:hAnsi="Times New Roman" w:cs="Times New Roman" w:hint="eastAsia"/>
                <w:bCs w:val="0"/>
              </w:rPr>
              <w:t>科目。多元文化學者</w:t>
            </w:r>
            <w:r w:rsidRPr="003E122F">
              <w:rPr>
                <w:rFonts w:ascii="Times New Roman" w:eastAsia="標楷體" w:hAnsi="Times New Roman" w:cs="Times New Roman" w:hint="eastAsia"/>
                <w:bCs w:val="0"/>
              </w:rPr>
              <w:t>Banks</w:t>
            </w:r>
            <w:r w:rsidRPr="003E122F">
              <w:rPr>
                <w:rFonts w:ascii="Times New Roman" w:eastAsia="標楷體" w:hAnsi="Times New Roman" w:cs="Times New Roman" w:hint="eastAsia"/>
                <w:bCs w:val="0"/>
              </w:rPr>
              <w:t>倡議「跨領域的多元文化單元」（</w:t>
            </w:r>
            <w:r w:rsidRPr="003E122F">
              <w:rPr>
                <w:rFonts w:ascii="Times New Roman" w:eastAsia="標楷體" w:hAnsi="Times New Roman" w:cs="Times New Roman" w:hint="eastAsia"/>
                <w:bCs w:val="0"/>
              </w:rPr>
              <w:t>interdisciplinary multicultural lessons and units</w:t>
            </w:r>
            <w:r w:rsidRPr="003E122F">
              <w:rPr>
                <w:rFonts w:ascii="Times New Roman" w:eastAsia="標楷體" w:hAnsi="Times New Roman" w:cs="Times New Roman" w:hint="eastAsia"/>
                <w:bCs w:val="0"/>
              </w:rPr>
              <w:t>）設計，認為要教給學生的是概念，而不是瑣碎的知識，且每</w:t>
            </w:r>
            <w:proofErr w:type="gramStart"/>
            <w:r w:rsidRPr="003E122F">
              <w:rPr>
                <w:rFonts w:ascii="Times New Roman" w:eastAsia="標楷體" w:hAnsi="Times New Roman" w:cs="Times New Roman" w:hint="eastAsia"/>
                <w:bCs w:val="0"/>
              </w:rPr>
              <w:t>個</w:t>
            </w:r>
            <w:proofErr w:type="gramEnd"/>
            <w:r w:rsidRPr="003E122F">
              <w:rPr>
                <w:rFonts w:ascii="Times New Roman" w:eastAsia="標楷體" w:hAnsi="Times New Roman" w:cs="Times New Roman" w:hint="eastAsia"/>
                <w:bCs w:val="0"/>
              </w:rPr>
              <w:t>科目（領域）都有教多元文化概念的可能。</w:t>
            </w:r>
          </w:p>
          <w:p w14:paraId="623E2118" w14:textId="77777777" w:rsidR="003E122F" w:rsidRDefault="003E122F" w:rsidP="00646DF3">
            <w:pPr>
              <w:pStyle w:val="1"/>
              <w:numPr>
                <w:ilvl w:val="0"/>
                <w:numId w:val="0"/>
              </w:numPr>
              <w:ind w:left="480"/>
              <w:jc w:val="both"/>
              <w:rPr>
                <w:rFonts w:ascii="Times New Roman" w:eastAsia="標楷體" w:hAnsi="Times New Roman" w:cs="Times New Roman"/>
                <w:bCs w:val="0"/>
              </w:rPr>
            </w:pPr>
            <w:r w:rsidRPr="003E122F">
              <w:rPr>
                <w:rFonts w:ascii="Times New Roman" w:eastAsia="標楷體" w:hAnsi="Times New Roman" w:cs="Times New Roman" w:hint="eastAsia"/>
                <w:bCs w:val="0"/>
              </w:rPr>
              <w:t>請結合上述兩種設計理念，自行選擇一個</w:t>
            </w:r>
            <w:r w:rsidRPr="003E122F">
              <w:rPr>
                <w:rFonts w:ascii="Times New Roman" w:eastAsia="標楷體" w:hAnsi="Times New Roman" w:cs="Times New Roman" w:hint="eastAsia"/>
                <w:bCs w:val="0"/>
              </w:rPr>
              <w:t>Banks</w:t>
            </w:r>
            <w:r w:rsidRPr="003E122F">
              <w:rPr>
                <w:rFonts w:ascii="Times New Roman" w:eastAsia="標楷體" w:hAnsi="Times New Roman" w:cs="Times New Roman" w:hint="eastAsia"/>
                <w:bCs w:val="0"/>
              </w:rPr>
              <w:t>所列舉的多元文化概念，設計一份教學單元計畫（科目</w:t>
            </w:r>
            <w:r w:rsidRPr="003E122F">
              <w:rPr>
                <w:rFonts w:ascii="Times New Roman" w:eastAsia="標楷體" w:hAnsi="Times New Roman" w:cs="Times New Roman" w:hint="eastAsia"/>
                <w:bCs w:val="0"/>
              </w:rPr>
              <w:t>/</w:t>
            </w:r>
            <w:r w:rsidRPr="003E122F">
              <w:rPr>
                <w:rFonts w:ascii="Times New Roman" w:eastAsia="標楷體" w:hAnsi="Times New Roman" w:cs="Times New Roman" w:hint="eastAsia"/>
                <w:bCs w:val="0"/>
              </w:rPr>
              <w:t>領域、年段以及教材，也請應考者自行設定）。</w:t>
            </w:r>
          </w:p>
          <w:p w14:paraId="4F4A56BA" w14:textId="77777777" w:rsidR="003E122F" w:rsidRDefault="003E122F" w:rsidP="00646DF3">
            <w:pPr>
              <w:pStyle w:val="1"/>
              <w:jc w:val="both"/>
            </w:pPr>
            <w:r w:rsidRPr="003E122F">
              <w:rPr>
                <w:rFonts w:hint="eastAsia"/>
              </w:rPr>
              <w:t>請舉例分別說明貢獻途徑（</w:t>
            </w:r>
            <w:r w:rsidRPr="003E122F">
              <w:rPr>
                <w:rFonts w:hint="eastAsia"/>
              </w:rPr>
              <w:t>contributions approach</w:t>
            </w:r>
            <w:r w:rsidRPr="003E122F">
              <w:rPr>
                <w:rFonts w:hint="eastAsia"/>
              </w:rPr>
              <w:t>）、附加途徑（</w:t>
            </w:r>
            <w:r w:rsidRPr="003E122F">
              <w:rPr>
                <w:rFonts w:hint="eastAsia"/>
              </w:rPr>
              <w:t>additive approach</w:t>
            </w:r>
            <w:r w:rsidRPr="003E122F">
              <w:rPr>
                <w:rFonts w:hint="eastAsia"/>
              </w:rPr>
              <w:t>）、轉化途徑（</w:t>
            </w:r>
            <w:r w:rsidRPr="003E122F">
              <w:rPr>
                <w:rFonts w:hint="eastAsia"/>
              </w:rPr>
              <w:t>transformative approach</w:t>
            </w:r>
            <w:r w:rsidRPr="003E122F">
              <w:rPr>
                <w:rFonts w:hint="eastAsia"/>
              </w:rPr>
              <w:t>）以及社會行動途徑（</w:t>
            </w:r>
            <w:r w:rsidRPr="003E122F">
              <w:rPr>
                <w:rFonts w:hint="eastAsia"/>
              </w:rPr>
              <w:t>social action approach</w:t>
            </w:r>
            <w:r w:rsidRPr="003E122F">
              <w:rPr>
                <w:rFonts w:hint="eastAsia"/>
              </w:rPr>
              <w:t>）的意義。若有教學活動是以貢獻或附加途徑的方式來設計與實施，如何將之提昇至轉化或社會行動的層次？</w:t>
            </w:r>
          </w:p>
          <w:p w14:paraId="5028351A" w14:textId="77777777" w:rsidR="003E122F" w:rsidRDefault="003E122F" w:rsidP="00646DF3">
            <w:pPr>
              <w:pStyle w:val="1"/>
              <w:jc w:val="both"/>
            </w:pPr>
            <w:r w:rsidRPr="003E122F">
              <w:rPr>
                <w:rFonts w:hint="eastAsia"/>
              </w:rPr>
              <w:t>下圖是藍佩嘉（</w:t>
            </w:r>
            <w:r w:rsidRPr="003E122F">
              <w:rPr>
                <w:rFonts w:hint="eastAsia"/>
              </w:rPr>
              <w:t>2019</w:t>
            </w:r>
            <w:r w:rsidRPr="003E122F">
              <w:rPr>
                <w:rFonts w:hint="eastAsia"/>
              </w:rPr>
              <w:t>）在「拼教養</w:t>
            </w:r>
            <w:proofErr w:type="gramStart"/>
            <w:r w:rsidRPr="003E122F">
              <w:rPr>
                <w:rFonts w:hint="eastAsia"/>
              </w:rPr>
              <w:t>─</w:t>
            </w:r>
            <w:proofErr w:type="gramEnd"/>
            <w:r w:rsidRPr="003E122F">
              <w:rPr>
                <w:rFonts w:hint="eastAsia"/>
              </w:rPr>
              <w:t>全球化、親職焦慮與不平等童年」所歸納出的</w:t>
            </w:r>
            <w:proofErr w:type="gramStart"/>
            <w:r w:rsidRPr="003E122F">
              <w:rPr>
                <w:rFonts w:hint="eastAsia"/>
              </w:rPr>
              <w:t>階級化親職</w:t>
            </w:r>
            <w:proofErr w:type="gramEnd"/>
            <w:r w:rsidRPr="003E122F">
              <w:rPr>
                <w:rFonts w:hint="eastAsia"/>
              </w:rPr>
              <w:t>場域。這是她採用</w:t>
            </w:r>
            <w:r w:rsidRPr="003E122F">
              <w:rPr>
                <w:rFonts w:hint="eastAsia"/>
              </w:rPr>
              <w:t>Bourdieu</w:t>
            </w:r>
            <w:r w:rsidRPr="003E122F">
              <w:rPr>
                <w:rFonts w:hint="eastAsia"/>
              </w:rPr>
              <w:t>的場域（</w:t>
            </w:r>
            <w:r w:rsidRPr="003E122F">
              <w:rPr>
                <w:rFonts w:hint="eastAsia"/>
              </w:rPr>
              <w:t>field</w:t>
            </w:r>
            <w:r w:rsidRPr="003E122F">
              <w:rPr>
                <w:rFonts w:hint="eastAsia"/>
              </w:rPr>
              <w:t>）社會空間概念，依不同親職風格的相互關係而勾勒出來的座標象限。縱軸代表父母資本條件的總量高低，橫軸代表教養實作中首重</w:t>
            </w:r>
            <w:proofErr w:type="gramStart"/>
            <w:r w:rsidRPr="003E122F">
              <w:rPr>
                <w:rFonts w:hint="eastAsia"/>
              </w:rPr>
              <w:t>的益品</w:t>
            </w:r>
            <w:proofErr w:type="gramEnd"/>
            <w:r w:rsidRPr="003E122F">
              <w:rPr>
                <w:rFonts w:hint="eastAsia"/>
              </w:rPr>
              <w:t>（</w:t>
            </w:r>
            <w:r w:rsidRPr="003E122F">
              <w:rPr>
                <w:rFonts w:hint="eastAsia"/>
              </w:rPr>
              <w:t>goods</w:t>
            </w:r>
            <w:r w:rsidRPr="003E122F">
              <w:rPr>
                <w:rFonts w:hint="eastAsia"/>
              </w:rPr>
              <w:t>）追求。請您依此分析新移民跨國婚姻家庭的親職與教養優勢及困境。</w:t>
            </w:r>
          </w:p>
          <w:p w14:paraId="14C877DA" w14:textId="77777777" w:rsidR="003E122F" w:rsidRDefault="003E122F" w:rsidP="003E122F">
            <w:pPr>
              <w:jc w:val="center"/>
            </w:pPr>
            <w:r w:rsidRPr="003E122F">
              <w:rPr>
                <w:noProof/>
              </w:rPr>
              <w:drawing>
                <wp:inline distT="0" distB="0" distL="0" distR="0" wp14:anchorId="7D68D9F1" wp14:editId="397683F0">
                  <wp:extent cx="3641521" cy="243964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44721" cy="2441789"/>
                          </a:xfrm>
                          <a:prstGeom prst="rect">
                            <a:avLst/>
                          </a:prstGeom>
                        </pic:spPr>
                      </pic:pic>
                    </a:graphicData>
                  </a:graphic>
                </wp:inline>
              </w:drawing>
            </w:r>
          </w:p>
          <w:p w14:paraId="01EA2B3E" w14:textId="159924A3" w:rsidR="003E122F" w:rsidRPr="003E122F" w:rsidRDefault="003E122F" w:rsidP="003E122F">
            <w:pPr>
              <w:pStyle w:val="1"/>
            </w:pPr>
            <w:proofErr w:type="gramStart"/>
            <w:r w:rsidRPr="003E122F">
              <w:rPr>
                <w:rFonts w:hint="eastAsia"/>
              </w:rPr>
              <w:t>試依</w:t>
            </w:r>
            <w:proofErr w:type="gramEnd"/>
            <w:r w:rsidRPr="003E122F">
              <w:rPr>
                <w:rFonts w:hint="eastAsia"/>
              </w:rPr>
              <w:t>Banks</w:t>
            </w:r>
            <w:r w:rsidRPr="003E122F">
              <w:rPr>
                <w:rFonts w:hint="eastAsia"/>
              </w:rPr>
              <w:t>的多元文化課程概念及理論論述多元文化課程評鑑的基本原則與核心理念。</w:t>
            </w:r>
          </w:p>
        </w:tc>
      </w:tr>
      <w:tr w:rsidR="003E122F" w:rsidRPr="00F86A19" w14:paraId="67E6D21C" w14:textId="77777777" w:rsidTr="00E32ADB">
        <w:tc>
          <w:tcPr>
            <w:tcW w:w="1271" w:type="dxa"/>
            <w:vMerge/>
          </w:tcPr>
          <w:p w14:paraId="2F052768" w14:textId="77777777" w:rsidR="003E122F" w:rsidRPr="00F86A19" w:rsidRDefault="003E122F" w:rsidP="0036725E">
            <w:pPr>
              <w:jc w:val="center"/>
              <w:rPr>
                <w:rFonts w:ascii="Times New Roman" w:eastAsia="標楷體" w:hAnsi="Times New Roman" w:cs="Times New Roman"/>
                <w:bCs/>
                <w:szCs w:val="24"/>
              </w:rPr>
            </w:pPr>
          </w:p>
        </w:tc>
        <w:tc>
          <w:tcPr>
            <w:tcW w:w="1843" w:type="dxa"/>
          </w:tcPr>
          <w:p w14:paraId="73C58A95" w14:textId="557247C7" w:rsidR="003E122F" w:rsidRPr="00F86A19"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國民教育專題研究</w:t>
            </w:r>
          </w:p>
        </w:tc>
        <w:tc>
          <w:tcPr>
            <w:tcW w:w="6520" w:type="dxa"/>
          </w:tcPr>
          <w:p w14:paraId="07A7A7DB" w14:textId="77777777" w:rsidR="00646DF3" w:rsidRDefault="00646DF3" w:rsidP="00E75B5B">
            <w:pPr>
              <w:pStyle w:val="1"/>
              <w:numPr>
                <w:ilvl w:val="0"/>
                <w:numId w:val="135"/>
              </w:numPr>
              <w:rPr>
                <w:rFonts w:ascii="Times New Roman" w:eastAsia="標楷體" w:hAnsi="Times New Roman" w:cs="Times New Roman"/>
                <w:bCs w:val="0"/>
              </w:rPr>
            </w:pPr>
            <w:r w:rsidRPr="00646DF3">
              <w:rPr>
                <w:rFonts w:ascii="Times New Roman" w:eastAsia="標楷體" w:hAnsi="Times New Roman" w:cs="Times New Roman" w:hint="eastAsia"/>
                <w:bCs w:val="0"/>
              </w:rPr>
              <w:t>民國</w:t>
            </w:r>
            <w:r w:rsidRPr="00646DF3">
              <w:rPr>
                <w:rFonts w:ascii="Times New Roman" w:eastAsia="標楷體" w:hAnsi="Times New Roman" w:cs="Times New Roman" w:hint="eastAsia"/>
                <w:bCs w:val="0"/>
              </w:rPr>
              <w:t>83</w:t>
            </w:r>
            <w:r w:rsidRPr="00646DF3">
              <w:rPr>
                <w:rFonts w:ascii="Times New Roman" w:eastAsia="標楷體" w:hAnsi="Times New Roman" w:cs="Times New Roman" w:hint="eastAsia"/>
                <w:bCs w:val="0"/>
              </w:rPr>
              <w:t>年民間發起的</w:t>
            </w:r>
            <w:r w:rsidRPr="00646DF3">
              <w:rPr>
                <w:rFonts w:ascii="Times New Roman" w:eastAsia="標楷體" w:hAnsi="Times New Roman" w:cs="Times New Roman" w:hint="eastAsia"/>
                <w:bCs w:val="0"/>
              </w:rPr>
              <w:t>410</w:t>
            </w:r>
            <w:r w:rsidRPr="00646DF3">
              <w:rPr>
                <w:rFonts w:ascii="Times New Roman" w:eastAsia="標楷體" w:hAnsi="Times New Roman" w:cs="Times New Roman" w:hint="eastAsia"/>
                <w:bCs w:val="0"/>
              </w:rPr>
              <w:t>教育改革之訴求，與行政院教育改革總</w:t>
            </w:r>
            <w:proofErr w:type="gramStart"/>
            <w:r w:rsidRPr="00646DF3">
              <w:rPr>
                <w:rFonts w:ascii="Times New Roman" w:eastAsia="標楷體" w:hAnsi="Times New Roman" w:cs="Times New Roman" w:hint="eastAsia"/>
                <w:bCs w:val="0"/>
              </w:rPr>
              <w:t>諮</w:t>
            </w:r>
            <w:proofErr w:type="gramEnd"/>
            <w:r w:rsidRPr="00646DF3">
              <w:rPr>
                <w:rFonts w:ascii="Times New Roman" w:eastAsia="標楷體" w:hAnsi="Times New Roman" w:cs="Times New Roman" w:hint="eastAsia"/>
                <w:bCs w:val="0"/>
              </w:rPr>
              <w:t>議報告書的建議有哪些異同？哪些教育改革措施後來受到監察院的糾正？</w:t>
            </w:r>
          </w:p>
          <w:p w14:paraId="2AC5D7F1" w14:textId="77777777" w:rsidR="00646DF3" w:rsidRDefault="00646DF3" w:rsidP="00E75B5B">
            <w:pPr>
              <w:pStyle w:val="1"/>
              <w:numPr>
                <w:ilvl w:val="0"/>
                <w:numId w:val="135"/>
              </w:numPr>
              <w:rPr>
                <w:rFonts w:ascii="Times New Roman" w:eastAsia="標楷體" w:hAnsi="Times New Roman" w:cs="Times New Roman"/>
                <w:bCs w:val="0"/>
              </w:rPr>
            </w:pPr>
            <w:r w:rsidRPr="00646DF3">
              <w:rPr>
                <w:rFonts w:ascii="Times New Roman" w:eastAsia="標楷體" w:hAnsi="Times New Roman" w:cs="Times New Roman" w:hint="eastAsia"/>
                <w:bCs w:val="0"/>
              </w:rPr>
              <w:t>政府為何要實施</w:t>
            </w:r>
            <w:r w:rsidRPr="00646DF3">
              <w:rPr>
                <w:rFonts w:ascii="Times New Roman" w:eastAsia="標楷體" w:hAnsi="Times New Roman" w:cs="Times New Roman" w:hint="eastAsia"/>
                <w:bCs w:val="0"/>
              </w:rPr>
              <w:t>12</w:t>
            </w:r>
            <w:r w:rsidRPr="00646DF3">
              <w:rPr>
                <w:rFonts w:ascii="Times New Roman" w:eastAsia="標楷體" w:hAnsi="Times New Roman" w:cs="Times New Roman" w:hint="eastAsia"/>
                <w:bCs w:val="0"/>
              </w:rPr>
              <w:t>年國民基本教育？如何實施？又實</w:t>
            </w:r>
            <w:r w:rsidRPr="00646DF3">
              <w:rPr>
                <w:rFonts w:ascii="Times New Roman" w:eastAsia="標楷體" w:hAnsi="Times New Roman" w:cs="Times New Roman" w:hint="eastAsia"/>
                <w:bCs w:val="0"/>
              </w:rPr>
              <w:lastRenderedPageBreak/>
              <w:t>施結果為何導致私立中學的蓬勃發展？</w:t>
            </w:r>
          </w:p>
          <w:p w14:paraId="13F83EB8" w14:textId="77777777" w:rsidR="00646DF3" w:rsidRDefault="00646DF3" w:rsidP="00E75B5B">
            <w:pPr>
              <w:pStyle w:val="1"/>
              <w:numPr>
                <w:ilvl w:val="0"/>
                <w:numId w:val="135"/>
              </w:numPr>
              <w:rPr>
                <w:rFonts w:ascii="Times New Roman" w:eastAsia="標楷體" w:hAnsi="Times New Roman" w:cs="Times New Roman"/>
                <w:bCs w:val="0"/>
              </w:rPr>
            </w:pPr>
            <w:r w:rsidRPr="00646DF3">
              <w:rPr>
                <w:rFonts w:ascii="Times New Roman" w:eastAsia="標楷體" w:hAnsi="Times New Roman" w:cs="Times New Roman" w:hint="eastAsia"/>
                <w:bCs w:val="0"/>
              </w:rPr>
              <w:t>請說明十二年國民基本教育課程的核心素養的意義？其基本理念為何？並請針對校長本身、教師方面、學生學習方面分別說明如何因應的做法？</w:t>
            </w:r>
          </w:p>
          <w:p w14:paraId="7C62731B" w14:textId="41B9E7A3" w:rsidR="003E122F" w:rsidRPr="00646DF3" w:rsidRDefault="00646DF3" w:rsidP="00E75B5B">
            <w:pPr>
              <w:pStyle w:val="1"/>
              <w:numPr>
                <w:ilvl w:val="0"/>
                <w:numId w:val="135"/>
              </w:numPr>
              <w:rPr>
                <w:rFonts w:ascii="Times New Roman" w:eastAsia="標楷體" w:hAnsi="Times New Roman" w:cs="Times New Roman"/>
                <w:bCs w:val="0"/>
              </w:rPr>
            </w:pPr>
            <w:r w:rsidRPr="00646DF3">
              <w:rPr>
                <w:rFonts w:ascii="Times New Roman" w:eastAsia="標楷體" w:hAnsi="Times New Roman" w:cs="Times New Roman" w:hint="eastAsia"/>
                <w:bCs w:val="0"/>
              </w:rPr>
              <w:t>最近通過原住民族教育法修正，請說明該法修正重點？並分析對原住民族教育發展有何影響？</w:t>
            </w:r>
          </w:p>
        </w:tc>
      </w:tr>
      <w:tr w:rsidR="003E122F" w:rsidRPr="00F86A19" w14:paraId="304F00EC" w14:textId="77777777" w:rsidTr="00E32ADB">
        <w:tc>
          <w:tcPr>
            <w:tcW w:w="1271" w:type="dxa"/>
            <w:vMerge/>
          </w:tcPr>
          <w:p w14:paraId="1D176D64" w14:textId="77777777" w:rsidR="003E122F" w:rsidRPr="00F86A19" w:rsidRDefault="003E122F" w:rsidP="0036725E">
            <w:pPr>
              <w:jc w:val="center"/>
              <w:rPr>
                <w:rFonts w:ascii="Times New Roman" w:eastAsia="標楷體" w:hAnsi="Times New Roman" w:cs="Times New Roman"/>
                <w:bCs/>
                <w:szCs w:val="24"/>
              </w:rPr>
            </w:pPr>
          </w:p>
        </w:tc>
        <w:tc>
          <w:tcPr>
            <w:tcW w:w="1843" w:type="dxa"/>
          </w:tcPr>
          <w:p w14:paraId="26CC5A6A" w14:textId="1A04730E" w:rsidR="003E122F" w:rsidRPr="00F86A19"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情意教學專題研究</w:t>
            </w:r>
          </w:p>
        </w:tc>
        <w:tc>
          <w:tcPr>
            <w:tcW w:w="6520" w:type="dxa"/>
          </w:tcPr>
          <w:p w14:paraId="1E99689C" w14:textId="77777777" w:rsidR="00646DF3" w:rsidRPr="00646DF3" w:rsidRDefault="00646DF3" w:rsidP="00E75B5B">
            <w:pPr>
              <w:pStyle w:val="1"/>
              <w:numPr>
                <w:ilvl w:val="0"/>
                <w:numId w:val="136"/>
              </w:numPr>
              <w:jc w:val="both"/>
              <w:rPr>
                <w:rFonts w:ascii="Times New Roman" w:eastAsia="標楷體" w:hAnsi="Times New Roman" w:cs="Times New Roman"/>
              </w:rPr>
            </w:pPr>
            <w:r w:rsidRPr="00646DF3">
              <w:rPr>
                <w:rFonts w:ascii="Times New Roman" w:eastAsia="標楷體" w:hAnsi="Times New Roman" w:cs="Times New Roman" w:hint="eastAsia"/>
                <w:bCs w:val="0"/>
              </w:rPr>
              <w:t>試說明「兒童哲學」之要旨，並闡釋說明教師如何運用兒童哲學進行情意教學。</w:t>
            </w:r>
          </w:p>
          <w:p w14:paraId="089C6DA7" w14:textId="77777777" w:rsidR="00646DF3" w:rsidRPr="00646DF3" w:rsidRDefault="00646DF3" w:rsidP="00E75B5B">
            <w:pPr>
              <w:pStyle w:val="1"/>
              <w:numPr>
                <w:ilvl w:val="0"/>
                <w:numId w:val="136"/>
              </w:numPr>
              <w:jc w:val="both"/>
              <w:rPr>
                <w:rFonts w:ascii="Times New Roman" w:eastAsia="標楷體" w:hAnsi="Times New Roman" w:cs="Times New Roman"/>
              </w:rPr>
            </w:pPr>
            <w:r w:rsidRPr="00646DF3">
              <w:rPr>
                <w:rFonts w:ascii="Times New Roman" w:eastAsia="標楷體" w:hAnsi="Times New Roman" w:cs="Times New Roman" w:hint="eastAsia"/>
                <w:bCs w:val="0"/>
              </w:rPr>
              <w:t>試問學科教學與情意教學之關係為何，請舉例某一學科</w:t>
            </w:r>
            <w:r w:rsidRPr="00646DF3">
              <w:rPr>
                <w:rFonts w:ascii="Times New Roman" w:eastAsia="標楷體" w:hAnsi="Times New Roman" w:cs="Times New Roman" w:hint="eastAsia"/>
                <w:bCs w:val="0"/>
              </w:rPr>
              <w:t xml:space="preserve"> </w:t>
            </w:r>
            <w:r w:rsidRPr="00646DF3">
              <w:rPr>
                <w:rFonts w:ascii="Times New Roman" w:eastAsia="標楷體" w:hAnsi="Times New Roman" w:cs="Times New Roman" w:hint="eastAsia"/>
                <w:bCs w:val="0"/>
              </w:rPr>
              <w:t>（社會、自然、數學、國文或藝術等），試從國小或中學加以論述如何藉由情意教學實施學科教學。</w:t>
            </w:r>
          </w:p>
          <w:p w14:paraId="458C6185" w14:textId="77777777" w:rsidR="00646DF3" w:rsidRPr="00646DF3" w:rsidRDefault="00646DF3" w:rsidP="00E75B5B">
            <w:pPr>
              <w:pStyle w:val="1"/>
              <w:numPr>
                <w:ilvl w:val="0"/>
                <w:numId w:val="136"/>
              </w:numPr>
              <w:jc w:val="both"/>
              <w:rPr>
                <w:rFonts w:ascii="Times New Roman" w:eastAsia="標楷體" w:hAnsi="Times New Roman" w:cs="Times New Roman"/>
              </w:rPr>
            </w:pPr>
            <w:r w:rsidRPr="00646DF3">
              <w:rPr>
                <w:rFonts w:ascii="Times New Roman" w:eastAsia="標楷體" w:hAnsi="Times New Roman" w:cs="Times New Roman" w:hint="eastAsia"/>
                <w:bCs w:val="0"/>
              </w:rPr>
              <w:t>試論述與</w:t>
            </w:r>
            <w:proofErr w:type="gramStart"/>
            <w:r w:rsidRPr="00646DF3">
              <w:rPr>
                <w:rFonts w:ascii="Times New Roman" w:eastAsia="標楷體" w:hAnsi="Times New Roman" w:cs="Times New Roman" w:hint="eastAsia"/>
                <w:bCs w:val="0"/>
              </w:rPr>
              <w:t>柯</w:t>
            </w:r>
            <w:proofErr w:type="gramEnd"/>
            <w:r w:rsidRPr="00646DF3">
              <w:rPr>
                <w:rFonts w:ascii="Times New Roman" w:eastAsia="標楷體" w:hAnsi="Times New Roman" w:cs="Times New Roman" w:hint="eastAsia"/>
                <w:bCs w:val="0"/>
              </w:rPr>
              <w:t>伯格以正義思辨為主的道德教育、</w:t>
            </w:r>
            <w:proofErr w:type="gramStart"/>
            <w:r w:rsidRPr="00646DF3">
              <w:rPr>
                <w:rFonts w:ascii="Times New Roman" w:eastAsia="標楷體" w:hAnsi="Times New Roman" w:cs="Times New Roman" w:hint="eastAsia"/>
                <w:bCs w:val="0"/>
              </w:rPr>
              <w:t>以及諾丁斯</w:t>
            </w:r>
            <w:proofErr w:type="gramEnd"/>
            <w:r w:rsidRPr="00646DF3">
              <w:rPr>
                <w:rFonts w:ascii="Times New Roman" w:eastAsia="標楷體" w:hAnsi="Times New Roman" w:cs="Times New Roman" w:hint="eastAsia"/>
                <w:bCs w:val="0"/>
              </w:rPr>
              <w:t>以關懷情意為主的道德教育，在教學上各有何擅長之處？是否可以交融運用？</w:t>
            </w:r>
          </w:p>
          <w:p w14:paraId="08B55A1F" w14:textId="35B395F3" w:rsidR="003E122F" w:rsidRPr="00646DF3" w:rsidRDefault="00646DF3" w:rsidP="00E75B5B">
            <w:pPr>
              <w:pStyle w:val="1"/>
              <w:numPr>
                <w:ilvl w:val="0"/>
                <w:numId w:val="136"/>
              </w:numPr>
              <w:jc w:val="both"/>
              <w:rPr>
                <w:rFonts w:ascii="Times New Roman" w:eastAsia="標楷體" w:hAnsi="Times New Roman" w:cs="Times New Roman"/>
              </w:rPr>
            </w:pPr>
            <w:r w:rsidRPr="00646DF3">
              <w:rPr>
                <w:rFonts w:ascii="Times New Roman" w:eastAsia="標楷體" w:hAnsi="Times New Roman" w:cs="Times New Roman" w:hint="eastAsia"/>
                <w:bCs w:val="0"/>
              </w:rPr>
              <w:t>試舉例說明諾丁斯關懷倫理學的內涵、及其在道德教學的策略。</w:t>
            </w:r>
          </w:p>
        </w:tc>
      </w:tr>
      <w:tr w:rsidR="003E122F" w:rsidRPr="00F86A19" w14:paraId="67FFE8A8" w14:textId="77777777" w:rsidTr="00E32ADB">
        <w:tc>
          <w:tcPr>
            <w:tcW w:w="1271" w:type="dxa"/>
            <w:vMerge/>
          </w:tcPr>
          <w:p w14:paraId="61E33746" w14:textId="77777777" w:rsidR="003E122F" w:rsidRPr="00F86A19" w:rsidRDefault="003E122F" w:rsidP="0036725E">
            <w:pPr>
              <w:jc w:val="center"/>
              <w:rPr>
                <w:rFonts w:ascii="Times New Roman" w:eastAsia="標楷體" w:hAnsi="Times New Roman" w:cs="Times New Roman"/>
                <w:bCs/>
                <w:szCs w:val="24"/>
              </w:rPr>
            </w:pPr>
          </w:p>
        </w:tc>
        <w:tc>
          <w:tcPr>
            <w:tcW w:w="1843" w:type="dxa"/>
          </w:tcPr>
          <w:p w14:paraId="64CC5497" w14:textId="3A5A5903" w:rsidR="003E122F" w:rsidRPr="00646DF3" w:rsidRDefault="00646DF3" w:rsidP="00646DF3">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教育改革專題研究</w:t>
            </w:r>
          </w:p>
        </w:tc>
        <w:tc>
          <w:tcPr>
            <w:tcW w:w="6520" w:type="dxa"/>
          </w:tcPr>
          <w:p w14:paraId="6A22E40F" w14:textId="77777777" w:rsidR="00646DF3" w:rsidRDefault="00646DF3" w:rsidP="00E75B5B">
            <w:pPr>
              <w:pStyle w:val="1"/>
              <w:numPr>
                <w:ilvl w:val="0"/>
                <w:numId w:val="138"/>
              </w:numPr>
              <w:jc w:val="both"/>
            </w:pPr>
            <w:r w:rsidRPr="00646DF3">
              <w:rPr>
                <w:rFonts w:hint="eastAsia"/>
              </w:rPr>
              <w:t>自</w:t>
            </w:r>
            <w:proofErr w:type="gramStart"/>
            <w:r w:rsidRPr="00646DF3">
              <w:rPr>
                <w:rFonts w:hint="eastAsia"/>
              </w:rPr>
              <w:t>1990</w:t>
            </w:r>
            <w:proofErr w:type="gramEnd"/>
            <w:r w:rsidRPr="00646DF3">
              <w:rPr>
                <w:rFonts w:hint="eastAsia"/>
              </w:rPr>
              <w:t>年代已來，新自由主義與新保守主義主導了各主要國家之教育改革，試說明兩種主義在教育上之主要概念為何？如果以美國為例，有哪些改革法案或措施是和這些主張是相關的。</w:t>
            </w:r>
          </w:p>
          <w:p w14:paraId="398FDAA8" w14:textId="77777777" w:rsidR="00646DF3" w:rsidRDefault="00646DF3" w:rsidP="00646DF3">
            <w:pPr>
              <w:pStyle w:val="1"/>
              <w:jc w:val="both"/>
            </w:pPr>
            <w:r w:rsidRPr="00646DF3">
              <w:rPr>
                <w:rFonts w:hint="eastAsia"/>
              </w:rPr>
              <w:t>配合</w:t>
            </w:r>
            <w:r w:rsidRPr="00646DF3">
              <w:rPr>
                <w:rFonts w:hint="eastAsia"/>
              </w:rPr>
              <w:t>12</w:t>
            </w:r>
            <w:r w:rsidRPr="00646DF3">
              <w:rPr>
                <w:rFonts w:hint="eastAsia"/>
              </w:rPr>
              <w:t>年國民基本教育之推動，</w:t>
            </w:r>
            <w:r w:rsidRPr="00646DF3">
              <w:rPr>
                <w:rFonts w:hint="eastAsia"/>
              </w:rPr>
              <w:t>12</w:t>
            </w:r>
            <w:r w:rsidRPr="00646DF3">
              <w:rPr>
                <w:rFonts w:hint="eastAsia"/>
              </w:rPr>
              <w:t>年課程綱要已將上路，對</w:t>
            </w:r>
            <w:proofErr w:type="gramStart"/>
            <w:r w:rsidRPr="00646DF3">
              <w:rPr>
                <w:rFonts w:hint="eastAsia"/>
              </w:rPr>
              <w:t>該課綱學界</w:t>
            </w:r>
            <w:proofErr w:type="gramEnd"/>
            <w:r w:rsidRPr="00646DF3">
              <w:rPr>
                <w:rFonts w:hint="eastAsia"/>
              </w:rPr>
              <w:t>評論已經很多，請問您認為</w:t>
            </w:r>
            <w:r w:rsidRPr="00646DF3">
              <w:rPr>
                <w:rFonts w:hint="eastAsia"/>
              </w:rPr>
              <w:t>12</w:t>
            </w:r>
            <w:r w:rsidRPr="00646DF3">
              <w:rPr>
                <w:rFonts w:hint="eastAsia"/>
              </w:rPr>
              <w:t>年</w:t>
            </w:r>
            <w:proofErr w:type="gramStart"/>
            <w:r w:rsidRPr="00646DF3">
              <w:rPr>
                <w:rFonts w:hint="eastAsia"/>
              </w:rPr>
              <w:t>課綱有</w:t>
            </w:r>
            <w:proofErr w:type="gramEnd"/>
            <w:r w:rsidRPr="00646DF3">
              <w:rPr>
                <w:rFonts w:hint="eastAsia"/>
              </w:rPr>
              <w:t>何具體特色？而推動時另有什麼問題必須注意的？</w:t>
            </w:r>
          </w:p>
          <w:p w14:paraId="79B1458B" w14:textId="77777777" w:rsidR="00646DF3" w:rsidRDefault="00646DF3" w:rsidP="00646DF3">
            <w:pPr>
              <w:pStyle w:val="1"/>
              <w:jc w:val="both"/>
            </w:pPr>
            <w:r w:rsidRPr="00646DF3">
              <w:rPr>
                <w:rFonts w:hint="eastAsia"/>
              </w:rPr>
              <w:t>中華民國的教育制度，何時開始轉向美國學習？</w:t>
            </w:r>
            <w:proofErr w:type="gramStart"/>
            <w:r w:rsidRPr="00646DF3">
              <w:rPr>
                <w:rFonts w:hint="eastAsia"/>
              </w:rPr>
              <w:t>1950</w:t>
            </w:r>
            <w:proofErr w:type="gramEnd"/>
            <w:r w:rsidRPr="00646DF3">
              <w:rPr>
                <w:rFonts w:hint="eastAsia"/>
              </w:rPr>
              <w:t>年代以後，美國有哪些重大的教育改革？這些改革有哪些可供臺灣取法之處？</w:t>
            </w:r>
          </w:p>
          <w:p w14:paraId="53CC9AD0" w14:textId="3E69BE2B" w:rsidR="003E122F" w:rsidRPr="00646DF3" w:rsidRDefault="00646DF3" w:rsidP="00646DF3">
            <w:pPr>
              <w:pStyle w:val="1"/>
              <w:jc w:val="both"/>
            </w:pPr>
            <w:r w:rsidRPr="00646DF3">
              <w:rPr>
                <w:rFonts w:hint="eastAsia"/>
              </w:rPr>
              <w:t>日本在二次大戰戰敗後，教育措施與戰前比較有哪些根本的改變？進入</w:t>
            </w:r>
            <w:r w:rsidRPr="00646DF3">
              <w:rPr>
                <w:rFonts w:hint="eastAsia"/>
              </w:rPr>
              <w:t>21</w:t>
            </w:r>
            <w:r w:rsidRPr="00646DF3">
              <w:rPr>
                <w:rFonts w:hint="eastAsia"/>
              </w:rPr>
              <w:t>世紀後，又有哪些重大的教育改革？</w:t>
            </w:r>
            <w:r>
              <w:tab/>
            </w:r>
          </w:p>
        </w:tc>
      </w:tr>
      <w:tr w:rsidR="003E122F" w:rsidRPr="00F86A19" w14:paraId="27FB65C6" w14:textId="77777777" w:rsidTr="00E32ADB">
        <w:tc>
          <w:tcPr>
            <w:tcW w:w="1271" w:type="dxa"/>
            <w:vMerge/>
          </w:tcPr>
          <w:p w14:paraId="5F8D753B" w14:textId="77777777" w:rsidR="003E122F" w:rsidRPr="00F86A19" w:rsidRDefault="003E122F" w:rsidP="0036725E">
            <w:pPr>
              <w:jc w:val="center"/>
              <w:rPr>
                <w:rFonts w:ascii="Times New Roman" w:eastAsia="標楷體" w:hAnsi="Times New Roman" w:cs="Times New Roman"/>
                <w:bCs/>
                <w:szCs w:val="24"/>
              </w:rPr>
            </w:pPr>
          </w:p>
        </w:tc>
        <w:tc>
          <w:tcPr>
            <w:tcW w:w="1843" w:type="dxa"/>
          </w:tcPr>
          <w:p w14:paraId="50D75078" w14:textId="7D967F0C" w:rsidR="003E122F" w:rsidRPr="00646DF3" w:rsidRDefault="00646DF3" w:rsidP="00646DF3">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教師教育專題研究</w:t>
            </w:r>
          </w:p>
        </w:tc>
        <w:tc>
          <w:tcPr>
            <w:tcW w:w="6520" w:type="dxa"/>
          </w:tcPr>
          <w:p w14:paraId="2B6F0ACA" w14:textId="77777777" w:rsidR="00646DF3" w:rsidRDefault="00646DF3" w:rsidP="00E75B5B">
            <w:pPr>
              <w:pStyle w:val="1"/>
              <w:numPr>
                <w:ilvl w:val="0"/>
                <w:numId w:val="137"/>
              </w:numPr>
              <w:jc w:val="both"/>
              <w:rPr>
                <w:rFonts w:ascii="Times New Roman" w:eastAsia="標楷體" w:hAnsi="Times New Roman" w:cs="Times New Roman"/>
                <w:bCs w:val="0"/>
              </w:rPr>
            </w:pPr>
            <w:proofErr w:type="gramStart"/>
            <w:r w:rsidRPr="00646DF3">
              <w:rPr>
                <w:rFonts w:ascii="Times New Roman" w:eastAsia="標楷體" w:hAnsi="Times New Roman" w:cs="Times New Roman" w:hint="eastAsia"/>
                <w:bCs w:val="0"/>
              </w:rPr>
              <w:t>2010</w:t>
            </w:r>
            <w:proofErr w:type="gramEnd"/>
            <w:r w:rsidRPr="00646DF3">
              <w:rPr>
                <w:rFonts w:ascii="Times New Roman" w:eastAsia="標楷體" w:hAnsi="Times New Roman" w:cs="Times New Roman" w:hint="eastAsia"/>
                <w:bCs w:val="0"/>
              </w:rPr>
              <w:t>年代開始，師資培育朝向「實務轉向」（</w:t>
            </w:r>
            <w:r w:rsidRPr="00646DF3">
              <w:rPr>
                <w:rFonts w:ascii="Times New Roman" w:eastAsia="標楷體" w:hAnsi="Times New Roman" w:cs="Times New Roman" w:hint="eastAsia"/>
                <w:bCs w:val="0"/>
              </w:rPr>
              <w:t>practice turn</w:t>
            </w:r>
            <w:r w:rsidRPr="00646DF3">
              <w:rPr>
                <w:rFonts w:ascii="Times New Roman" w:eastAsia="標楷體" w:hAnsi="Times New Roman" w:cs="Times New Roman" w:hint="eastAsia"/>
                <w:bCs w:val="0"/>
              </w:rPr>
              <w:t>）的改變，試分析此改變對於師資培育的影響。</w:t>
            </w:r>
          </w:p>
          <w:p w14:paraId="45A38EC8" w14:textId="77777777" w:rsidR="00646DF3" w:rsidRDefault="00646DF3" w:rsidP="00E75B5B">
            <w:pPr>
              <w:pStyle w:val="1"/>
              <w:numPr>
                <w:ilvl w:val="0"/>
                <w:numId w:val="137"/>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我國師資培育法與教師法近兩年都有重大修正，請擇</w:t>
            </w:r>
            <w:proofErr w:type="gramStart"/>
            <w:r w:rsidRPr="00646DF3">
              <w:rPr>
                <w:rFonts w:ascii="Times New Roman" w:eastAsia="標楷體" w:hAnsi="Times New Roman" w:cs="Times New Roman" w:hint="eastAsia"/>
                <w:bCs w:val="0"/>
              </w:rPr>
              <w:t>一</w:t>
            </w:r>
            <w:proofErr w:type="gramEnd"/>
            <w:r w:rsidRPr="00646DF3">
              <w:rPr>
                <w:rFonts w:ascii="Times New Roman" w:eastAsia="標楷體" w:hAnsi="Times New Roman" w:cs="Times New Roman" w:hint="eastAsia"/>
                <w:bCs w:val="0"/>
              </w:rPr>
              <w:t>說明與分析其重大改變之處。</w:t>
            </w:r>
          </w:p>
          <w:p w14:paraId="41FAC658" w14:textId="77777777" w:rsidR="00646DF3" w:rsidRDefault="00646DF3" w:rsidP="00E75B5B">
            <w:pPr>
              <w:pStyle w:val="1"/>
              <w:numPr>
                <w:ilvl w:val="0"/>
                <w:numId w:val="137"/>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教育部於</w:t>
            </w:r>
            <w:r w:rsidRPr="00646DF3">
              <w:rPr>
                <w:rFonts w:ascii="Times New Roman" w:eastAsia="標楷體" w:hAnsi="Times New Roman" w:cs="Times New Roman" w:hint="eastAsia"/>
                <w:bCs w:val="0"/>
              </w:rPr>
              <w:t>2018</w:t>
            </w:r>
            <w:r w:rsidRPr="00646DF3">
              <w:rPr>
                <w:rFonts w:ascii="Times New Roman" w:eastAsia="標楷體" w:hAnsi="Times New Roman" w:cs="Times New Roman" w:hint="eastAsia"/>
                <w:bCs w:val="0"/>
              </w:rPr>
              <w:t>年</w:t>
            </w:r>
            <w:r w:rsidRPr="00646DF3">
              <w:rPr>
                <w:rFonts w:ascii="Times New Roman" w:eastAsia="標楷體" w:hAnsi="Times New Roman" w:cs="Times New Roman" w:hint="eastAsia"/>
                <w:bCs w:val="0"/>
              </w:rPr>
              <w:t>11</w:t>
            </w:r>
            <w:r w:rsidRPr="00646DF3">
              <w:rPr>
                <w:rFonts w:ascii="Times New Roman" w:eastAsia="標楷體" w:hAnsi="Times New Roman" w:cs="Times New Roman" w:hint="eastAsia"/>
                <w:bCs w:val="0"/>
              </w:rPr>
              <w:t>月發佈「教師專業素養指引</w:t>
            </w:r>
            <w:r w:rsidRPr="00646DF3">
              <w:rPr>
                <w:rFonts w:ascii="Times New Roman" w:eastAsia="標楷體" w:hAnsi="Times New Roman" w:cs="Times New Roman" w:hint="eastAsia"/>
                <w:bCs w:val="0"/>
              </w:rPr>
              <w:t>-</w:t>
            </w:r>
            <w:r w:rsidRPr="00646DF3">
              <w:rPr>
                <w:rFonts w:ascii="Times New Roman" w:eastAsia="標楷體" w:hAnsi="Times New Roman" w:cs="Times New Roman" w:hint="eastAsia"/>
                <w:bCs w:val="0"/>
              </w:rPr>
              <w:t>師資職前教育階段」，什麼是專業素養？</w:t>
            </w:r>
            <w:proofErr w:type="gramStart"/>
            <w:r w:rsidRPr="00646DF3">
              <w:rPr>
                <w:rFonts w:ascii="Times New Roman" w:eastAsia="標楷體" w:hAnsi="Times New Roman" w:cs="Times New Roman" w:hint="eastAsia"/>
                <w:bCs w:val="0"/>
              </w:rPr>
              <w:t>研</w:t>
            </w:r>
            <w:proofErr w:type="gramEnd"/>
            <w:r w:rsidRPr="00646DF3">
              <w:rPr>
                <w:rFonts w:ascii="Times New Roman" w:eastAsia="標楷體" w:hAnsi="Times New Roman" w:cs="Times New Roman" w:hint="eastAsia"/>
                <w:bCs w:val="0"/>
              </w:rPr>
              <w:t>擬這個「教師專業素養指引」的目的為何？若要充分發揮原有的理念，需要有哪些輔助策略？</w:t>
            </w:r>
          </w:p>
          <w:p w14:paraId="6F36E4FB" w14:textId="4EA8EF8D" w:rsidR="003E122F" w:rsidRPr="00646DF3" w:rsidRDefault="00646DF3" w:rsidP="00E75B5B">
            <w:pPr>
              <w:pStyle w:val="1"/>
              <w:numPr>
                <w:ilvl w:val="0"/>
                <w:numId w:val="137"/>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一篇文獻中提及「</w:t>
            </w:r>
            <w:r w:rsidRPr="00646DF3">
              <w:rPr>
                <w:rFonts w:ascii="Times New Roman" w:eastAsia="標楷體" w:hAnsi="Times New Roman" w:cs="Times New Roman" w:hint="eastAsia"/>
                <w:bCs w:val="0"/>
              </w:rPr>
              <w:t>Research-led professional learning could help encourage improvements in teaching practice which would not have arisen merely through individual teacher</w:t>
            </w:r>
            <w:proofErr w:type="gramStart"/>
            <w:r w:rsidRPr="00646DF3">
              <w:rPr>
                <w:rFonts w:ascii="Times New Roman" w:eastAsia="標楷體" w:hAnsi="Times New Roman" w:cs="Times New Roman" w:hint="eastAsia"/>
                <w:bCs w:val="0"/>
              </w:rPr>
              <w:t>’</w:t>
            </w:r>
            <w:proofErr w:type="gramEnd"/>
            <w:r w:rsidRPr="00646DF3">
              <w:rPr>
                <w:rFonts w:ascii="Times New Roman" w:eastAsia="標楷體" w:hAnsi="Times New Roman" w:cs="Times New Roman" w:hint="eastAsia"/>
                <w:bCs w:val="0"/>
              </w:rPr>
              <w:t>s experience and reasoning</w:t>
            </w:r>
            <w:r w:rsidRPr="00646DF3">
              <w:rPr>
                <w:rFonts w:ascii="Times New Roman" w:eastAsia="標楷體" w:hAnsi="Times New Roman" w:cs="Times New Roman" w:hint="eastAsia"/>
                <w:bCs w:val="0"/>
              </w:rPr>
              <w:t>」，請說明這句話的意義。</w:t>
            </w:r>
            <w:proofErr w:type="gramStart"/>
            <w:r w:rsidRPr="00646DF3">
              <w:rPr>
                <w:rFonts w:ascii="Times New Roman" w:eastAsia="標楷體" w:hAnsi="Times New Roman" w:cs="Times New Roman" w:hint="eastAsia"/>
                <w:bCs w:val="0"/>
              </w:rPr>
              <w:t>再者，</w:t>
            </w:r>
            <w:proofErr w:type="gramEnd"/>
            <w:r w:rsidRPr="00646DF3">
              <w:rPr>
                <w:rFonts w:ascii="Times New Roman" w:eastAsia="標楷體" w:hAnsi="Times New Roman" w:cs="Times New Roman" w:hint="eastAsia"/>
                <w:bCs w:val="0"/>
              </w:rPr>
              <w:lastRenderedPageBreak/>
              <w:t>若要形成一項教師專業成長的政策並進而落實，該如何進行？還需要考慮什麼因素？請論述之。</w:t>
            </w:r>
          </w:p>
        </w:tc>
      </w:tr>
      <w:tr w:rsidR="003E122F" w:rsidRPr="00F86A19" w14:paraId="11BE0F12" w14:textId="77777777" w:rsidTr="00E32ADB">
        <w:tc>
          <w:tcPr>
            <w:tcW w:w="1271" w:type="dxa"/>
            <w:vMerge/>
          </w:tcPr>
          <w:p w14:paraId="727C28AE" w14:textId="77777777" w:rsidR="003E122F" w:rsidRPr="00F86A19" w:rsidRDefault="003E122F" w:rsidP="0036725E">
            <w:pPr>
              <w:jc w:val="center"/>
              <w:rPr>
                <w:rFonts w:ascii="Times New Roman" w:eastAsia="標楷體" w:hAnsi="Times New Roman" w:cs="Times New Roman"/>
                <w:bCs/>
                <w:szCs w:val="24"/>
              </w:rPr>
            </w:pPr>
          </w:p>
        </w:tc>
        <w:tc>
          <w:tcPr>
            <w:tcW w:w="1843" w:type="dxa"/>
          </w:tcPr>
          <w:p w14:paraId="20318D8E" w14:textId="610F27A0" w:rsidR="003E122F" w:rsidRPr="00F86A19" w:rsidRDefault="00646DF3" w:rsidP="00646DF3">
            <w:pPr>
              <w:tabs>
                <w:tab w:val="left" w:pos="1417"/>
              </w:tabs>
              <w:rPr>
                <w:rFonts w:ascii="Times New Roman" w:eastAsia="標楷體" w:hAnsi="Times New Roman" w:cs="Times New Roman"/>
                <w:bCs/>
                <w:szCs w:val="24"/>
              </w:rPr>
            </w:pPr>
            <w:r w:rsidRPr="00646DF3">
              <w:rPr>
                <w:rFonts w:ascii="Times New Roman" w:eastAsia="標楷體" w:hAnsi="Times New Roman" w:cs="Times New Roman" w:hint="eastAsia"/>
                <w:bCs/>
                <w:szCs w:val="24"/>
              </w:rPr>
              <w:t>教學社會學專題研究</w:t>
            </w:r>
          </w:p>
        </w:tc>
        <w:tc>
          <w:tcPr>
            <w:tcW w:w="6520" w:type="dxa"/>
          </w:tcPr>
          <w:p w14:paraId="285DACF6" w14:textId="77777777" w:rsidR="00646DF3" w:rsidRDefault="00646DF3" w:rsidP="00E75B5B">
            <w:pPr>
              <w:pStyle w:val="1"/>
              <w:numPr>
                <w:ilvl w:val="0"/>
                <w:numId w:val="139"/>
              </w:numPr>
              <w:rPr>
                <w:rFonts w:ascii="Times New Roman" w:eastAsia="標楷體" w:hAnsi="Times New Roman" w:cs="Times New Roman"/>
                <w:bCs w:val="0"/>
              </w:rPr>
            </w:pPr>
            <w:r w:rsidRPr="00646DF3">
              <w:rPr>
                <w:rFonts w:ascii="Times New Roman" w:eastAsia="標楷體" w:hAnsi="Times New Roman" w:cs="Times New Roman" w:hint="eastAsia"/>
                <w:bCs w:val="0"/>
              </w:rPr>
              <w:t>教學社會學（</w:t>
            </w:r>
            <w:r w:rsidRPr="00646DF3">
              <w:rPr>
                <w:rFonts w:ascii="Times New Roman" w:eastAsia="標楷體" w:hAnsi="Times New Roman" w:cs="Times New Roman" w:hint="eastAsia"/>
                <w:bCs w:val="0"/>
              </w:rPr>
              <w:t>sociology of teaching</w:t>
            </w:r>
            <w:r w:rsidRPr="00646DF3">
              <w:rPr>
                <w:rFonts w:ascii="Times New Roman" w:eastAsia="標楷體" w:hAnsi="Times New Roman" w:cs="Times New Roman" w:hint="eastAsia"/>
                <w:bCs w:val="0"/>
              </w:rPr>
              <w:t>）的內涵有哪些？請依據你所舉之內涵，建構一套自己的「教學社會學」大綱。</w:t>
            </w:r>
          </w:p>
          <w:p w14:paraId="5A8B38E8" w14:textId="77777777" w:rsidR="00646DF3" w:rsidRDefault="00646DF3" w:rsidP="00E75B5B">
            <w:pPr>
              <w:pStyle w:val="1"/>
              <w:numPr>
                <w:ilvl w:val="0"/>
                <w:numId w:val="139"/>
              </w:numPr>
              <w:rPr>
                <w:rFonts w:ascii="Times New Roman" w:eastAsia="標楷體" w:hAnsi="Times New Roman" w:cs="Times New Roman"/>
                <w:bCs w:val="0"/>
              </w:rPr>
            </w:pPr>
            <w:r w:rsidRPr="00646DF3">
              <w:rPr>
                <w:rFonts w:ascii="Times New Roman" w:eastAsia="標楷體" w:hAnsi="Times New Roman" w:cs="Times New Roman" w:hint="eastAsia"/>
                <w:bCs w:val="0"/>
              </w:rPr>
              <w:t>Andy Hargreaves</w:t>
            </w:r>
            <w:r w:rsidRPr="00646DF3">
              <w:rPr>
                <w:rFonts w:ascii="Times New Roman" w:eastAsia="標楷體" w:hAnsi="Times New Roman" w:cs="Times New Roman" w:hint="eastAsia"/>
                <w:bCs w:val="0"/>
              </w:rPr>
              <w:t>對</w:t>
            </w:r>
            <w:proofErr w:type="spellStart"/>
            <w:r w:rsidRPr="00646DF3">
              <w:rPr>
                <w:rFonts w:ascii="Times New Roman" w:eastAsia="標楷體" w:hAnsi="Times New Roman" w:cs="Times New Roman" w:hint="eastAsia"/>
                <w:bCs w:val="0"/>
              </w:rPr>
              <w:t>D.C.Lortie</w:t>
            </w:r>
            <w:proofErr w:type="spellEnd"/>
            <w:r w:rsidRPr="00646DF3">
              <w:rPr>
                <w:rFonts w:ascii="Times New Roman" w:eastAsia="標楷體" w:hAnsi="Times New Roman" w:cs="Times New Roman" w:hint="eastAsia"/>
                <w:bCs w:val="0"/>
              </w:rPr>
              <w:t>的教師文化的三個取向（</w:t>
            </w:r>
            <w:r w:rsidRPr="00646DF3">
              <w:rPr>
                <w:rFonts w:ascii="Times New Roman" w:eastAsia="標楷體" w:hAnsi="Times New Roman" w:cs="Times New Roman" w:hint="eastAsia"/>
                <w:bCs w:val="0"/>
              </w:rPr>
              <w:t>orientation</w:t>
            </w:r>
            <w:r w:rsidRPr="00646DF3">
              <w:rPr>
                <w:rFonts w:ascii="Times New Roman" w:eastAsia="標楷體" w:hAnsi="Times New Roman" w:cs="Times New Roman" w:hint="eastAsia"/>
                <w:bCs w:val="0"/>
              </w:rPr>
              <w:t>）感興趣，請問</w:t>
            </w:r>
            <w:r w:rsidRPr="00646DF3">
              <w:rPr>
                <w:rFonts w:ascii="Times New Roman" w:eastAsia="標楷體" w:hAnsi="Times New Roman" w:cs="Times New Roman" w:hint="eastAsia"/>
                <w:bCs w:val="0"/>
              </w:rPr>
              <w:t>Andy Hargreaves</w:t>
            </w:r>
            <w:r w:rsidRPr="00646DF3">
              <w:rPr>
                <w:rFonts w:ascii="Times New Roman" w:eastAsia="標楷體" w:hAnsi="Times New Roman" w:cs="Times New Roman" w:hint="eastAsia"/>
                <w:bCs w:val="0"/>
              </w:rPr>
              <w:t>是如何詮釋</w:t>
            </w:r>
            <w:proofErr w:type="spellStart"/>
            <w:r w:rsidRPr="00646DF3">
              <w:rPr>
                <w:rFonts w:ascii="Times New Roman" w:eastAsia="標楷體" w:hAnsi="Times New Roman" w:cs="Times New Roman" w:hint="eastAsia"/>
                <w:bCs w:val="0"/>
              </w:rPr>
              <w:t>Lortie</w:t>
            </w:r>
            <w:proofErr w:type="spellEnd"/>
            <w:r w:rsidRPr="00646DF3">
              <w:rPr>
                <w:rFonts w:ascii="Times New Roman" w:eastAsia="標楷體" w:hAnsi="Times New Roman" w:cs="Times New Roman" w:hint="eastAsia"/>
                <w:bCs w:val="0"/>
              </w:rPr>
              <w:t>的這三</w:t>
            </w:r>
            <w:proofErr w:type="gramStart"/>
            <w:r w:rsidRPr="00646DF3">
              <w:rPr>
                <w:rFonts w:ascii="Times New Roman" w:eastAsia="標楷體" w:hAnsi="Times New Roman" w:cs="Times New Roman" w:hint="eastAsia"/>
                <w:bCs w:val="0"/>
              </w:rPr>
              <w:t>個</w:t>
            </w:r>
            <w:proofErr w:type="gramEnd"/>
            <w:r w:rsidRPr="00646DF3">
              <w:rPr>
                <w:rFonts w:ascii="Times New Roman" w:eastAsia="標楷體" w:hAnsi="Times New Roman" w:cs="Times New Roman" w:hint="eastAsia"/>
                <w:bCs w:val="0"/>
              </w:rPr>
              <w:t>文化取向。</w:t>
            </w:r>
          </w:p>
          <w:p w14:paraId="58272F54" w14:textId="77777777" w:rsidR="00646DF3" w:rsidRDefault="00646DF3" w:rsidP="00E75B5B">
            <w:pPr>
              <w:pStyle w:val="1"/>
              <w:numPr>
                <w:ilvl w:val="0"/>
                <w:numId w:val="139"/>
              </w:numPr>
              <w:rPr>
                <w:rFonts w:ascii="Times New Roman" w:eastAsia="標楷體" w:hAnsi="Times New Roman" w:cs="Times New Roman"/>
                <w:bCs w:val="0"/>
              </w:rPr>
            </w:pPr>
            <w:r w:rsidRPr="00646DF3">
              <w:rPr>
                <w:rFonts w:ascii="Times New Roman" w:eastAsia="標楷體" w:hAnsi="Times New Roman" w:cs="Times New Roman" w:hint="eastAsia"/>
                <w:bCs w:val="0"/>
              </w:rPr>
              <w:t>近年臺灣</w:t>
            </w:r>
            <w:proofErr w:type="gramStart"/>
            <w:r w:rsidRPr="00646DF3">
              <w:rPr>
                <w:rFonts w:ascii="Times New Roman" w:eastAsia="標楷體" w:hAnsi="Times New Roman" w:cs="Times New Roman" w:hint="eastAsia"/>
                <w:bCs w:val="0"/>
              </w:rPr>
              <w:t>許多偏</w:t>
            </w:r>
            <w:proofErr w:type="gramEnd"/>
            <w:r w:rsidRPr="00646DF3">
              <w:rPr>
                <w:rFonts w:ascii="Times New Roman" w:eastAsia="標楷體" w:hAnsi="Times New Roman" w:cs="Times New Roman" w:hint="eastAsia"/>
                <w:bCs w:val="0"/>
              </w:rPr>
              <w:t>鄉學校積極推動特色教學，試圖解決學校所面臨</w:t>
            </w:r>
            <w:proofErr w:type="gramStart"/>
            <w:r w:rsidRPr="00646DF3">
              <w:rPr>
                <w:rFonts w:ascii="Times New Roman" w:eastAsia="標楷體" w:hAnsi="Times New Roman" w:cs="Times New Roman" w:hint="eastAsia"/>
                <w:bCs w:val="0"/>
              </w:rPr>
              <w:t>的少子化</w:t>
            </w:r>
            <w:proofErr w:type="gramEnd"/>
            <w:r w:rsidRPr="00646DF3">
              <w:rPr>
                <w:rFonts w:ascii="Times New Roman" w:eastAsia="標楷體" w:hAnsi="Times New Roman" w:cs="Times New Roman" w:hint="eastAsia"/>
                <w:bCs w:val="0"/>
              </w:rPr>
              <w:t>問題，試從教育機會均等的觀點評述這些偏鄉學校特色教學的實施，並根據評述提出未來的發展方向。</w:t>
            </w:r>
          </w:p>
          <w:p w14:paraId="28103B42" w14:textId="2BB4F4FC" w:rsidR="003E122F" w:rsidRPr="00646DF3" w:rsidRDefault="00646DF3" w:rsidP="00E75B5B">
            <w:pPr>
              <w:pStyle w:val="1"/>
              <w:numPr>
                <w:ilvl w:val="0"/>
                <w:numId w:val="139"/>
              </w:numPr>
              <w:rPr>
                <w:rFonts w:ascii="Times New Roman" w:eastAsia="標楷體" w:hAnsi="Times New Roman" w:cs="Times New Roman"/>
                <w:bCs w:val="0"/>
              </w:rPr>
            </w:pPr>
            <w:r w:rsidRPr="00646DF3">
              <w:rPr>
                <w:rFonts w:ascii="Times New Roman" w:eastAsia="標楷體" w:hAnsi="Times New Roman" w:cs="Times New Roman" w:hint="eastAsia"/>
                <w:bCs w:val="0"/>
              </w:rPr>
              <w:t>隨著多元族群、性別等議題被提出，讓現代教師必須身處且要面對充滿差異的教學文化。對此，批判教學論者認為教師要成為轉化型知識份子（</w:t>
            </w:r>
            <w:r w:rsidRPr="00646DF3">
              <w:rPr>
                <w:rFonts w:ascii="Times New Roman" w:eastAsia="標楷體" w:hAnsi="Times New Roman" w:cs="Times New Roman" w:hint="eastAsia"/>
                <w:bCs w:val="0"/>
              </w:rPr>
              <w:t>transformative intellectuals</w:t>
            </w:r>
            <w:r w:rsidRPr="00646DF3">
              <w:rPr>
                <w:rFonts w:ascii="Times New Roman" w:eastAsia="標楷體" w:hAnsi="Times New Roman" w:cs="Times New Roman" w:hint="eastAsia"/>
                <w:bCs w:val="0"/>
              </w:rPr>
              <w:t>），試說明此概念的意涵，並舉例說明可能的轉化途徑。</w:t>
            </w:r>
          </w:p>
        </w:tc>
      </w:tr>
      <w:tr w:rsidR="003E122F" w:rsidRPr="00F86A19" w14:paraId="4C369BA6" w14:textId="77777777" w:rsidTr="00691716">
        <w:tc>
          <w:tcPr>
            <w:tcW w:w="1271" w:type="dxa"/>
            <w:shd w:val="clear" w:color="auto" w:fill="FFF2CC" w:themeFill="accent4" w:themeFillTint="33"/>
          </w:tcPr>
          <w:p w14:paraId="42933F79" w14:textId="77777777" w:rsidR="003E122F" w:rsidRPr="00F86A19" w:rsidRDefault="003E122F"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25F6EED5" w14:textId="77777777" w:rsidR="003E122F" w:rsidRPr="00F86A19" w:rsidRDefault="003E122F"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0D352E1C" w14:textId="77777777" w:rsidR="003E122F" w:rsidRPr="00F86A19" w:rsidRDefault="003E122F" w:rsidP="00691716">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646DF3" w:rsidRPr="00F86A19" w14:paraId="16545805" w14:textId="77777777" w:rsidTr="00E32ADB">
        <w:tc>
          <w:tcPr>
            <w:tcW w:w="1271" w:type="dxa"/>
            <w:vMerge w:val="restart"/>
          </w:tcPr>
          <w:p w14:paraId="33CD2CA3" w14:textId="3769EB7F" w:rsidR="00646DF3" w:rsidRPr="00F86A19" w:rsidRDefault="00646DF3"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08-1</w:t>
            </w:r>
          </w:p>
        </w:tc>
        <w:tc>
          <w:tcPr>
            <w:tcW w:w="1843" w:type="dxa"/>
          </w:tcPr>
          <w:p w14:paraId="61363B69" w14:textId="6A8C8B96" w:rsidR="00646DF3" w:rsidRPr="00F86A19" w:rsidRDefault="00646DF3" w:rsidP="00646DF3">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國民教育專題研究</w:t>
            </w:r>
          </w:p>
        </w:tc>
        <w:tc>
          <w:tcPr>
            <w:tcW w:w="6520" w:type="dxa"/>
          </w:tcPr>
          <w:p w14:paraId="3ABF5725" w14:textId="77777777" w:rsidR="00646DF3" w:rsidRDefault="00646DF3" w:rsidP="00E75B5B">
            <w:pPr>
              <w:pStyle w:val="1"/>
              <w:numPr>
                <w:ilvl w:val="0"/>
                <w:numId w:val="140"/>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國民教育、初等教育、義務教育、國民基本教育四者的定義有何差別？十二年國民基本教育與過去九年國民教育的實施方式是否有差異？</w:t>
            </w:r>
          </w:p>
          <w:p w14:paraId="2F3CC91D" w14:textId="77777777" w:rsidR="00646DF3" w:rsidRDefault="00646DF3" w:rsidP="00E75B5B">
            <w:pPr>
              <w:pStyle w:val="1"/>
              <w:numPr>
                <w:ilvl w:val="0"/>
                <w:numId w:val="140"/>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美國中、小學的學制為何？</w:t>
            </w:r>
            <w:proofErr w:type="gramStart"/>
            <w:r w:rsidRPr="00646DF3">
              <w:rPr>
                <w:rFonts w:ascii="Times New Roman" w:eastAsia="標楷體" w:hAnsi="Times New Roman" w:cs="Times New Roman" w:hint="eastAsia"/>
                <w:bCs w:val="0"/>
              </w:rPr>
              <w:t>1950</w:t>
            </w:r>
            <w:proofErr w:type="gramEnd"/>
            <w:r w:rsidRPr="00646DF3">
              <w:rPr>
                <w:rFonts w:ascii="Times New Roman" w:eastAsia="標楷體" w:hAnsi="Times New Roman" w:cs="Times New Roman" w:hint="eastAsia"/>
                <w:bCs w:val="0"/>
              </w:rPr>
              <w:t>年代迄今，美國中、小學教育歷經哪些主要的改革？</w:t>
            </w:r>
          </w:p>
          <w:p w14:paraId="0812FC1C" w14:textId="77777777" w:rsidR="00646DF3" w:rsidRDefault="00646DF3" w:rsidP="00E75B5B">
            <w:pPr>
              <w:pStyle w:val="1"/>
              <w:numPr>
                <w:ilvl w:val="0"/>
                <w:numId w:val="140"/>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我國於</w:t>
            </w:r>
            <w:r w:rsidRPr="00646DF3">
              <w:rPr>
                <w:rFonts w:ascii="Times New Roman" w:eastAsia="標楷體" w:hAnsi="Times New Roman" w:cs="Times New Roman" w:hint="eastAsia"/>
                <w:bCs w:val="0"/>
              </w:rPr>
              <w:t>103</w:t>
            </w:r>
            <w:r w:rsidRPr="00646DF3">
              <w:rPr>
                <w:rFonts w:ascii="Times New Roman" w:eastAsia="標楷體" w:hAnsi="Times New Roman" w:cs="Times New Roman" w:hint="eastAsia"/>
                <w:bCs w:val="0"/>
              </w:rPr>
              <w:t>年開始實施十二年國民基本教育。依據現行法規，請問我國十二年國民基本教育包括哪些階段？其中哪些階段是義務教育？哪些階段是強迫教育？哪些階段是免費教育？</w:t>
            </w:r>
            <w:proofErr w:type="gramStart"/>
            <w:r w:rsidRPr="00646DF3">
              <w:rPr>
                <w:rFonts w:ascii="Times New Roman" w:eastAsia="標楷體" w:hAnsi="Times New Roman" w:cs="Times New Roman" w:hint="eastAsia"/>
                <w:bCs w:val="0"/>
              </w:rPr>
              <w:t>試申論</w:t>
            </w:r>
            <w:proofErr w:type="gramEnd"/>
            <w:r w:rsidRPr="00646DF3">
              <w:rPr>
                <w:rFonts w:ascii="Times New Roman" w:eastAsia="標楷體" w:hAnsi="Times New Roman" w:cs="Times New Roman" w:hint="eastAsia"/>
                <w:bCs w:val="0"/>
              </w:rPr>
              <w:t>之。</w:t>
            </w:r>
          </w:p>
          <w:p w14:paraId="78920EF2" w14:textId="2487C811" w:rsidR="00646DF3" w:rsidRPr="00646DF3" w:rsidRDefault="00646DF3" w:rsidP="00E75B5B">
            <w:pPr>
              <w:pStyle w:val="1"/>
              <w:numPr>
                <w:ilvl w:val="0"/>
                <w:numId w:val="140"/>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請說明美國從實施「沒有兒童落後法案」（</w:t>
            </w:r>
            <w:r w:rsidRPr="00646DF3">
              <w:rPr>
                <w:rFonts w:ascii="Times New Roman" w:eastAsia="標楷體" w:hAnsi="Times New Roman" w:cs="Times New Roman" w:hint="eastAsia"/>
                <w:bCs w:val="0"/>
              </w:rPr>
              <w:t>No Child Left Behind Act, NCLB</w:t>
            </w:r>
            <w:r w:rsidRPr="00646DF3">
              <w:rPr>
                <w:rFonts w:ascii="Times New Roman" w:eastAsia="標楷體" w:hAnsi="Times New Roman" w:cs="Times New Roman" w:hint="eastAsia"/>
                <w:bCs w:val="0"/>
              </w:rPr>
              <w:t>）到「每位學生成功法案」（</w:t>
            </w:r>
            <w:r w:rsidRPr="00646DF3">
              <w:rPr>
                <w:rFonts w:ascii="Times New Roman" w:eastAsia="標楷體" w:hAnsi="Times New Roman" w:cs="Times New Roman" w:hint="eastAsia"/>
                <w:bCs w:val="0"/>
              </w:rPr>
              <w:t>Every Student Succeeds Act, ESSA</w:t>
            </w:r>
            <w:r w:rsidRPr="00646DF3">
              <w:rPr>
                <w:rFonts w:ascii="Times New Roman" w:eastAsia="標楷體" w:hAnsi="Times New Roman" w:cs="Times New Roman" w:hint="eastAsia"/>
                <w:bCs w:val="0"/>
              </w:rPr>
              <w:t>），有關於標準化運動的實施內容重點與爭議，並加以評述。</w:t>
            </w:r>
          </w:p>
        </w:tc>
      </w:tr>
      <w:tr w:rsidR="00646DF3" w:rsidRPr="00F86A19" w14:paraId="37E8B510" w14:textId="77777777" w:rsidTr="00E32ADB">
        <w:tc>
          <w:tcPr>
            <w:tcW w:w="1271" w:type="dxa"/>
            <w:vMerge/>
          </w:tcPr>
          <w:p w14:paraId="3CC18644"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6748BF5C" w14:textId="21D23AFB" w:rsidR="00646DF3" w:rsidRPr="00646DF3"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教育評鑑專題研究</w:t>
            </w:r>
          </w:p>
        </w:tc>
        <w:tc>
          <w:tcPr>
            <w:tcW w:w="6520" w:type="dxa"/>
          </w:tcPr>
          <w:p w14:paraId="591E2CC9" w14:textId="77777777" w:rsidR="00646DF3" w:rsidRDefault="00646DF3" w:rsidP="00E75B5B">
            <w:pPr>
              <w:pStyle w:val="1"/>
              <w:numPr>
                <w:ilvl w:val="0"/>
                <w:numId w:val="141"/>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專家導向評鑑模式</w:t>
            </w:r>
            <w:r w:rsidRPr="00646DF3">
              <w:rPr>
                <w:rFonts w:ascii="Times New Roman" w:eastAsia="標楷體" w:hAnsi="Times New Roman" w:cs="Times New Roman" w:hint="eastAsia"/>
                <w:bCs w:val="0"/>
              </w:rPr>
              <w:t>( Expertise-Oriented Evaluation Approaches )</w:t>
            </w:r>
            <w:r w:rsidRPr="00646DF3">
              <w:rPr>
                <w:rFonts w:ascii="Times New Roman" w:eastAsia="標楷體" w:hAnsi="Times New Roman" w:cs="Times New Roman" w:hint="eastAsia"/>
                <w:bCs w:val="0"/>
              </w:rPr>
              <w:t>中最為人所熟悉的是認可制</w:t>
            </w:r>
            <w:r w:rsidRPr="00646DF3">
              <w:rPr>
                <w:rFonts w:ascii="Times New Roman" w:eastAsia="標楷體" w:hAnsi="Times New Roman" w:cs="Times New Roman" w:hint="eastAsia"/>
                <w:bCs w:val="0"/>
              </w:rPr>
              <w:t>( Accreditation )</w:t>
            </w:r>
            <w:r w:rsidRPr="00646DF3">
              <w:rPr>
                <w:rFonts w:ascii="Times New Roman" w:eastAsia="標楷體" w:hAnsi="Times New Roman" w:cs="Times New Roman" w:hint="eastAsia"/>
                <w:bCs w:val="0"/>
              </w:rPr>
              <w:t>，認可制的主要特徵為何？請以認可制的特徵評述臺灣目前大學的系所評鑑或國中小校務評鑑（擇</w:t>
            </w:r>
            <w:proofErr w:type="gramStart"/>
            <w:r w:rsidRPr="00646DF3">
              <w:rPr>
                <w:rFonts w:ascii="Times New Roman" w:eastAsia="標楷體" w:hAnsi="Times New Roman" w:cs="Times New Roman" w:hint="eastAsia"/>
                <w:bCs w:val="0"/>
              </w:rPr>
              <w:t>一</w:t>
            </w:r>
            <w:proofErr w:type="gramEnd"/>
            <w:r w:rsidRPr="00646DF3">
              <w:rPr>
                <w:rFonts w:ascii="Times New Roman" w:eastAsia="標楷體" w:hAnsi="Times New Roman" w:cs="Times New Roman" w:hint="eastAsia"/>
                <w:bCs w:val="0"/>
              </w:rPr>
              <w:t>即可）是否符合認可制的精神內涵及作法？並</w:t>
            </w:r>
            <w:proofErr w:type="gramStart"/>
            <w:r w:rsidRPr="00646DF3">
              <w:rPr>
                <w:rFonts w:ascii="Times New Roman" w:eastAsia="標楷體" w:hAnsi="Times New Roman" w:cs="Times New Roman" w:hint="eastAsia"/>
                <w:bCs w:val="0"/>
              </w:rPr>
              <w:t>對所擇定</w:t>
            </w:r>
            <w:proofErr w:type="gramEnd"/>
            <w:r w:rsidRPr="00646DF3">
              <w:rPr>
                <w:rFonts w:ascii="Times New Roman" w:eastAsia="標楷體" w:hAnsi="Times New Roman" w:cs="Times New Roman" w:hint="eastAsia"/>
                <w:bCs w:val="0"/>
              </w:rPr>
              <w:t>的系所評鑑或校務評鑑提供您個人的建議。</w:t>
            </w:r>
          </w:p>
          <w:p w14:paraId="0BC9E0A5" w14:textId="77777777" w:rsidR="00646DF3" w:rsidRDefault="00646DF3" w:rsidP="00E75B5B">
            <w:pPr>
              <w:pStyle w:val="1"/>
              <w:numPr>
                <w:ilvl w:val="0"/>
                <w:numId w:val="141"/>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何謂後設評鑑</w:t>
            </w:r>
            <w:r w:rsidRPr="00646DF3">
              <w:rPr>
                <w:rFonts w:ascii="Times New Roman" w:eastAsia="標楷體" w:hAnsi="Times New Roman" w:cs="Times New Roman" w:hint="eastAsia"/>
                <w:bCs w:val="0"/>
              </w:rPr>
              <w:t>( Evaluating Evaluation or Meta-Evaluation )</w:t>
            </w:r>
            <w:r w:rsidRPr="00646DF3">
              <w:rPr>
                <w:rFonts w:ascii="Times New Roman" w:eastAsia="標楷體" w:hAnsi="Times New Roman" w:cs="Times New Roman" w:hint="eastAsia"/>
                <w:bCs w:val="0"/>
              </w:rPr>
              <w:t>？為什麼要做後設評鑑？依據美國教育評鑑標準聯合委員會</w:t>
            </w:r>
            <w:r w:rsidRPr="00646DF3">
              <w:rPr>
                <w:rFonts w:ascii="Times New Roman" w:eastAsia="標楷體" w:hAnsi="Times New Roman" w:cs="Times New Roman" w:hint="eastAsia"/>
                <w:bCs w:val="0"/>
              </w:rPr>
              <w:t>( Joint Committee on Standards for Educational Evaluation )</w:t>
            </w:r>
            <w:r w:rsidRPr="00646DF3">
              <w:rPr>
                <w:rFonts w:ascii="Times New Roman" w:eastAsia="標楷體" w:hAnsi="Times New Roman" w:cs="Times New Roman" w:hint="eastAsia"/>
                <w:bCs w:val="0"/>
              </w:rPr>
              <w:t>公布的後設評鑑包括四個面向：</w:t>
            </w:r>
            <w:r w:rsidRPr="00646DF3">
              <w:rPr>
                <w:rFonts w:ascii="Times New Roman" w:eastAsia="標楷體" w:hAnsi="Times New Roman" w:cs="Times New Roman" w:hint="eastAsia"/>
                <w:bCs w:val="0"/>
              </w:rPr>
              <w:lastRenderedPageBreak/>
              <w:t>可用性</w:t>
            </w:r>
            <w:r w:rsidRPr="00646DF3">
              <w:rPr>
                <w:rFonts w:ascii="Times New Roman" w:eastAsia="標楷體" w:hAnsi="Times New Roman" w:cs="Times New Roman" w:hint="eastAsia"/>
                <w:bCs w:val="0"/>
              </w:rPr>
              <w:t>( Utility Standards )</w:t>
            </w:r>
            <w:r w:rsidRPr="00646DF3">
              <w:rPr>
                <w:rFonts w:ascii="Times New Roman" w:eastAsia="標楷體" w:hAnsi="Times New Roman" w:cs="Times New Roman" w:hint="eastAsia"/>
                <w:bCs w:val="0"/>
              </w:rPr>
              <w:t>、可行性</w:t>
            </w:r>
            <w:r w:rsidRPr="00646DF3">
              <w:rPr>
                <w:rFonts w:ascii="Times New Roman" w:eastAsia="標楷體" w:hAnsi="Times New Roman" w:cs="Times New Roman" w:hint="eastAsia"/>
                <w:bCs w:val="0"/>
              </w:rPr>
              <w:t>( Feasibility Standards )</w:t>
            </w:r>
            <w:r w:rsidRPr="00646DF3">
              <w:rPr>
                <w:rFonts w:ascii="Times New Roman" w:eastAsia="標楷體" w:hAnsi="Times New Roman" w:cs="Times New Roman" w:hint="eastAsia"/>
                <w:bCs w:val="0"/>
              </w:rPr>
              <w:t>、適切性</w:t>
            </w:r>
            <w:r w:rsidRPr="00646DF3">
              <w:rPr>
                <w:rFonts w:ascii="Times New Roman" w:eastAsia="標楷體" w:hAnsi="Times New Roman" w:cs="Times New Roman" w:hint="eastAsia"/>
                <w:bCs w:val="0"/>
              </w:rPr>
              <w:t>( Propriety Standards )</w:t>
            </w:r>
            <w:r w:rsidRPr="00646DF3">
              <w:rPr>
                <w:rFonts w:ascii="Times New Roman" w:eastAsia="標楷體" w:hAnsi="Times New Roman" w:cs="Times New Roman" w:hint="eastAsia"/>
                <w:bCs w:val="0"/>
              </w:rPr>
              <w:t>、正確性</w:t>
            </w:r>
            <w:r w:rsidRPr="00646DF3">
              <w:rPr>
                <w:rFonts w:ascii="Times New Roman" w:eastAsia="標楷體" w:hAnsi="Times New Roman" w:cs="Times New Roman" w:hint="eastAsia"/>
                <w:bCs w:val="0"/>
              </w:rPr>
              <w:t>( Accuracy Standards )</w:t>
            </w:r>
            <w:r w:rsidRPr="00646DF3">
              <w:rPr>
                <w:rFonts w:ascii="Times New Roman" w:eastAsia="標楷體" w:hAnsi="Times New Roman" w:cs="Times New Roman" w:hint="eastAsia"/>
                <w:bCs w:val="0"/>
              </w:rPr>
              <w:t>及若干</w:t>
            </w:r>
            <w:proofErr w:type="gramStart"/>
            <w:r w:rsidRPr="00646DF3">
              <w:rPr>
                <w:rFonts w:ascii="Times New Roman" w:eastAsia="標楷體" w:hAnsi="Times New Roman" w:cs="Times New Roman" w:hint="eastAsia"/>
                <w:bCs w:val="0"/>
              </w:rPr>
              <w:t>規準</w:t>
            </w:r>
            <w:proofErr w:type="gramEnd"/>
            <w:r w:rsidRPr="00646DF3">
              <w:rPr>
                <w:rFonts w:ascii="Times New Roman" w:eastAsia="標楷體" w:hAnsi="Times New Roman" w:cs="Times New Roman" w:hint="eastAsia"/>
                <w:bCs w:val="0"/>
              </w:rPr>
              <w:t>。請以這些面向及</w:t>
            </w:r>
            <w:proofErr w:type="gramStart"/>
            <w:r w:rsidRPr="00646DF3">
              <w:rPr>
                <w:rFonts w:ascii="Times New Roman" w:eastAsia="標楷體" w:hAnsi="Times New Roman" w:cs="Times New Roman" w:hint="eastAsia"/>
                <w:bCs w:val="0"/>
              </w:rPr>
              <w:t>規準</w:t>
            </w:r>
            <w:proofErr w:type="gramEnd"/>
            <w:r w:rsidRPr="00646DF3">
              <w:rPr>
                <w:rFonts w:ascii="Times New Roman" w:eastAsia="標楷體" w:hAnsi="Times New Roman" w:cs="Times New Roman" w:hint="eastAsia"/>
                <w:bCs w:val="0"/>
              </w:rPr>
              <w:t>檢視我國各類評鑑進行後設評鑑的必要性。</w:t>
            </w:r>
          </w:p>
          <w:p w14:paraId="473CE1AC" w14:textId="77777777" w:rsidR="00646DF3" w:rsidRDefault="00646DF3" w:rsidP="00E75B5B">
            <w:pPr>
              <w:pStyle w:val="1"/>
              <w:numPr>
                <w:ilvl w:val="0"/>
                <w:numId w:val="141"/>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請自行擇定您所知道的一種教育部的計畫或方案</w:t>
            </w:r>
            <w:proofErr w:type="gramStart"/>
            <w:r w:rsidRPr="00646DF3">
              <w:rPr>
                <w:rFonts w:ascii="Times New Roman" w:eastAsia="標楷體" w:hAnsi="Times New Roman" w:cs="Times New Roman" w:hint="eastAsia"/>
                <w:bCs w:val="0"/>
              </w:rPr>
              <w:t>（</w:t>
            </w:r>
            <w:proofErr w:type="gramEnd"/>
            <w:r w:rsidRPr="00646DF3">
              <w:rPr>
                <w:rFonts w:ascii="Times New Roman" w:eastAsia="標楷體" w:hAnsi="Times New Roman" w:cs="Times New Roman" w:hint="eastAsia"/>
                <w:bCs w:val="0"/>
              </w:rPr>
              <w:t>如：臺灣地區從</w:t>
            </w:r>
            <w:r w:rsidRPr="00646DF3">
              <w:rPr>
                <w:rFonts w:ascii="Times New Roman" w:eastAsia="標楷體" w:hAnsi="Times New Roman" w:cs="Times New Roman" w:hint="eastAsia"/>
                <w:bCs w:val="0"/>
              </w:rPr>
              <w:t>1997</w:t>
            </w:r>
            <w:r w:rsidRPr="00646DF3">
              <w:rPr>
                <w:rFonts w:ascii="Times New Roman" w:eastAsia="標楷體" w:hAnsi="Times New Roman" w:cs="Times New Roman" w:hint="eastAsia"/>
                <w:bCs w:val="0"/>
              </w:rPr>
              <w:t>年開始推動之國民中小學發展特色學校實施計畫、國民小學及國民中學補救教學實施方案、獎勵國民中小學推動閱讀績優學校團體及個人評選實施計畫、成功專案、教育行動區試辦計畫、各地區或各校實驗教育計畫等</w:t>
            </w:r>
            <w:proofErr w:type="gramStart"/>
            <w:r w:rsidRPr="00646DF3">
              <w:rPr>
                <w:rFonts w:ascii="Times New Roman" w:eastAsia="標楷體" w:hAnsi="Times New Roman" w:cs="Times New Roman" w:hint="eastAsia"/>
                <w:bCs w:val="0"/>
              </w:rPr>
              <w:t>）</w:t>
            </w:r>
            <w:proofErr w:type="gramEnd"/>
            <w:r w:rsidRPr="00646DF3">
              <w:rPr>
                <w:rFonts w:ascii="Times New Roman" w:eastAsia="標楷體" w:hAnsi="Times New Roman" w:cs="Times New Roman" w:hint="eastAsia"/>
                <w:bCs w:val="0"/>
              </w:rPr>
              <w:t>，應用您所學習到的評鑑理論，加以評析。</w:t>
            </w:r>
          </w:p>
          <w:p w14:paraId="6CE21266" w14:textId="481420D8" w:rsidR="00646DF3" w:rsidRPr="00646DF3" w:rsidRDefault="00646DF3" w:rsidP="00E75B5B">
            <w:pPr>
              <w:pStyle w:val="1"/>
              <w:numPr>
                <w:ilvl w:val="0"/>
                <w:numId w:val="141"/>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請以後設評鑑的</w:t>
            </w:r>
            <w:proofErr w:type="gramStart"/>
            <w:r w:rsidRPr="00646DF3">
              <w:rPr>
                <w:rFonts w:ascii="Times New Roman" w:eastAsia="標楷體" w:hAnsi="Times New Roman" w:cs="Times New Roman" w:hint="eastAsia"/>
                <w:bCs w:val="0"/>
              </w:rPr>
              <w:t>規準</w:t>
            </w:r>
            <w:proofErr w:type="gramEnd"/>
            <w:r w:rsidRPr="00646DF3">
              <w:rPr>
                <w:rFonts w:ascii="Times New Roman" w:eastAsia="標楷體" w:hAnsi="Times New Roman" w:cs="Times New Roman" w:hint="eastAsia"/>
                <w:bCs w:val="0"/>
              </w:rPr>
              <w:t>，自行擇定臺灣現行的一種評鑑</w:t>
            </w:r>
            <w:proofErr w:type="gramStart"/>
            <w:r w:rsidRPr="00646DF3">
              <w:rPr>
                <w:rFonts w:ascii="Times New Roman" w:eastAsia="標楷體" w:hAnsi="Times New Roman" w:cs="Times New Roman" w:hint="eastAsia"/>
                <w:bCs w:val="0"/>
              </w:rPr>
              <w:t>（</w:t>
            </w:r>
            <w:proofErr w:type="gramEnd"/>
            <w:r w:rsidRPr="00646DF3">
              <w:rPr>
                <w:rFonts w:ascii="Times New Roman" w:eastAsia="標楷體" w:hAnsi="Times New Roman" w:cs="Times New Roman" w:hint="eastAsia"/>
                <w:bCs w:val="0"/>
              </w:rPr>
              <w:t>如：幼兒園基礎評鑑、中小學校務評鑑、校長連任評鑑、高中評鑑或大學評鑑等</w:t>
            </w:r>
            <w:proofErr w:type="gramStart"/>
            <w:r w:rsidRPr="00646DF3">
              <w:rPr>
                <w:rFonts w:ascii="Times New Roman" w:eastAsia="標楷體" w:hAnsi="Times New Roman" w:cs="Times New Roman" w:hint="eastAsia"/>
                <w:bCs w:val="0"/>
              </w:rPr>
              <w:t>）</w:t>
            </w:r>
            <w:proofErr w:type="gramEnd"/>
            <w:r w:rsidRPr="00646DF3">
              <w:rPr>
                <w:rFonts w:ascii="Times New Roman" w:eastAsia="標楷體" w:hAnsi="Times New Roman" w:cs="Times New Roman" w:hint="eastAsia"/>
                <w:bCs w:val="0"/>
              </w:rPr>
              <w:t>，</w:t>
            </w:r>
            <w:proofErr w:type="gramStart"/>
            <w:r w:rsidRPr="00646DF3">
              <w:rPr>
                <w:rFonts w:ascii="Times New Roman" w:eastAsia="標楷體" w:hAnsi="Times New Roman" w:cs="Times New Roman" w:hint="eastAsia"/>
                <w:bCs w:val="0"/>
              </w:rPr>
              <w:t>析述其</w:t>
            </w:r>
            <w:proofErr w:type="gramEnd"/>
            <w:r w:rsidRPr="00646DF3">
              <w:rPr>
                <w:rFonts w:ascii="Times New Roman" w:eastAsia="標楷體" w:hAnsi="Times New Roman" w:cs="Times New Roman" w:hint="eastAsia"/>
                <w:bCs w:val="0"/>
              </w:rPr>
              <w:t>評鑑的優點及可再精進之處。</w:t>
            </w:r>
          </w:p>
        </w:tc>
      </w:tr>
      <w:tr w:rsidR="00646DF3" w:rsidRPr="00F86A19" w14:paraId="3C7B0BB1" w14:textId="77777777" w:rsidTr="00E32ADB">
        <w:tc>
          <w:tcPr>
            <w:tcW w:w="1271" w:type="dxa"/>
            <w:vMerge/>
          </w:tcPr>
          <w:p w14:paraId="7576F0C4"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6EFF73C1" w14:textId="3EDB2EF9" w:rsidR="00646DF3" w:rsidRPr="00646DF3"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學校經營專題研究</w:t>
            </w:r>
          </w:p>
        </w:tc>
        <w:tc>
          <w:tcPr>
            <w:tcW w:w="6520" w:type="dxa"/>
          </w:tcPr>
          <w:p w14:paraId="5B067371" w14:textId="77777777" w:rsidR="00646DF3" w:rsidRDefault="00646DF3" w:rsidP="00E75B5B">
            <w:pPr>
              <w:pStyle w:val="1"/>
              <w:numPr>
                <w:ilvl w:val="0"/>
                <w:numId w:val="142"/>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何謂重建領導</w:t>
            </w:r>
            <w:r w:rsidRPr="00646DF3">
              <w:rPr>
                <w:rFonts w:ascii="Times New Roman" w:eastAsia="標楷體" w:hAnsi="Times New Roman" w:cs="Times New Roman" w:hint="eastAsia"/>
                <w:bCs w:val="0"/>
              </w:rPr>
              <w:t>( turnaround leadership )</w:t>
            </w:r>
            <w:r w:rsidRPr="00646DF3">
              <w:rPr>
                <w:rFonts w:ascii="Times New Roman" w:eastAsia="標楷體" w:hAnsi="Times New Roman" w:cs="Times New Roman" w:hint="eastAsia"/>
                <w:bCs w:val="0"/>
              </w:rPr>
              <w:t>？校長重建領導可實踐哪些具體作為，以提升校務經營的成效？</w:t>
            </w:r>
          </w:p>
          <w:p w14:paraId="425C4F99" w14:textId="1A80D209" w:rsidR="00646DF3" w:rsidRDefault="00646DF3" w:rsidP="00E75B5B">
            <w:pPr>
              <w:pStyle w:val="1"/>
              <w:numPr>
                <w:ilvl w:val="0"/>
                <w:numId w:val="142"/>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何謂初任校長社會化</w:t>
            </w:r>
            <w:r w:rsidRPr="00646DF3">
              <w:rPr>
                <w:rFonts w:ascii="Times New Roman" w:eastAsia="標楷體" w:hAnsi="Times New Roman" w:cs="Times New Roman" w:hint="eastAsia"/>
                <w:bCs w:val="0"/>
              </w:rPr>
              <w:t>( Socialization )</w:t>
            </w:r>
            <w:r w:rsidRPr="00646DF3">
              <w:rPr>
                <w:rFonts w:ascii="Times New Roman" w:eastAsia="標楷體" w:hAnsi="Times New Roman" w:cs="Times New Roman" w:hint="eastAsia"/>
                <w:bCs w:val="0"/>
              </w:rPr>
              <w:t>？請簡述初任校長社會化的階段與可能面臨的挑戰？</w:t>
            </w:r>
          </w:p>
          <w:p w14:paraId="3E0A15DB" w14:textId="77777777" w:rsidR="00646DF3" w:rsidRDefault="00646DF3" w:rsidP="00E75B5B">
            <w:pPr>
              <w:pStyle w:val="1"/>
              <w:numPr>
                <w:ilvl w:val="0"/>
                <w:numId w:val="142"/>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在學校領導過程中，領導者除須具備專業知識外，必須建立組織領導的新氛圍，而其有效方法之一，即是領導者遂行有效的「智慧領導」。試問何謂「智慧領導」？又學校領導者應如何發揮「智慧領導」，以拓展教育領導的寬度與廣度，強化學校領導效能？</w:t>
            </w:r>
          </w:p>
          <w:p w14:paraId="5908AA53" w14:textId="1D721E88" w:rsidR="00646DF3" w:rsidRPr="00646DF3" w:rsidRDefault="00646DF3" w:rsidP="00E75B5B">
            <w:pPr>
              <w:pStyle w:val="1"/>
              <w:numPr>
                <w:ilvl w:val="0"/>
                <w:numId w:val="142"/>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教師是學校教育成敗的重要影響因素之一，其角色之重要性不可言喻。近年來學界有人提倡「教師領導」，以有別於傳統由上而下的校長領導。請說明教師領導的意義、內涵與策略？又落實教師領導將對學校教育產生哪些可能的效益？</w:t>
            </w:r>
          </w:p>
        </w:tc>
      </w:tr>
      <w:tr w:rsidR="00646DF3" w:rsidRPr="00F86A19" w14:paraId="087DD71D" w14:textId="77777777" w:rsidTr="00691716">
        <w:tc>
          <w:tcPr>
            <w:tcW w:w="1271" w:type="dxa"/>
            <w:shd w:val="clear" w:color="auto" w:fill="FFF2CC" w:themeFill="accent4" w:themeFillTint="33"/>
          </w:tcPr>
          <w:p w14:paraId="5AF96749" w14:textId="77777777" w:rsidR="00646DF3" w:rsidRPr="00F86A19" w:rsidRDefault="00646DF3"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2CFC3A28" w14:textId="77777777" w:rsidR="00646DF3" w:rsidRPr="00F86A19" w:rsidRDefault="00646DF3"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634FD3D1" w14:textId="77777777" w:rsidR="00646DF3" w:rsidRPr="00F86A19" w:rsidRDefault="00646DF3" w:rsidP="00691716">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646DF3" w:rsidRPr="00F86A19" w14:paraId="36D8ED97" w14:textId="77777777" w:rsidTr="00E32ADB">
        <w:tc>
          <w:tcPr>
            <w:tcW w:w="1271" w:type="dxa"/>
            <w:vMerge w:val="restart"/>
          </w:tcPr>
          <w:p w14:paraId="577C6176" w14:textId="6FD52A40" w:rsidR="00646DF3" w:rsidRPr="00646DF3" w:rsidRDefault="00646DF3"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08-2</w:t>
            </w:r>
          </w:p>
        </w:tc>
        <w:tc>
          <w:tcPr>
            <w:tcW w:w="1843" w:type="dxa"/>
          </w:tcPr>
          <w:p w14:paraId="59B3D5BD" w14:textId="3B1FCA49" w:rsidR="00646DF3" w:rsidRPr="00F86A19"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教育倫理學專題研究</w:t>
            </w:r>
          </w:p>
        </w:tc>
        <w:tc>
          <w:tcPr>
            <w:tcW w:w="6520" w:type="dxa"/>
          </w:tcPr>
          <w:p w14:paraId="1E09694D" w14:textId="77777777" w:rsidR="00646DF3" w:rsidRDefault="00646DF3" w:rsidP="00E75B5B">
            <w:pPr>
              <w:pStyle w:val="1"/>
              <w:numPr>
                <w:ilvl w:val="0"/>
                <w:numId w:val="143"/>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請您說明斯普朗格（</w:t>
            </w:r>
            <w:r w:rsidRPr="00646DF3">
              <w:rPr>
                <w:rFonts w:ascii="Times New Roman" w:eastAsia="標楷體" w:hAnsi="Times New Roman" w:cs="Times New Roman" w:hint="eastAsia"/>
                <w:bCs w:val="0"/>
              </w:rPr>
              <w:t xml:space="preserve">Eduard </w:t>
            </w:r>
            <w:proofErr w:type="spellStart"/>
            <w:r w:rsidRPr="00646DF3">
              <w:rPr>
                <w:rFonts w:ascii="Times New Roman" w:eastAsia="標楷體" w:hAnsi="Times New Roman" w:cs="Times New Roman" w:hint="eastAsia"/>
                <w:bCs w:val="0"/>
              </w:rPr>
              <w:t>Spranger</w:t>
            </w:r>
            <w:proofErr w:type="spellEnd"/>
            <w:r w:rsidRPr="00646DF3">
              <w:rPr>
                <w:rFonts w:ascii="Times New Roman" w:eastAsia="標楷體" w:hAnsi="Times New Roman" w:cs="Times New Roman" w:hint="eastAsia"/>
                <w:bCs w:val="0"/>
              </w:rPr>
              <w:t>）教育倫理學三項理論的內涵？</w:t>
            </w:r>
          </w:p>
          <w:p w14:paraId="5AA6196C" w14:textId="77777777" w:rsidR="00646DF3" w:rsidRDefault="00646DF3" w:rsidP="00E75B5B">
            <w:pPr>
              <w:pStyle w:val="1"/>
              <w:numPr>
                <w:ilvl w:val="0"/>
                <w:numId w:val="143"/>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請您說明諾丁（</w:t>
            </w:r>
            <w:r w:rsidRPr="00646DF3">
              <w:rPr>
                <w:rFonts w:ascii="Times New Roman" w:eastAsia="標楷體" w:hAnsi="Times New Roman" w:cs="Times New Roman" w:hint="eastAsia"/>
                <w:bCs w:val="0"/>
              </w:rPr>
              <w:t xml:space="preserve">Nel </w:t>
            </w:r>
            <w:proofErr w:type="spellStart"/>
            <w:r w:rsidRPr="00646DF3">
              <w:rPr>
                <w:rFonts w:ascii="Times New Roman" w:eastAsia="標楷體" w:hAnsi="Times New Roman" w:cs="Times New Roman" w:hint="eastAsia"/>
                <w:bCs w:val="0"/>
              </w:rPr>
              <w:t>Noddings</w:t>
            </w:r>
            <w:proofErr w:type="spellEnd"/>
            <w:r w:rsidRPr="00646DF3">
              <w:rPr>
                <w:rFonts w:ascii="Times New Roman" w:eastAsia="標楷體" w:hAnsi="Times New Roman" w:cs="Times New Roman" w:hint="eastAsia"/>
                <w:bCs w:val="0"/>
              </w:rPr>
              <w:t>）關懷倫理學四項教育方法？</w:t>
            </w:r>
          </w:p>
          <w:p w14:paraId="55B392BE" w14:textId="77777777" w:rsidR="00646DF3" w:rsidRDefault="00646DF3" w:rsidP="00E75B5B">
            <w:pPr>
              <w:pStyle w:val="1"/>
              <w:numPr>
                <w:ilvl w:val="0"/>
                <w:numId w:val="143"/>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一般教師專業團體倫理守則會涉及對學生的倫理，其中常見「（教師）不應恣意洩漏學生的資料或隱私」，妳</w:t>
            </w:r>
            <w:proofErr w:type="gramStart"/>
            <w:r w:rsidRPr="00646DF3">
              <w:rPr>
                <w:rFonts w:ascii="Times New Roman" w:eastAsia="標楷體" w:hAnsi="Times New Roman" w:cs="Times New Roman" w:hint="eastAsia"/>
                <w:bCs w:val="0"/>
              </w:rPr>
              <w:t>∕</w:t>
            </w:r>
            <w:proofErr w:type="gramEnd"/>
            <w:r w:rsidRPr="00646DF3">
              <w:rPr>
                <w:rFonts w:ascii="Times New Roman" w:eastAsia="標楷體" w:hAnsi="Times New Roman" w:cs="Times New Roman" w:hint="eastAsia"/>
                <w:bCs w:val="0"/>
              </w:rPr>
              <w:t>你同意或反對這項守則？試從所學不同的三種倫理學說提出論述。</w:t>
            </w:r>
          </w:p>
          <w:p w14:paraId="697735AD" w14:textId="77777777" w:rsidR="00646DF3" w:rsidRDefault="00646DF3" w:rsidP="00E75B5B">
            <w:pPr>
              <w:pStyle w:val="1"/>
              <w:numPr>
                <w:ilvl w:val="0"/>
                <w:numId w:val="143"/>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試說明：</w:t>
            </w:r>
          </w:p>
          <w:p w14:paraId="355A1280" w14:textId="77777777" w:rsidR="00646DF3" w:rsidRDefault="00646DF3" w:rsidP="00646DF3">
            <w:pPr>
              <w:ind w:leftChars="191" w:left="458"/>
            </w:pPr>
            <w:r>
              <w:rPr>
                <w:rFonts w:hint="eastAsia"/>
              </w:rPr>
              <w:t>（一）「專業倫理」（</w:t>
            </w:r>
            <w:r>
              <w:rPr>
                <w:rFonts w:hint="eastAsia"/>
              </w:rPr>
              <w:t>professional ethics</w:t>
            </w:r>
            <w:r>
              <w:rPr>
                <w:rFonts w:hint="eastAsia"/>
              </w:rPr>
              <w:t>）的意義？</w:t>
            </w:r>
          </w:p>
          <w:p w14:paraId="5B848C32" w14:textId="77777777" w:rsidR="00646DF3" w:rsidRDefault="00646DF3" w:rsidP="00646DF3">
            <w:pPr>
              <w:ind w:leftChars="191" w:left="458"/>
            </w:pPr>
            <w:r>
              <w:rPr>
                <w:rFonts w:hint="eastAsia"/>
              </w:rPr>
              <w:t>（二）為何實踐教育活動需要教育專業倫理？</w:t>
            </w:r>
          </w:p>
          <w:p w14:paraId="631BA6C0" w14:textId="07032FE3" w:rsidR="00646DF3" w:rsidRPr="00646DF3" w:rsidRDefault="00646DF3" w:rsidP="00646DF3">
            <w:pPr>
              <w:ind w:leftChars="191" w:left="458"/>
            </w:pPr>
            <w:r>
              <w:rPr>
                <w:rFonts w:hint="eastAsia"/>
              </w:rPr>
              <w:t>（三）一般教育專業倫理會涉及哪些面向？為何會涉及</w:t>
            </w:r>
            <w:r>
              <w:rPr>
                <w:rFonts w:hint="eastAsia"/>
              </w:rPr>
              <w:lastRenderedPageBreak/>
              <w:t>這些面向？</w:t>
            </w:r>
          </w:p>
        </w:tc>
      </w:tr>
      <w:tr w:rsidR="00646DF3" w:rsidRPr="00F86A19" w14:paraId="556607F9" w14:textId="77777777" w:rsidTr="00E32ADB">
        <w:tc>
          <w:tcPr>
            <w:tcW w:w="1271" w:type="dxa"/>
            <w:vMerge/>
          </w:tcPr>
          <w:p w14:paraId="3B1F8B87"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4438936F" w14:textId="621C556F" w:rsidR="00646DF3" w:rsidRPr="00F86A19"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教育評鑑專題研究</w:t>
            </w:r>
          </w:p>
        </w:tc>
        <w:tc>
          <w:tcPr>
            <w:tcW w:w="6520" w:type="dxa"/>
          </w:tcPr>
          <w:p w14:paraId="1717C1C8" w14:textId="77777777" w:rsidR="00646DF3" w:rsidRDefault="00646DF3" w:rsidP="00E75B5B">
            <w:pPr>
              <w:pStyle w:val="1"/>
              <w:numPr>
                <w:ilvl w:val="0"/>
                <w:numId w:val="144"/>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管理取向評鑑模式</w:t>
            </w:r>
            <w:r w:rsidRPr="00646DF3">
              <w:rPr>
                <w:rFonts w:ascii="Times New Roman" w:eastAsia="標楷體" w:hAnsi="Times New Roman" w:cs="Times New Roman" w:hint="eastAsia"/>
                <w:bCs w:val="0"/>
              </w:rPr>
              <w:t>( Management-Oriented Evaluation Approaches )</w:t>
            </w:r>
            <w:r w:rsidRPr="00646DF3">
              <w:rPr>
                <w:rFonts w:ascii="Times New Roman" w:eastAsia="標楷體" w:hAnsi="Times New Roman" w:cs="Times New Roman" w:hint="eastAsia"/>
                <w:bCs w:val="0"/>
              </w:rPr>
              <w:t>最有名的就是</w:t>
            </w:r>
            <w:r w:rsidRPr="00646DF3">
              <w:rPr>
                <w:rFonts w:ascii="Times New Roman" w:eastAsia="標楷體" w:hAnsi="Times New Roman" w:cs="Times New Roman" w:hint="eastAsia"/>
                <w:bCs w:val="0"/>
              </w:rPr>
              <w:t>CIPP</w:t>
            </w:r>
            <w:r w:rsidRPr="00646DF3">
              <w:rPr>
                <w:rFonts w:ascii="Times New Roman" w:eastAsia="標楷體" w:hAnsi="Times New Roman" w:cs="Times New Roman" w:hint="eastAsia"/>
                <w:bCs w:val="0"/>
              </w:rPr>
              <w:t>模式，整個評鑑包括：背景評鑑</w:t>
            </w:r>
            <w:r w:rsidRPr="00646DF3">
              <w:rPr>
                <w:rFonts w:ascii="Times New Roman" w:eastAsia="標楷體" w:hAnsi="Times New Roman" w:cs="Times New Roman" w:hint="eastAsia"/>
                <w:bCs w:val="0"/>
              </w:rPr>
              <w:t>( Context Evaluation )</w:t>
            </w:r>
            <w:r w:rsidRPr="00646DF3">
              <w:rPr>
                <w:rFonts w:ascii="Times New Roman" w:eastAsia="標楷體" w:hAnsi="Times New Roman" w:cs="Times New Roman" w:hint="eastAsia"/>
                <w:bCs w:val="0"/>
              </w:rPr>
              <w:t>、輸入評鑑</w:t>
            </w:r>
            <w:r w:rsidRPr="00646DF3">
              <w:rPr>
                <w:rFonts w:ascii="Times New Roman" w:eastAsia="標楷體" w:hAnsi="Times New Roman" w:cs="Times New Roman" w:hint="eastAsia"/>
                <w:bCs w:val="0"/>
              </w:rPr>
              <w:t>( Input Evaluation )</w:t>
            </w:r>
            <w:r w:rsidRPr="00646DF3">
              <w:rPr>
                <w:rFonts w:ascii="Times New Roman" w:eastAsia="標楷體" w:hAnsi="Times New Roman" w:cs="Times New Roman" w:hint="eastAsia"/>
                <w:bCs w:val="0"/>
              </w:rPr>
              <w:t>、過程評鑑</w:t>
            </w:r>
            <w:r w:rsidRPr="00646DF3">
              <w:rPr>
                <w:rFonts w:ascii="Times New Roman" w:eastAsia="標楷體" w:hAnsi="Times New Roman" w:cs="Times New Roman" w:hint="eastAsia"/>
                <w:bCs w:val="0"/>
              </w:rPr>
              <w:t>( Process Evaluation )</w:t>
            </w:r>
            <w:r w:rsidRPr="00646DF3">
              <w:rPr>
                <w:rFonts w:ascii="Times New Roman" w:eastAsia="標楷體" w:hAnsi="Times New Roman" w:cs="Times New Roman" w:hint="eastAsia"/>
                <w:bCs w:val="0"/>
              </w:rPr>
              <w:t>、產品評鑑</w:t>
            </w:r>
            <w:r w:rsidRPr="00646DF3">
              <w:rPr>
                <w:rFonts w:ascii="Times New Roman" w:eastAsia="標楷體" w:hAnsi="Times New Roman" w:cs="Times New Roman" w:hint="eastAsia"/>
                <w:bCs w:val="0"/>
              </w:rPr>
              <w:t>( Product Evaluation )</w:t>
            </w:r>
            <w:r w:rsidRPr="00646DF3">
              <w:rPr>
                <w:rFonts w:ascii="Times New Roman" w:eastAsia="標楷體" w:hAnsi="Times New Roman" w:cs="Times New Roman" w:hint="eastAsia"/>
                <w:bCs w:val="0"/>
              </w:rPr>
              <w:t>。請說明這四類評鑑的評鑑內容為何？這四類評鑑各可提供被評鑑對象做何種的決定或參考？</w:t>
            </w:r>
          </w:p>
          <w:p w14:paraId="108CD5F3" w14:textId="77777777" w:rsidR="00646DF3" w:rsidRDefault="00646DF3" w:rsidP="00E75B5B">
            <w:pPr>
              <w:pStyle w:val="1"/>
              <w:numPr>
                <w:ilvl w:val="0"/>
                <w:numId w:val="144"/>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所謂後設評鑑</w:t>
            </w:r>
            <w:r w:rsidRPr="00646DF3">
              <w:rPr>
                <w:rFonts w:ascii="Times New Roman" w:eastAsia="標楷體" w:hAnsi="Times New Roman" w:cs="Times New Roman" w:hint="eastAsia"/>
                <w:bCs w:val="0"/>
              </w:rPr>
              <w:t>( Meta-Evaluation )</w:t>
            </w:r>
            <w:r w:rsidRPr="00646DF3">
              <w:rPr>
                <w:rFonts w:ascii="Times New Roman" w:eastAsia="標楷體" w:hAnsi="Times New Roman" w:cs="Times New Roman" w:hint="eastAsia"/>
                <w:bCs w:val="0"/>
              </w:rPr>
              <w:t>就是評鑑的評鑑</w:t>
            </w:r>
            <w:r w:rsidRPr="00646DF3">
              <w:rPr>
                <w:rFonts w:ascii="Times New Roman" w:eastAsia="標楷體" w:hAnsi="Times New Roman" w:cs="Times New Roman" w:hint="eastAsia"/>
                <w:bCs w:val="0"/>
              </w:rPr>
              <w:t>( Evaluating Evaluations )</w:t>
            </w:r>
            <w:r w:rsidRPr="00646DF3">
              <w:rPr>
                <w:rFonts w:ascii="Times New Roman" w:eastAsia="標楷體" w:hAnsi="Times New Roman" w:cs="Times New Roman" w:hint="eastAsia"/>
                <w:bCs w:val="0"/>
              </w:rPr>
              <w:t>，請針對後設評鑑回答下列問題：</w:t>
            </w:r>
          </w:p>
          <w:p w14:paraId="361C7A50" w14:textId="77777777" w:rsidR="00646DF3" w:rsidRDefault="00646DF3" w:rsidP="00646DF3">
            <w:pPr>
              <w:ind w:leftChars="191" w:left="458"/>
            </w:pPr>
            <w:r>
              <w:rPr>
                <w:rFonts w:hint="eastAsia"/>
              </w:rPr>
              <w:t>（一）為什麼要做後設評鑑？</w:t>
            </w:r>
          </w:p>
          <w:p w14:paraId="7D8D24ED" w14:textId="6D7EC53C" w:rsidR="00646DF3" w:rsidRDefault="00646DF3" w:rsidP="00646DF3">
            <w:pPr>
              <w:ind w:leftChars="191" w:left="458"/>
            </w:pPr>
            <w:r>
              <w:rPr>
                <w:rFonts w:hint="eastAsia"/>
              </w:rPr>
              <w:t>（二）後設評鑑在什麼時候做？</w:t>
            </w:r>
          </w:p>
          <w:p w14:paraId="5A479763" w14:textId="77777777" w:rsidR="00646DF3" w:rsidRDefault="00646DF3" w:rsidP="00646DF3">
            <w:pPr>
              <w:ind w:leftChars="191" w:left="458"/>
            </w:pPr>
            <w:r>
              <w:rPr>
                <w:rFonts w:hint="eastAsia"/>
              </w:rPr>
              <w:t>（三）依美國教育評鑑標準聯合委員會</w:t>
            </w:r>
            <w:r>
              <w:rPr>
                <w:rFonts w:hint="eastAsia"/>
              </w:rPr>
              <w:t>( The Joint Committee Standards for Educational Evaluation )</w:t>
            </w:r>
            <w:r>
              <w:rPr>
                <w:rFonts w:hint="eastAsia"/>
              </w:rPr>
              <w:t>的規定，後設評鑑可從有用性</w:t>
            </w:r>
            <w:r>
              <w:rPr>
                <w:rFonts w:hint="eastAsia"/>
              </w:rPr>
              <w:t>( utility )</w:t>
            </w:r>
            <w:r>
              <w:rPr>
                <w:rFonts w:hint="eastAsia"/>
              </w:rPr>
              <w:t>、可行性</w:t>
            </w:r>
            <w:r>
              <w:rPr>
                <w:rFonts w:hint="eastAsia"/>
              </w:rPr>
              <w:t>( feasibility )</w:t>
            </w:r>
            <w:r>
              <w:rPr>
                <w:rFonts w:hint="eastAsia"/>
              </w:rPr>
              <w:t>、適切性</w:t>
            </w:r>
            <w:r>
              <w:rPr>
                <w:rFonts w:hint="eastAsia"/>
              </w:rPr>
              <w:t>( propriety )</w:t>
            </w:r>
            <w:r>
              <w:rPr>
                <w:rFonts w:hint="eastAsia"/>
              </w:rPr>
              <w:t>、正確性</w:t>
            </w:r>
            <w:r>
              <w:rPr>
                <w:rFonts w:hint="eastAsia"/>
              </w:rPr>
              <w:t>( accuracy )</w:t>
            </w:r>
            <w:r>
              <w:rPr>
                <w:rFonts w:hint="eastAsia"/>
              </w:rPr>
              <w:t>四個方向去評鑑，請說明這四</w:t>
            </w:r>
            <w:proofErr w:type="gramStart"/>
            <w:r>
              <w:rPr>
                <w:rFonts w:hint="eastAsia"/>
              </w:rPr>
              <w:t>個</w:t>
            </w:r>
            <w:proofErr w:type="gramEnd"/>
            <w:r>
              <w:rPr>
                <w:rFonts w:hint="eastAsia"/>
              </w:rPr>
              <w:t>方向要如何進行評鑑？</w:t>
            </w:r>
          </w:p>
          <w:p w14:paraId="282055AD" w14:textId="77777777" w:rsidR="00646DF3" w:rsidRDefault="00646DF3" w:rsidP="00646DF3">
            <w:pPr>
              <w:pStyle w:val="1"/>
            </w:pPr>
            <w:r>
              <w:rPr>
                <w:rFonts w:hint="eastAsia"/>
              </w:rPr>
              <w:t>「評鑑」在歐美先進國家已發展成為</w:t>
            </w:r>
            <w:proofErr w:type="gramStart"/>
            <w:r>
              <w:rPr>
                <w:rFonts w:hint="eastAsia"/>
              </w:rPr>
              <w:t>一</w:t>
            </w:r>
            <w:proofErr w:type="gramEnd"/>
            <w:r>
              <w:rPr>
                <w:rFonts w:hint="eastAsia"/>
              </w:rPr>
              <w:t>專業學門，且持續擴展為超學科</w:t>
            </w:r>
            <w:r>
              <w:rPr>
                <w:rFonts w:hint="eastAsia"/>
              </w:rPr>
              <w:t xml:space="preserve">( </w:t>
            </w:r>
            <w:proofErr w:type="spellStart"/>
            <w:r>
              <w:rPr>
                <w:rFonts w:hint="eastAsia"/>
              </w:rPr>
              <w:t>transdisciplines</w:t>
            </w:r>
            <w:proofErr w:type="spellEnd"/>
            <w:r>
              <w:rPr>
                <w:rFonts w:hint="eastAsia"/>
              </w:rPr>
              <w:t xml:space="preserve"> )</w:t>
            </w:r>
            <w:r>
              <w:rPr>
                <w:rFonts w:hint="eastAsia"/>
              </w:rPr>
              <w:t>，應用於不同領域，教育評鑑</w:t>
            </w:r>
            <w:r>
              <w:rPr>
                <w:rFonts w:hint="eastAsia"/>
              </w:rPr>
              <w:t>( educational evaluation )</w:t>
            </w:r>
            <w:r>
              <w:rPr>
                <w:rFonts w:hint="eastAsia"/>
              </w:rPr>
              <w:t>即其一應用領域。請說明教育評鑑對臺灣教育發展的重要性及其面臨的挑戰，</w:t>
            </w:r>
            <w:proofErr w:type="gramStart"/>
            <w:r>
              <w:rPr>
                <w:rFonts w:hint="eastAsia"/>
              </w:rPr>
              <w:t>並析論</w:t>
            </w:r>
            <w:proofErr w:type="gramEnd"/>
            <w:r>
              <w:rPr>
                <w:rFonts w:hint="eastAsia"/>
              </w:rPr>
              <w:t>臺灣教育評鑑未來發展的方向。</w:t>
            </w:r>
          </w:p>
          <w:p w14:paraId="497CD78D" w14:textId="419FBCF2" w:rsidR="00646DF3" w:rsidRPr="00646DF3" w:rsidRDefault="00646DF3" w:rsidP="00646DF3">
            <w:pPr>
              <w:pStyle w:val="1"/>
            </w:pPr>
            <w:r w:rsidRPr="00646DF3">
              <w:rPr>
                <w:rFonts w:hint="eastAsia"/>
              </w:rPr>
              <w:t>請說明評鑑專業標準</w:t>
            </w:r>
            <w:r w:rsidRPr="00646DF3">
              <w:rPr>
                <w:rFonts w:hint="eastAsia"/>
              </w:rPr>
              <w:t>( professional evaluation standards )</w:t>
            </w:r>
            <w:r w:rsidRPr="00646DF3">
              <w:rPr>
                <w:rFonts w:hint="eastAsia"/>
              </w:rPr>
              <w:t>之種類及內涵，並以國內一項教育評鑑為例，說明何時及如何運用評鑑專業標準至該項評鑑工作？</w:t>
            </w:r>
          </w:p>
        </w:tc>
      </w:tr>
      <w:tr w:rsidR="00646DF3" w:rsidRPr="00F86A19" w14:paraId="576E9863" w14:textId="77777777" w:rsidTr="00E32ADB">
        <w:tc>
          <w:tcPr>
            <w:tcW w:w="1271" w:type="dxa"/>
            <w:vMerge/>
          </w:tcPr>
          <w:p w14:paraId="464CCDCC"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0B7FEBFF" w14:textId="77186A48" w:rsidR="00646DF3" w:rsidRPr="00F86A19" w:rsidRDefault="00646DF3" w:rsidP="00646DF3">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學校經營專題研究</w:t>
            </w:r>
          </w:p>
        </w:tc>
        <w:tc>
          <w:tcPr>
            <w:tcW w:w="6520" w:type="dxa"/>
          </w:tcPr>
          <w:p w14:paraId="6769AD7D" w14:textId="77777777" w:rsidR="00646DF3" w:rsidRDefault="00646DF3" w:rsidP="00E75B5B">
            <w:pPr>
              <w:pStyle w:val="1"/>
              <w:numPr>
                <w:ilvl w:val="0"/>
                <w:numId w:val="145"/>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何謂資料驅動決定（</w:t>
            </w:r>
            <w:r w:rsidRPr="00646DF3">
              <w:rPr>
                <w:rFonts w:ascii="Times New Roman" w:eastAsia="標楷體" w:hAnsi="Times New Roman" w:cs="Times New Roman" w:hint="eastAsia"/>
                <w:bCs w:val="0"/>
              </w:rPr>
              <w:t>data-driven decision making</w:t>
            </w:r>
            <w:r w:rsidRPr="00646DF3">
              <w:rPr>
                <w:rFonts w:ascii="Times New Roman" w:eastAsia="標楷體" w:hAnsi="Times New Roman" w:cs="Times New Roman" w:hint="eastAsia"/>
                <w:bCs w:val="0"/>
              </w:rPr>
              <w:t>）？並請陳述如何運用資料驅動決定以輔助校長進行中小學校務決策及經營？</w:t>
            </w:r>
          </w:p>
          <w:p w14:paraId="43865DE9" w14:textId="77777777" w:rsidR="00646DF3" w:rsidRDefault="00646DF3" w:rsidP="00E75B5B">
            <w:pPr>
              <w:pStyle w:val="1"/>
              <w:numPr>
                <w:ilvl w:val="0"/>
                <w:numId w:val="145"/>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信任領導（</w:t>
            </w:r>
            <w:r w:rsidRPr="00646DF3">
              <w:rPr>
                <w:rFonts w:ascii="Times New Roman" w:eastAsia="標楷體" w:hAnsi="Times New Roman" w:cs="Times New Roman" w:hint="eastAsia"/>
                <w:bCs w:val="0"/>
              </w:rPr>
              <w:t>trust-based leadership</w:t>
            </w:r>
            <w:r w:rsidRPr="00646DF3">
              <w:rPr>
                <w:rFonts w:ascii="Times New Roman" w:eastAsia="標楷體" w:hAnsi="Times New Roman" w:cs="Times New Roman" w:hint="eastAsia"/>
                <w:bCs w:val="0"/>
              </w:rPr>
              <w:t>）是校務經營不可或缺的要素，請說明其意義與內涵，並闡述校長校務經營如何具體實踐信任領導？</w:t>
            </w:r>
          </w:p>
          <w:p w14:paraId="10C7CE2B" w14:textId="77777777" w:rsidR="00646DF3" w:rsidRDefault="00646DF3" w:rsidP="00E75B5B">
            <w:pPr>
              <w:pStyle w:val="1"/>
              <w:numPr>
                <w:ilvl w:val="0"/>
                <w:numId w:val="145"/>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近年來，教師領導（</w:t>
            </w:r>
            <w:r w:rsidRPr="00646DF3">
              <w:rPr>
                <w:rFonts w:ascii="Times New Roman" w:eastAsia="標楷體" w:hAnsi="Times New Roman" w:cs="Times New Roman" w:hint="eastAsia"/>
                <w:bCs w:val="0"/>
              </w:rPr>
              <w:t>teacher leadership</w:t>
            </w:r>
            <w:r w:rsidRPr="00646DF3">
              <w:rPr>
                <w:rFonts w:ascii="Times New Roman" w:eastAsia="標楷體" w:hAnsi="Times New Roman" w:cs="Times New Roman" w:hint="eastAsia"/>
                <w:bCs w:val="0"/>
              </w:rPr>
              <w:t>）之理念在國內外備受重視，試說明此在學校中之實務應用為何？</w:t>
            </w:r>
          </w:p>
          <w:p w14:paraId="458D43CB" w14:textId="44872CA0" w:rsidR="00646DF3" w:rsidRPr="00646DF3" w:rsidRDefault="00646DF3" w:rsidP="00E75B5B">
            <w:pPr>
              <w:pStyle w:val="1"/>
              <w:numPr>
                <w:ilvl w:val="0"/>
                <w:numId w:val="145"/>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人工智慧（</w:t>
            </w:r>
            <w:r w:rsidRPr="00646DF3">
              <w:rPr>
                <w:rFonts w:ascii="Times New Roman" w:eastAsia="標楷體" w:hAnsi="Times New Roman" w:cs="Times New Roman" w:hint="eastAsia"/>
                <w:bCs w:val="0"/>
              </w:rPr>
              <w:t>artificial intelligence</w:t>
            </w:r>
            <w:r w:rsidRPr="00646DF3">
              <w:rPr>
                <w:rFonts w:ascii="Times New Roman" w:eastAsia="標楷體" w:hAnsi="Times New Roman" w:cs="Times New Roman" w:hint="eastAsia"/>
                <w:bCs w:val="0"/>
              </w:rPr>
              <w:t>）是當前新興之教育發展趨勢，試說明中小學在教育行政上可有什麼</w:t>
            </w:r>
            <w:proofErr w:type="gramStart"/>
            <w:r w:rsidRPr="00646DF3">
              <w:rPr>
                <w:rFonts w:ascii="Times New Roman" w:eastAsia="標楷體" w:hAnsi="Times New Roman" w:cs="Times New Roman" w:hint="eastAsia"/>
                <w:bCs w:val="0"/>
              </w:rPr>
              <w:t>規</w:t>
            </w:r>
            <w:proofErr w:type="gramEnd"/>
            <w:r w:rsidRPr="00646DF3">
              <w:rPr>
                <w:rFonts w:ascii="Times New Roman" w:eastAsia="標楷體" w:hAnsi="Times New Roman" w:cs="Times New Roman" w:hint="eastAsia"/>
                <w:bCs w:val="0"/>
              </w:rPr>
              <w:t>畫，以符應人工智慧之教育潮流？</w:t>
            </w:r>
          </w:p>
        </w:tc>
      </w:tr>
      <w:tr w:rsidR="00646DF3" w:rsidRPr="00F86A19" w14:paraId="1718B6CC" w14:textId="77777777" w:rsidTr="00691716">
        <w:tc>
          <w:tcPr>
            <w:tcW w:w="1271" w:type="dxa"/>
            <w:shd w:val="clear" w:color="auto" w:fill="FFF2CC" w:themeFill="accent4" w:themeFillTint="33"/>
          </w:tcPr>
          <w:p w14:paraId="526973E0" w14:textId="77777777" w:rsidR="00646DF3" w:rsidRPr="00F86A19" w:rsidRDefault="00646DF3"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28F3523" w14:textId="77777777" w:rsidR="00646DF3" w:rsidRPr="00F86A19" w:rsidRDefault="00646DF3"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3AF6549C" w14:textId="77777777" w:rsidR="00646DF3" w:rsidRPr="00F86A19" w:rsidRDefault="00646DF3" w:rsidP="00691716">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646DF3" w:rsidRPr="00F86A19" w14:paraId="22293B90" w14:textId="77777777" w:rsidTr="00E32ADB">
        <w:tc>
          <w:tcPr>
            <w:tcW w:w="1271" w:type="dxa"/>
            <w:vMerge w:val="restart"/>
          </w:tcPr>
          <w:p w14:paraId="6593A488" w14:textId="6A5C9AFE" w:rsidR="00646DF3" w:rsidRPr="00646DF3" w:rsidRDefault="00646DF3" w:rsidP="0036725E">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w:t>
            </w:r>
            <w:r>
              <w:rPr>
                <w:rFonts w:ascii="Times New Roman" w:eastAsia="標楷體" w:hAnsi="Times New Roman" w:cs="Times New Roman"/>
                <w:bCs/>
                <w:szCs w:val="24"/>
              </w:rPr>
              <w:t>09-1</w:t>
            </w:r>
          </w:p>
        </w:tc>
        <w:tc>
          <w:tcPr>
            <w:tcW w:w="1843" w:type="dxa"/>
          </w:tcPr>
          <w:p w14:paraId="6C1BDEE7" w14:textId="6DDE2986" w:rsidR="00646DF3" w:rsidRPr="00F86A19" w:rsidRDefault="00646DF3" w:rsidP="0036725E">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多元文化課程專題研究</w:t>
            </w:r>
          </w:p>
        </w:tc>
        <w:tc>
          <w:tcPr>
            <w:tcW w:w="6520" w:type="dxa"/>
          </w:tcPr>
          <w:p w14:paraId="4AADB062" w14:textId="77777777" w:rsidR="00646DF3" w:rsidRDefault="00646DF3" w:rsidP="00E75B5B">
            <w:pPr>
              <w:pStyle w:val="1"/>
              <w:numPr>
                <w:ilvl w:val="0"/>
                <w:numId w:val="146"/>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有效的多元文化課程需具備那些要素，請至少舉出五項，並詳細說明之。</w:t>
            </w:r>
          </w:p>
          <w:p w14:paraId="5BDE7BBF" w14:textId="77777777" w:rsidR="00646DF3" w:rsidRDefault="00646DF3" w:rsidP="00E75B5B">
            <w:pPr>
              <w:pStyle w:val="1"/>
              <w:numPr>
                <w:ilvl w:val="0"/>
                <w:numId w:val="146"/>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為了幫助規劃多元文化課程，需先確定概念。請列舉出與</w:t>
            </w:r>
            <w:r w:rsidRPr="00646DF3">
              <w:rPr>
                <w:rFonts w:ascii="Times New Roman" w:eastAsia="標楷體" w:hAnsi="Times New Roman" w:cs="Times New Roman" w:hint="eastAsia"/>
                <w:bCs w:val="0"/>
              </w:rPr>
              <w:lastRenderedPageBreak/>
              <w:t>族群有關的五個概念，並分別簡要的概述其內涵。</w:t>
            </w:r>
          </w:p>
          <w:p w14:paraId="690138FD" w14:textId="77777777" w:rsidR="00646DF3" w:rsidRDefault="00646DF3" w:rsidP="00E75B5B">
            <w:pPr>
              <w:pStyle w:val="1"/>
              <w:numPr>
                <w:ilvl w:val="0"/>
                <w:numId w:val="146"/>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何謂「積極性差別待遇」（</w:t>
            </w:r>
            <w:r w:rsidRPr="00646DF3">
              <w:rPr>
                <w:rFonts w:ascii="Times New Roman" w:eastAsia="標楷體" w:hAnsi="Times New Roman" w:cs="Times New Roman" w:hint="eastAsia"/>
                <w:bCs w:val="0"/>
              </w:rPr>
              <w:t>positive discrimination</w:t>
            </w:r>
            <w:r w:rsidRPr="00646DF3">
              <w:rPr>
                <w:rFonts w:ascii="Times New Roman" w:eastAsia="標楷體" w:hAnsi="Times New Roman" w:cs="Times New Roman" w:hint="eastAsia"/>
                <w:bCs w:val="0"/>
              </w:rPr>
              <w:t>）？在面對弱勢或特殊需求學生時，什麼樣的教學策略可以顯示出「積極性差別待遇」？</w:t>
            </w:r>
          </w:p>
          <w:p w14:paraId="04433A89" w14:textId="6268C959" w:rsidR="00646DF3" w:rsidRPr="00646DF3" w:rsidRDefault="00646DF3" w:rsidP="00E75B5B">
            <w:pPr>
              <w:pStyle w:val="1"/>
              <w:numPr>
                <w:ilvl w:val="0"/>
                <w:numId w:val="146"/>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多元文化議題為十二年國教總綱核心素養的重要內涵，多元文化教育亦為十二年國教之重要議題之</w:t>
            </w:r>
            <w:proofErr w:type="gramStart"/>
            <w:r w:rsidRPr="00646DF3">
              <w:rPr>
                <w:rFonts w:ascii="Times New Roman" w:eastAsia="標楷體" w:hAnsi="Times New Roman" w:cs="Times New Roman" w:hint="eastAsia"/>
                <w:bCs w:val="0"/>
              </w:rPr>
              <w:t>一</w:t>
            </w:r>
            <w:proofErr w:type="gramEnd"/>
            <w:r w:rsidRPr="00646DF3">
              <w:rPr>
                <w:rFonts w:ascii="Times New Roman" w:eastAsia="標楷體" w:hAnsi="Times New Roman" w:cs="Times New Roman" w:hint="eastAsia"/>
                <w:bCs w:val="0"/>
              </w:rPr>
              <w:t>。在議題之學習主題中強調學生應具有跨文化的能力，請問何謂「跨文化的能力」？跨文化的能力又該如何培養？</w:t>
            </w:r>
          </w:p>
        </w:tc>
      </w:tr>
      <w:tr w:rsidR="00646DF3" w:rsidRPr="00F86A19" w14:paraId="353A2D0D" w14:textId="77777777" w:rsidTr="00E32ADB">
        <w:tc>
          <w:tcPr>
            <w:tcW w:w="1271" w:type="dxa"/>
            <w:vMerge/>
          </w:tcPr>
          <w:p w14:paraId="22DEDA15" w14:textId="77777777" w:rsidR="00646DF3" w:rsidRPr="00646DF3" w:rsidRDefault="00646DF3" w:rsidP="0036725E">
            <w:pPr>
              <w:jc w:val="center"/>
              <w:rPr>
                <w:rFonts w:ascii="Times New Roman" w:eastAsia="標楷體" w:hAnsi="Times New Roman" w:cs="Times New Roman"/>
                <w:bCs/>
                <w:szCs w:val="24"/>
              </w:rPr>
            </w:pPr>
          </w:p>
        </w:tc>
        <w:tc>
          <w:tcPr>
            <w:tcW w:w="1843" w:type="dxa"/>
          </w:tcPr>
          <w:p w14:paraId="5A611824" w14:textId="1F22DB7F" w:rsidR="00646DF3" w:rsidRPr="00F86A19" w:rsidRDefault="00646DF3" w:rsidP="00646DF3">
            <w:pPr>
              <w:rPr>
                <w:rFonts w:ascii="Times New Roman" w:eastAsia="標楷體" w:hAnsi="Times New Roman" w:cs="Times New Roman"/>
                <w:bCs/>
                <w:szCs w:val="24"/>
              </w:rPr>
            </w:pPr>
            <w:r w:rsidRPr="00646DF3">
              <w:rPr>
                <w:rFonts w:ascii="Times New Roman" w:eastAsia="標楷體" w:hAnsi="Times New Roman" w:cs="Times New Roman" w:hint="eastAsia"/>
                <w:bCs/>
                <w:szCs w:val="24"/>
              </w:rPr>
              <w:t>情意教學專題研究</w:t>
            </w:r>
          </w:p>
        </w:tc>
        <w:tc>
          <w:tcPr>
            <w:tcW w:w="6520" w:type="dxa"/>
          </w:tcPr>
          <w:p w14:paraId="4D5FC2A5" w14:textId="77777777" w:rsidR="00646DF3" w:rsidRDefault="00646DF3" w:rsidP="00E75B5B">
            <w:pPr>
              <w:pStyle w:val="1"/>
              <w:numPr>
                <w:ilvl w:val="0"/>
                <w:numId w:val="148"/>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情意教學可以透過「故事討論」加以實施，身為一位教師如何透過故事討論落實情意教學？並請思考如何協助特殊需求的學生加以落實？</w:t>
            </w:r>
          </w:p>
          <w:p w14:paraId="49F43283" w14:textId="77777777" w:rsidR="00646DF3" w:rsidRDefault="00646DF3" w:rsidP="00E75B5B">
            <w:pPr>
              <w:pStyle w:val="1"/>
              <w:numPr>
                <w:ilvl w:val="0"/>
                <w:numId w:val="148"/>
              </w:numPr>
              <w:jc w:val="both"/>
              <w:rPr>
                <w:rFonts w:ascii="Times New Roman" w:eastAsia="標楷體" w:hAnsi="Times New Roman" w:cs="Times New Roman"/>
                <w:bCs w:val="0"/>
              </w:rPr>
            </w:pPr>
            <w:r w:rsidRPr="00646DF3">
              <w:rPr>
                <w:rFonts w:ascii="Times New Roman" w:eastAsia="標楷體" w:hAnsi="Times New Roman" w:cs="Times New Roman" w:hint="eastAsia"/>
                <w:bCs w:val="0"/>
              </w:rPr>
              <w:t>試問正向心理學與情意教學之關係為何，可從寬容、欣賞、尊重、關懷四個關鍵態度加以論述。</w:t>
            </w:r>
          </w:p>
          <w:p w14:paraId="23A8CA4D" w14:textId="77777777" w:rsidR="00E75B5B" w:rsidRDefault="00646DF3" w:rsidP="00E75B5B">
            <w:pPr>
              <w:pStyle w:val="1"/>
              <w:numPr>
                <w:ilvl w:val="0"/>
                <w:numId w:val="148"/>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請說明關懷倫理學之要義，並闡述其對品格教育的</w:t>
            </w:r>
            <w:proofErr w:type="gramStart"/>
            <w:r w:rsidRPr="00E75B5B">
              <w:rPr>
                <w:rFonts w:ascii="Times New Roman" w:eastAsia="標楷體" w:hAnsi="Times New Roman" w:cs="Times New Roman" w:hint="eastAsia"/>
                <w:bCs w:val="0"/>
              </w:rPr>
              <w:t>蘊</w:t>
            </w:r>
            <w:proofErr w:type="gramEnd"/>
            <w:r w:rsidRPr="00E75B5B">
              <w:rPr>
                <w:rFonts w:ascii="Times New Roman" w:eastAsia="標楷體" w:hAnsi="Times New Roman" w:cs="Times New Roman" w:hint="eastAsia"/>
                <w:bCs w:val="0"/>
              </w:rPr>
              <w:t>義。</w:t>
            </w:r>
          </w:p>
          <w:p w14:paraId="59E805FA" w14:textId="7B69C49E" w:rsidR="00646DF3" w:rsidRPr="00E75B5B" w:rsidRDefault="00E75B5B" w:rsidP="00E75B5B">
            <w:pPr>
              <w:pStyle w:val="1"/>
              <w:numPr>
                <w:ilvl w:val="0"/>
                <w:numId w:val="148"/>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試針對當前的學校教育現況，評析我國情意教育面臨哪些重要課題？承上，學校教師應扮演的角色及作為為何？</w:t>
            </w:r>
            <w:proofErr w:type="gramStart"/>
            <w:r w:rsidRPr="00E75B5B">
              <w:rPr>
                <w:rFonts w:ascii="Times New Roman" w:eastAsia="標楷體" w:hAnsi="Times New Roman" w:cs="Times New Roman" w:hint="eastAsia"/>
                <w:bCs w:val="0"/>
              </w:rPr>
              <w:t>試申論</w:t>
            </w:r>
            <w:proofErr w:type="gramEnd"/>
            <w:r w:rsidRPr="00E75B5B">
              <w:rPr>
                <w:rFonts w:ascii="Times New Roman" w:eastAsia="標楷體" w:hAnsi="Times New Roman" w:cs="Times New Roman" w:hint="eastAsia"/>
                <w:bCs w:val="0"/>
              </w:rPr>
              <w:t>之。</w:t>
            </w:r>
          </w:p>
        </w:tc>
      </w:tr>
      <w:tr w:rsidR="00646DF3" w:rsidRPr="00F86A19" w14:paraId="4974A8C2" w14:textId="77777777" w:rsidTr="00E32ADB">
        <w:tc>
          <w:tcPr>
            <w:tcW w:w="1271" w:type="dxa"/>
            <w:vMerge/>
          </w:tcPr>
          <w:p w14:paraId="13DF0E69"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6F389EF2" w14:textId="48B535F7" w:rsidR="00646DF3" w:rsidRPr="00E75B5B" w:rsidRDefault="00E75B5B" w:rsidP="0036725E">
            <w:pPr>
              <w:rPr>
                <w:rFonts w:ascii="Times New Roman" w:eastAsia="標楷體" w:hAnsi="Times New Roman" w:cs="Times New Roman"/>
                <w:bCs/>
                <w:szCs w:val="24"/>
              </w:rPr>
            </w:pPr>
            <w:r w:rsidRPr="00E75B5B">
              <w:rPr>
                <w:rFonts w:ascii="Times New Roman" w:eastAsia="標楷體" w:hAnsi="Times New Roman" w:cs="Times New Roman" w:hint="eastAsia"/>
                <w:bCs/>
                <w:szCs w:val="24"/>
              </w:rPr>
              <w:t>教育行政領導專題研究</w:t>
            </w:r>
          </w:p>
        </w:tc>
        <w:tc>
          <w:tcPr>
            <w:tcW w:w="6520" w:type="dxa"/>
          </w:tcPr>
          <w:p w14:paraId="5B3413BA" w14:textId="77777777" w:rsidR="00E75B5B" w:rsidRDefault="00E75B5B" w:rsidP="00E75B5B">
            <w:pPr>
              <w:pStyle w:val="1"/>
              <w:numPr>
                <w:ilvl w:val="0"/>
                <w:numId w:val="149"/>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何謂成功的校長領導？依據國內外的研究，成功的校長領導有哪些面向和具體內涵。</w:t>
            </w:r>
          </w:p>
          <w:p w14:paraId="3C944B00" w14:textId="77777777" w:rsidR="00E75B5B" w:rsidRDefault="00E75B5B" w:rsidP="00E75B5B">
            <w:pPr>
              <w:pStyle w:val="1"/>
              <w:numPr>
                <w:ilvl w:val="0"/>
                <w:numId w:val="149"/>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何謂分布式領導？校長如何透過分布式領導的實施，引導學校的發展與進步。</w:t>
            </w:r>
          </w:p>
          <w:p w14:paraId="4631D70C" w14:textId="77777777" w:rsidR="00E75B5B" w:rsidRDefault="00E75B5B" w:rsidP="00E75B5B">
            <w:pPr>
              <w:pStyle w:val="1"/>
              <w:numPr>
                <w:ilvl w:val="0"/>
                <w:numId w:val="149"/>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學校中存在不同層級的領導結構，除了校長領導外，學校中層領導者（</w:t>
            </w:r>
            <w:r w:rsidRPr="00E75B5B">
              <w:rPr>
                <w:rFonts w:ascii="Times New Roman" w:eastAsia="標楷體" w:hAnsi="Times New Roman" w:cs="Times New Roman" w:hint="eastAsia"/>
                <w:bCs w:val="0"/>
              </w:rPr>
              <w:t>middle leaders</w:t>
            </w:r>
            <w:r w:rsidRPr="00E75B5B">
              <w:rPr>
                <w:rFonts w:ascii="Times New Roman" w:eastAsia="標楷體" w:hAnsi="Times New Roman" w:cs="Times New Roman" w:hint="eastAsia"/>
                <w:bCs w:val="0"/>
              </w:rPr>
              <w:t>）亦於學校經營中扮演核心角色。就研究的角度來分析，中層領導（</w:t>
            </w:r>
            <w:r w:rsidRPr="00E75B5B">
              <w:rPr>
                <w:rFonts w:ascii="Times New Roman" w:eastAsia="標楷體" w:hAnsi="Times New Roman" w:cs="Times New Roman" w:hint="eastAsia"/>
                <w:bCs w:val="0"/>
              </w:rPr>
              <w:t>middle leadership</w:t>
            </w:r>
            <w:r w:rsidRPr="00E75B5B">
              <w:rPr>
                <w:rFonts w:ascii="Times New Roman" w:eastAsia="標楷體" w:hAnsi="Times New Roman" w:cs="Times New Roman" w:hint="eastAsia"/>
                <w:bCs w:val="0"/>
              </w:rPr>
              <w:t>）的定義為何？影響中層領導運作的重要因素有哪些？中層領導又在哪些面向最能發揮其影響力？</w:t>
            </w:r>
          </w:p>
          <w:p w14:paraId="6A368AB8" w14:textId="2067B906" w:rsidR="00646DF3" w:rsidRPr="00E75B5B" w:rsidRDefault="00E75B5B" w:rsidP="00E75B5B">
            <w:pPr>
              <w:pStyle w:val="1"/>
              <w:numPr>
                <w:ilvl w:val="0"/>
                <w:numId w:val="149"/>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在《中華民國教師專業標準指引》中，「展現協作與領導能力」已被納為我國理想教師圖像的內涵之一，此</w:t>
            </w:r>
            <w:proofErr w:type="gramStart"/>
            <w:r w:rsidRPr="00E75B5B">
              <w:rPr>
                <w:rFonts w:ascii="Times New Roman" w:eastAsia="標楷體" w:hAnsi="Times New Roman" w:cs="Times New Roman" w:hint="eastAsia"/>
                <w:bCs w:val="0"/>
              </w:rPr>
              <w:t>凸</w:t>
            </w:r>
            <w:proofErr w:type="gramEnd"/>
            <w:r w:rsidRPr="00E75B5B">
              <w:rPr>
                <w:rFonts w:ascii="Times New Roman" w:eastAsia="標楷體" w:hAnsi="Times New Roman" w:cs="Times New Roman" w:hint="eastAsia"/>
                <w:bCs w:val="0"/>
              </w:rPr>
              <w:t>顯出教師領導（</w:t>
            </w:r>
            <w:r w:rsidRPr="00E75B5B">
              <w:rPr>
                <w:rFonts w:ascii="Times New Roman" w:eastAsia="標楷體" w:hAnsi="Times New Roman" w:cs="Times New Roman"/>
                <w:bCs w:val="0"/>
              </w:rPr>
              <w:t>teacher leadership</w:t>
            </w:r>
            <w:r w:rsidRPr="00E75B5B">
              <w:rPr>
                <w:rFonts w:ascii="Times New Roman" w:eastAsia="標楷體" w:hAnsi="Times New Roman" w:cs="Times New Roman" w:hint="eastAsia"/>
                <w:bCs w:val="0"/>
              </w:rPr>
              <w:t>）之理念除了學術倡議外，亦已在實務面被視為重要的領導來源。以下請先說明教師領導之意涵、</w:t>
            </w:r>
            <w:proofErr w:type="gramStart"/>
            <w:r w:rsidRPr="00E75B5B">
              <w:rPr>
                <w:rFonts w:ascii="Times New Roman" w:eastAsia="標楷體" w:hAnsi="Times New Roman" w:cs="Times New Roman" w:hint="eastAsia"/>
                <w:bCs w:val="0"/>
              </w:rPr>
              <w:t>例舉</w:t>
            </w:r>
            <w:proofErr w:type="gramEnd"/>
            <w:r w:rsidRPr="00E75B5B">
              <w:rPr>
                <w:rFonts w:ascii="Times New Roman" w:eastAsia="標楷體" w:hAnsi="Times New Roman" w:cs="Times New Roman" w:hint="eastAsia"/>
                <w:bCs w:val="0"/>
              </w:rPr>
              <w:t>教師領導不同於校長領導的特性，並分析教師領導的實踐方式。</w:t>
            </w:r>
          </w:p>
        </w:tc>
      </w:tr>
      <w:tr w:rsidR="00646DF3" w:rsidRPr="00F86A19" w14:paraId="15E9F8FB" w14:textId="77777777" w:rsidTr="00E32ADB">
        <w:tc>
          <w:tcPr>
            <w:tcW w:w="1271" w:type="dxa"/>
            <w:vMerge/>
          </w:tcPr>
          <w:p w14:paraId="1B7AF43E"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56F8B93A" w14:textId="6965A09E" w:rsidR="00646DF3" w:rsidRPr="00F86A19" w:rsidRDefault="00E75B5B" w:rsidP="00E75B5B">
            <w:pPr>
              <w:rPr>
                <w:rFonts w:ascii="Times New Roman" w:eastAsia="標楷體" w:hAnsi="Times New Roman" w:cs="Times New Roman"/>
                <w:bCs/>
                <w:szCs w:val="24"/>
              </w:rPr>
            </w:pPr>
            <w:r w:rsidRPr="00E75B5B">
              <w:rPr>
                <w:rFonts w:ascii="Times New Roman" w:eastAsia="標楷體" w:hAnsi="Times New Roman" w:cs="Times New Roman" w:hint="eastAsia"/>
                <w:bCs/>
                <w:szCs w:val="24"/>
              </w:rPr>
              <w:t>教育倫理學專題研究</w:t>
            </w:r>
          </w:p>
        </w:tc>
        <w:tc>
          <w:tcPr>
            <w:tcW w:w="6520" w:type="dxa"/>
          </w:tcPr>
          <w:p w14:paraId="7A774887" w14:textId="77777777" w:rsidR="00E75B5B" w:rsidRDefault="00E75B5B" w:rsidP="00E75B5B">
            <w:pPr>
              <w:pStyle w:val="1"/>
              <w:numPr>
                <w:ilvl w:val="0"/>
                <w:numId w:val="150"/>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請您說明教育倫理學建立的五種情形？</w:t>
            </w:r>
          </w:p>
          <w:p w14:paraId="6E43C67D" w14:textId="77777777" w:rsidR="00E75B5B" w:rsidRDefault="00E75B5B" w:rsidP="00E75B5B">
            <w:pPr>
              <w:pStyle w:val="1"/>
              <w:numPr>
                <w:ilvl w:val="0"/>
                <w:numId w:val="150"/>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請您說明諾丁</w:t>
            </w:r>
            <w:r w:rsidRPr="00E75B5B">
              <w:rPr>
                <w:rFonts w:ascii="Times New Roman" w:eastAsia="標楷體" w:hAnsi="Times New Roman" w:cs="Times New Roman" w:hint="eastAsia"/>
                <w:bCs w:val="0"/>
              </w:rPr>
              <w:t xml:space="preserve">(Nel </w:t>
            </w:r>
            <w:proofErr w:type="spellStart"/>
            <w:r w:rsidRPr="00E75B5B">
              <w:rPr>
                <w:rFonts w:ascii="Times New Roman" w:eastAsia="標楷體" w:hAnsi="Times New Roman" w:cs="Times New Roman" w:hint="eastAsia"/>
                <w:bCs w:val="0"/>
              </w:rPr>
              <w:t>Noddings</w:t>
            </w:r>
            <w:proofErr w:type="spellEnd"/>
            <w:r w:rsidRPr="00E75B5B">
              <w:rPr>
                <w:rFonts w:ascii="Times New Roman" w:eastAsia="標楷體" w:hAnsi="Times New Roman" w:cs="Times New Roman" w:hint="eastAsia"/>
                <w:bCs w:val="0"/>
              </w:rPr>
              <w:t>)</w:t>
            </w:r>
            <w:r w:rsidRPr="00E75B5B">
              <w:rPr>
                <w:rFonts w:ascii="Times New Roman" w:eastAsia="標楷體" w:hAnsi="Times New Roman" w:cs="Times New Roman" w:hint="eastAsia"/>
                <w:bCs w:val="0"/>
              </w:rPr>
              <w:t>關懷倫理學的優點與問題？</w:t>
            </w:r>
          </w:p>
          <w:p w14:paraId="69527160" w14:textId="77777777" w:rsidR="00E75B5B" w:rsidRDefault="00E75B5B" w:rsidP="00E75B5B">
            <w:pPr>
              <w:pStyle w:val="1"/>
              <w:numPr>
                <w:ilvl w:val="0"/>
                <w:numId w:val="150"/>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試從康德倫理學的觀點論述「教育是一種良心事業」的意涵。</w:t>
            </w:r>
          </w:p>
          <w:p w14:paraId="1EE6C395" w14:textId="09FDD148" w:rsidR="00646DF3" w:rsidRPr="00E75B5B" w:rsidRDefault="00E75B5B" w:rsidP="00E75B5B">
            <w:pPr>
              <w:pStyle w:val="1"/>
              <w:numPr>
                <w:ilvl w:val="0"/>
                <w:numId w:val="150"/>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試從亞里斯多德的德行倫理學闡述教學倫理的意涵。</w:t>
            </w:r>
          </w:p>
        </w:tc>
      </w:tr>
      <w:tr w:rsidR="00646DF3" w:rsidRPr="00F86A19" w14:paraId="62DB8A20" w14:textId="77777777" w:rsidTr="00E32ADB">
        <w:tc>
          <w:tcPr>
            <w:tcW w:w="1271" w:type="dxa"/>
            <w:vMerge/>
          </w:tcPr>
          <w:p w14:paraId="4C018475"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71435D15" w14:textId="0F8E3459" w:rsidR="00646DF3" w:rsidRPr="00E75B5B" w:rsidRDefault="00E75B5B" w:rsidP="00E75B5B">
            <w:pPr>
              <w:rPr>
                <w:rFonts w:ascii="Times New Roman" w:eastAsia="標楷體" w:hAnsi="Times New Roman" w:cs="Times New Roman"/>
                <w:bCs/>
                <w:szCs w:val="24"/>
              </w:rPr>
            </w:pPr>
            <w:r w:rsidRPr="00E75B5B">
              <w:rPr>
                <w:rFonts w:ascii="Times New Roman" w:eastAsia="標楷體" w:hAnsi="Times New Roman" w:cs="Times New Roman" w:hint="eastAsia"/>
                <w:bCs/>
                <w:szCs w:val="24"/>
              </w:rPr>
              <w:t>教育評鑑專題研究</w:t>
            </w:r>
          </w:p>
        </w:tc>
        <w:tc>
          <w:tcPr>
            <w:tcW w:w="6520" w:type="dxa"/>
          </w:tcPr>
          <w:p w14:paraId="53EC47B6" w14:textId="77777777" w:rsidR="00E75B5B" w:rsidRPr="00E75B5B" w:rsidRDefault="00E75B5B" w:rsidP="00E75B5B">
            <w:pPr>
              <w:pStyle w:val="1"/>
              <w:numPr>
                <w:ilvl w:val="0"/>
                <w:numId w:val="151"/>
              </w:numPr>
              <w:jc w:val="both"/>
              <w:rPr>
                <w:rFonts w:ascii="Times New Roman" w:eastAsia="標楷體" w:hAnsi="Times New Roman" w:cs="Times New Roman"/>
              </w:rPr>
            </w:pPr>
            <w:r w:rsidRPr="00E75B5B">
              <w:rPr>
                <w:rFonts w:ascii="Times New Roman" w:eastAsia="標楷體" w:hAnsi="Times New Roman" w:cs="Times New Roman" w:hint="eastAsia"/>
                <w:bCs w:val="0"/>
              </w:rPr>
              <w:t>請就下列三種評鑑模式：目標導向評鑑模式（</w:t>
            </w:r>
            <w:r w:rsidRPr="00E75B5B">
              <w:rPr>
                <w:rFonts w:ascii="Times New Roman" w:eastAsia="標楷體" w:hAnsi="Times New Roman" w:cs="Times New Roman" w:hint="eastAsia"/>
                <w:bCs w:val="0"/>
              </w:rPr>
              <w:t>objectives-oriented evaluation approaches</w:t>
            </w:r>
            <w:r w:rsidRPr="00E75B5B">
              <w:rPr>
                <w:rFonts w:ascii="Times New Roman" w:eastAsia="標楷體" w:hAnsi="Times New Roman" w:cs="Times New Roman" w:hint="eastAsia"/>
                <w:bCs w:val="0"/>
              </w:rPr>
              <w:t>）、消費者導向評鑑模式（</w:t>
            </w:r>
            <w:r w:rsidRPr="00E75B5B">
              <w:rPr>
                <w:rFonts w:ascii="Times New Roman" w:eastAsia="標楷體" w:hAnsi="Times New Roman" w:cs="Times New Roman" w:hint="eastAsia"/>
                <w:bCs w:val="0"/>
              </w:rPr>
              <w:t>consumer-oriented evaluation approaches</w:t>
            </w:r>
            <w:r w:rsidRPr="00E75B5B">
              <w:rPr>
                <w:rFonts w:ascii="Times New Roman" w:eastAsia="標楷體" w:hAnsi="Times New Roman" w:cs="Times New Roman" w:hint="eastAsia"/>
                <w:bCs w:val="0"/>
              </w:rPr>
              <w:t>）、專家導向評鑑模式（</w:t>
            </w:r>
            <w:r w:rsidRPr="00E75B5B">
              <w:rPr>
                <w:rFonts w:ascii="Times New Roman" w:eastAsia="標楷體" w:hAnsi="Times New Roman" w:cs="Times New Roman" w:hint="eastAsia"/>
                <w:bCs w:val="0"/>
              </w:rPr>
              <w:t>expertise-oriented evaluation approaches</w:t>
            </w:r>
            <w:r w:rsidRPr="00E75B5B">
              <w:rPr>
                <w:rFonts w:ascii="Times New Roman" w:eastAsia="標楷體" w:hAnsi="Times New Roman" w:cs="Times New Roman" w:hint="eastAsia"/>
                <w:bCs w:val="0"/>
              </w:rPr>
              <w:t>），任擇</w:t>
            </w:r>
            <w:r w:rsidRPr="00E75B5B">
              <w:rPr>
                <w:rFonts w:ascii="Times New Roman" w:eastAsia="標楷體" w:hAnsi="Times New Roman" w:cs="Times New Roman" w:hint="eastAsia"/>
                <w:bCs w:val="0"/>
              </w:rPr>
              <w:lastRenderedPageBreak/>
              <w:t>其中一種模式，說明其模式梗概及其在國內中小學校務評鑑的運用情形。</w:t>
            </w:r>
          </w:p>
          <w:p w14:paraId="042D3091" w14:textId="77777777" w:rsidR="00E75B5B" w:rsidRPr="00E75B5B" w:rsidRDefault="00E75B5B" w:rsidP="00E75B5B">
            <w:pPr>
              <w:pStyle w:val="1"/>
              <w:numPr>
                <w:ilvl w:val="0"/>
                <w:numId w:val="151"/>
              </w:numPr>
              <w:jc w:val="both"/>
              <w:rPr>
                <w:rFonts w:ascii="Times New Roman" w:eastAsia="標楷體" w:hAnsi="Times New Roman" w:cs="Times New Roman"/>
              </w:rPr>
            </w:pPr>
            <w:r w:rsidRPr="00E75B5B">
              <w:rPr>
                <w:rFonts w:ascii="Times New Roman" w:eastAsia="標楷體" w:hAnsi="Times New Roman" w:cs="Times New Roman" w:hint="eastAsia"/>
                <w:bCs w:val="0"/>
              </w:rPr>
              <w:t>教育評鑑實施時，評鑑人員（</w:t>
            </w:r>
            <w:r w:rsidRPr="00E75B5B">
              <w:rPr>
                <w:rFonts w:ascii="Times New Roman" w:eastAsia="標楷體" w:hAnsi="Times New Roman" w:cs="Times New Roman" w:hint="eastAsia"/>
                <w:bCs w:val="0"/>
              </w:rPr>
              <w:t>evaluator</w:t>
            </w:r>
            <w:r w:rsidRPr="00E75B5B">
              <w:rPr>
                <w:rFonts w:ascii="Times New Roman" w:eastAsia="標楷體" w:hAnsi="Times New Roman" w:cs="Times New Roman" w:hint="eastAsia"/>
                <w:bCs w:val="0"/>
              </w:rPr>
              <w:t>）維持公平、公正的態度至為重要，否則評鑑結果可能產生偏差；亦即評鑑人員遵守評鑑倫理是最基本的道德規範。請從人際關係（</w:t>
            </w:r>
            <w:r w:rsidRPr="00E75B5B">
              <w:rPr>
                <w:rFonts w:ascii="Times New Roman" w:eastAsia="標楷體" w:hAnsi="Times New Roman" w:cs="Times New Roman" w:hint="eastAsia"/>
                <w:bCs w:val="0"/>
              </w:rPr>
              <w:t>interpersonal relationships</w:t>
            </w:r>
            <w:r w:rsidRPr="00E75B5B">
              <w:rPr>
                <w:rFonts w:ascii="Times New Roman" w:eastAsia="標楷體" w:hAnsi="Times New Roman" w:cs="Times New Roman" w:hint="eastAsia"/>
                <w:bCs w:val="0"/>
              </w:rPr>
              <w:t>）、財務關係（</w:t>
            </w:r>
            <w:r w:rsidRPr="00E75B5B">
              <w:rPr>
                <w:rFonts w:ascii="Times New Roman" w:eastAsia="標楷體" w:hAnsi="Times New Roman" w:cs="Times New Roman" w:hint="eastAsia"/>
                <w:bCs w:val="0"/>
              </w:rPr>
              <w:t>financial relationships</w:t>
            </w:r>
            <w:r w:rsidRPr="00E75B5B">
              <w:rPr>
                <w:rFonts w:ascii="Times New Roman" w:eastAsia="標楷體" w:hAnsi="Times New Roman" w:cs="Times New Roman" w:hint="eastAsia"/>
                <w:bCs w:val="0"/>
              </w:rPr>
              <w:t>）、組織關係（</w:t>
            </w:r>
            <w:r w:rsidRPr="00E75B5B">
              <w:rPr>
                <w:rFonts w:ascii="Times New Roman" w:eastAsia="標楷體" w:hAnsi="Times New Roman" w:cs="Times New Roman" w:hint="eastAsia"/>
                <w:bCs w:val="0"/>
              </w:rPr>
              <w:t>organizational relationships</w:t>
            </w:r>
            <w:r w:rsidRPr="00E75B5B">
              <w:rPr>
                <w:rFonts w:ascii="Times New Roman" w:eastAsia="標楷體" w:hAnsi="Times New Roman" w:cs="Times New Roman" w:hint="eastAsia"/>
                <w:bCs w:val="0"/>
              </w:rPr>
              <w:t>）三方面論述可能產生的偏差，並說明如何防範。</w:t>
            </w:r>
          </w:p>
          <w:p w14:paraId="7CC24C6A" w14:textId="77777777" w:rsidR="00E75B5B" w:rsidRPr="00E75B5B" w:rsidRDefault="00E75B5B" w:rsidP="00E75B5B">
            <w:pPr>
              <w:pStyle w:val="1"/>
              <w:numPr>
                <w:ilvl w:val="0"/>
                <w:numId w:val="151"/>
              </w:numPr>
              <w:jc w:val="both"/>
              <w:rPr>
                <w:rFonts w:ascii="Times New Roman" w:eastAsia="標楷體" w:hAnsi="Times New Roman" w:cs="Times New Roman"/>
              </w:rPr>
            </w:pPr>
            <w:r w:rsidRPr="00E75B5B">
              <w:rPr>
                <w:rFonts w:ascii="Times New Roman" w:eastAsia="標楷體" w:hAnsi="Times New Roman" w:cs="Times New Roman" w:hint="eastAsia"/>
                <w:bCs w:val="0"/>
              </w:rPr>
              <w:t>請從績效責任理論、品質管理論與相關法令，闡釋校長辦學績效評鑑的立論基礎；並論述您心中理想的校長辦學績效評鑑方案（需引用評鑑相關理論以佐證之）。</w:t>
            </w:r>
          </w:p>
          <w:p w14:paraId="4056F400" w14:textId="1BB4A8F4" w:rsidR="00646DF3" w:rsidRPr="00E75B5B" w:rsidRDefault="00E75B5B" w:rsidP="00E75B5B">
            <w:pPr>
              <w:pStyle w:val="1"/>
              <w:numPr>
                <w:ilvl w:val="0"/>
                <w:numId w:val="151"/>
              </w:numPr>
              <w:jc w:val="both"/>
              <w:rPr>
                <w:rFonts w:ascii="Times New Roman" w:eastAsia="標楷體" w:hAnsi="Times New Roman" w:cs="Times New Roman"/>
              </w:rPr>
            </w:pPr>
            <w:r w:rsidRPr="00E75B5B">
              <w:rPr>
                <w:rFonts w:ascii="Times New Roman" w:eastAsia="標楷體" w:hAnsi="Times New Roman" w:cs="Times New Roman" w:hint="eastAsia"/>
                <w:bCs w:val="0"/>
              </w:rPr>
              <w:t>請以一項當前我國推動的評鑑為例，從後設評鑑的觀點，</w:t>
            </w:r>
            <w:proofErr w:type="gramStart"/>
            <w:r w:rsidRPr="00E75B5B">
              <w:rPr>
                <w:rFonts w:ascii="Times New Roman" w:eastAsia="標楷體" w:hAnsi="Times New Roman" w:cs="Times New Roman" w:hint="eastAsia"/>
                <w:bCs w:val="0"/>
              </w:rPr>
              <w:t>析述我國</w:t>
            </w:r>
            <w:proofErr w:type="gramEnd"/>
            <w:r w:rsidRPr="00E75B5B">
              <w:rPr>
                <w:rFonts w:ascii="Times New Roman" w:eastAsia="標楷體" w:hAnsi="Times New Roman" w:cs="Times New Roman" w:hint="eastAsia"/>
                <w:bCs w:val="0"/>
              </w:rPr>
              <w:t>實施該項評鑑的困境及因應上述困境可</w:t>
            </w:r>
            <w:proofErr w:type="gramStart"/>
            <w:r w:rsidRPr="00E75B5B">
              <w:rPr>
                <w:rFonts w:ascii="Times New Roman" w:eastAsia="標楷體" w:hAnsi="Times New Roman" w:cs="Times New Roman" w:hint="eastAsia"/>
                <w:bCs w:val="0"/>
              </w:rPr>
              <w:t>採</w:t>
            </w:r>
            <w:proofErr w:type="gramEnd"/>
            <w:r w:rsidRPr="00E75B5B">
              <w:rPr>
                <w:rFonts w:ascii="Times New Roman" w:eastAsia="標楷體" w:hAnsi="Times New Roman" w:cs="Times New Roman" w:hint="eastAsia"/>
                <w:bCs w:val="0"/>
              </w:rPr>
              <w:t>行的對策。</w:t>
            </w:r>
          </w:p>
        </w:tc>
      </w:tr>
      <w:tr w:rsidR="00646DF3" w:rsidRPr="00F86A19" w14:paraId="329184BE" w14:textId="77777777" w:rsidTr="00E32ADB">
        <w:tc>
          <w:tcPr>
            <w:tcW w:w="1271" w:type="dxa"/>
            <w:vMerge/>
          </w:tcPr>
          <w:p w14:paraId="1B4EDD92"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3B96EBC0" w14:textId="7DCBFDC1" w:rsidR="00646DF3" w:rsidRPr="00E75B5B" w:rsidRDefault="00E75B5B" w:rsidP="00E75B5B">
            <w:pPr>
              <w:jc w:val="both"/>
              <w:rPr>
                <w:rFonts w:ascii="Times New Roman" w:eastAsia="標楷體" w:hAnsi="Times New Roman" w:cs="Times New Roman"/>
                <w:bCs/>
                <w:szCs w:val="24"/>
              </w:rPr>
            </w:pPr>
            <w:r w:rsidRPr="00E75B5B">
              <w:rPr>
                <w:rFonts w:ascii="Times New Roman" w:eastAsia="標楷體" w:hAnsi="Times New Roman" w:cs="Times New Roman" w:hint="eastAsia"/>
                <w:bCs/>
                <w:szCs w:val="24"/>
              </w:rPr>
              <w:t>潛在課程專題研究</w:t>
            </w:r>
          </w:p>
        </w:tc>
        <w:tc>
          <w:tcPr>
            <w:tcW w:w="6520" w:type="dxa"/>
          </w:tcPr>
          <w:p w14:paraId="6795FAF6" w14:textId="77777777" w:rsidR="00E75B5B" w:rsidRDefault="00E75B5B" w:rsidP="00E75B5B">
            <w:pPr>
              <w:pStyle w:val="1"/>
              <w:numPr>
                <w:ilvl w:val="0"/>
                <w:numId w:val="152"/>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潛在課程與學生的學習有何關係？你贊成教師利用潛在課程來達成教學目的嗎？</w:t>
            </w:r>
            <w:r w:rsidRPr="00E75B5B">
              <w:rPr>
                <w:rFonts w:ascii="Times New Roman" w:eastAsia="標楷體" w:hAnsi="Times New Roman" w:cs="Times New Roman" w:hint="eastAsia"/>
                <w:bCs w:val="0"/>
              </w:rPr>
              <w:t xml:space="preserve"> </w:t>
            </w:r>
            <w:proofErr w:type="gramStart"/>
            <w:r w:rsidRPr="00E75B5B">
              <w:rPr>
                <w:rFonts w:ascii="Times New Roman" w:eastAsia="標楷體" w:hAnsi="Times New Roman" w:cs="Times New Roman" w:hint="eastAsia"/>
                <w:bCs w:val="0"/>
              </w:rPr>
              <w:t>請申論</w:t>
            </w:r>
            <w:proofErr w:type="gramEnd"/>
            <w:r w:rsidRPr="00E75B5B">
              <w:rPr>
                <w:rFonts w:ascii="Times New Roman" w:eastAsia="標楷體" w:hAnsi="Times New Roman" w:cs="Times New Roman" w:hint="eastAsia"/>
                <w:bCs w:val="0"/>
              </w:rPr>
              <w:t>贊成或不贊成的理由。</w:t>
            </w:r>
          </w:p>
          <w:p w14:paraId="78CF11F4" w14:textId="77777777" w:rsidR="00E75B5B" w:rsidRDefault="00E75B5B" w:rsidP="00E75B5B">
            <w:pPr>
              <w:pStyle w:val="1"/>
              <w:numPr>
                <w:ilvl w:val="0"/>
                <w:numId w:val="152"/>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何謂潛在課程？何謂意識形態？請說明潛在課程與意識形態的關係。</w:t>
            </w:r>
          </w:p>
          <w:p w14:paraId="73473566" w14:textId="77777777" w:rsidR="00E75B5B" w:rsidRDefault="00E75B5B" w:rsidP="00E75B5B">
            <w:pPr>
              <w:pStyle w:val="1"/>
              <w:numPr>
                <w:ilvl w:val="0"/>
                <w:numId w:val="152"/>
              </w:numPr>
              <w:jc w:val="both"/>
              <w:rPr>
                <w:rFonts w:ascii="Times New Roman" w:eastAsia="標楷體" w:hAnsi="Times New Roman" w:cs="Times New Roman"/>
                <w:bCs w:val="0"/>
              </w:rPr>
            </w:pPr>
            <w:proofErr w:type="spellStart"/>
            <w:r w:rsidRPr="00E75B5B">
              <w:rPr>
                <w:rFonts w:ascii="Times New Roman" w:eastAsia="標楷體" w:hAnsi="Times New Roman" w:cs="Times New Roman" w:hint="eastAsia"/>
                <w:bCs w:val="0"/>
              </w:rPr>
              <w:t>Lortie</w:t>
            </w:r>
            <w:proofErr w:type="spellEnd"/>
            <w:r w:rsidRPr="00E75B5B">
              <w:rPr>
                <w:rFonts w:ascii="Times New Roman" w:eastAsia="標楷體" w:hAnsi="Times New Roman" w:cs="Times New Roman" w:hint="eastAsia"/>
                <w:bCs w:val="0"/>
              </w:rPr>
              <w:t>在其</w:t>
            </w:r>
            <w:proofErr w:type="gramStart"/>
            <w:r w:rsidRPr="00E75B5B">
              <w:rPr>
                <w:rFonts w:ascii="Times New Roman" w:eastAsia="標楷體" w:hAnsi="Times New Roman" w:cs="Times New Roman" w:hint="eastAsia"/>
                <w:bCs w:val="0"/>
              </w:rPr>
              <w:t>所著</w:t>
            </w:r>
            <w:proofErr w:type="gramEnd"/>
            <w:r w:rsidRPr="00E75B5B">
              <w:rPr>
                <w:rFonts w:ascii="Times New Roman" w:eastAsia="標楷體" w:hAnsi="Times New Roman" w:cs="Times New Roman" w:hint="eastAsia"/>
                <w:bCs w:val="0"/>
              </w:rPr>
              <w:t>的</w:t>
            </w:r>
            <w:proofErr w:type="gramStart"/>
            <w:r w:rsidRPr="00E75B5B">
              <w:rPr>
                <w:rFonts w:ascii="Times New Roman" w:eastAsia="標楷體" w:hAnsi="Times New Roman" w:cs="Times New Roman" w:hint="eastAsia"/>
                <w:bCs w:val="0"/>
              </w:rPr>
              <w:t>《</w:t>
            </w:r>
            <w:proofErr w:type="gramEnd"/>
            <w:r w:rsidRPr="00E75B5B">
              <w:rPr>
                <w:rFonts w:ascii="Times New Roman" w:eastAsia="標楷體" w:hAnsi="Times New Roman" w:cs="Times New Roman" w:hint="eastAsia"/>
                <w:bCs w:val="0"/>
              </w:rPr>
              <w:t>學校教師：社會學的研究</w:t>
            </w:r>
            <w:proofErr w:type="gramStart"/>
            <w:r w:rsidRPr="00E75B5B">
              <w:rPr>
                <w:rFonts w:ascii="Times New Roman" w:eastAsia="標楷體" w:hAnsi="Times New Roman" w:cs="Times New Roman" w:hint="eastAsia"/>
                <w:bCs w:val="0"/>
              </w:rPr>
              <w:t>》</w:t>
            </w:r>
            <w:proofErr w:type="gramEnd"/>
            <w:r w:rsidRPr="00E75B5B">
              <w:rPr>
                <w:rFonts w:ascii="Times New Roman" w:eastAsia="標楷體" w:hAnsi="Times New Roman" w:cs="Times New Roman" w:hint="eastAsia"/>
                <w:bCs w:val="0"/>
              </w:rPr>
              <w:t>一書中，指出教師的教學生活具有保守主義</w:t>
            </w:r>
            <w:r w:rsidRPr="00E75B5B">
              <w:rPr>
                <w:rFonts w:ascii="Times New Roman" w:eastAsia="標楷體" w:hAnsi="Times New Roman" w:cs="Times New Roman" w:hint="eastAsia"/>
                <w:bCs w:val="0"/>
              </w:rPr>
              <w:t>(conservatism)</w:t>
            </w:r>
            <w:r w:rsidRPr="00E75B5B">
              <w:rPr>
                <w:rFonts w:ascii="Times New Roman" w:eastAsia="標楷體" w:hAnsi="Times New Roman" w:cs="Times New Roman" w:hint="eastAsia"/>
                <w:bCs w:val="0"/>
              </w:rPr>
              <w:t>、個人主義</w:t>
            </w:r>
            <w:r w:rsidRPr="00E75B5B">
              <w:rPr>
                <w:rFonts w:ascii="Times New Roman" w:eastAsia="標楷體" w:hAnsi="Times New Roman" w:cs="Times New Roman" w:hint="eastAsia"/>
                <w:bCs w:val="0"/>
              </w:rPr>
              <w:t>(individualism)</w:t>
            </w:r>
            <w:r w:rsidRPr="00E75B5B">
              <w:rPr>
                <w:rFonts w:ascii="Times New Roman" w:eastAsia="標楷體" w:hAnsi="Times New Roman" w:cs="Times New Roman" w:hint="eastAsia"/>
                <w:bCs w:val="0"/>
              </w:rPr>
              <w:t>和即時主義</w:t>
            </w:r>
            <w:r w:rsidRPr="00E75B5B">
              <w:rPr>
                <w:rFonts w:ascii="Times New Roman" w:eastAsia="標楷體" w:hAnsi="Times New Roman" w:cs="Times New Roman" w:hint="eastAsia"/>
                <w:bCs w:val="0"/>
              </w:rPr>
              <w:t>(presentism)</w:t>
            </w:r>
            <w:r w:rsidRPr="00E75B5B">
              <w:rPr>
                <w:rFonts w:ascii="Times New Roman" w:eastAsia="標楷體" w:hAnsi="Times New Roman" w:cs="Times New Roman" w:hint="eastAsia"/>
                <w:bCs w:val="0"/>
              </w:rPr>
              <w:t>的傾向，</w:t>
            </w:r>
            <w:proofErr w:type="gramStart"/>
            <w:r w:rsidRPr="00E75B5B">
              <w:rPr>
                <w:rFonts w:ascii="Times New Roman" w:eastAsia="標楷體" w:hAnsi="Times New Roman" w:cs="Times New Roman" w:hint="eastAsia"/>
                <w:bCs w:val="0"/>
              </w:rPr>
              <w:t>試述此三</w:t>
            </w:r>
            <w:proofErr w:type="gramEnd"/>
            <w:r w:rsidRPr="00E75B5B">
              <w:rPr>
                <w:rFonts w:ascii="Times New Roman" w:eastAsia="標楷體" w:hAnsi="Times New Roman" w:cs="Times New Roman" w:hint="eastAsia"/>
                <w:bCs w:val="0"/>
              </w:rPr>
              <w:t>種教師教學生活傾向的意涵，並分析在當前國內教育改革強調以學生為主體，及重視教師要共同</w:t>
            </w:r>
            <w:proofErr w:type="gramStart"/>
            <w:r w:rsidRPr="00E75B5B">
              <w:rPr>
                <w:rFonts w:ascii="Times New Roman" w:eastAsia="標楷體" w:hAnsi="Times New Roman" w:cs="Times New Roman" w:hint="eastAsia"/>
                <w:bCs w:val="0"/>
              </w:rPr>
              <w:t>備課、觀課</w:t>
            </w:r>
            <w:proofErr w:type="gramEnd"/>
            <w:r w:rsidRPr="00E75B5B">
              <w:rPr>
                <w:rFonts w:ascii="Times New Roman" w:eastAsia="標楷體" w:hAnsi="Times New Roman" w:cs="Times New Roman" w:hint="eastAsia"/>
                <w:bCs w:val="0"/>
              </w:rPr>
              <w:t>和議題的時代趨勢下，要如何改變上述三種教師教學生活傾向，以形塑良善的潛在課程。</w:t>
            </w:r>
          </w:p>
          <w:p w14:paraId="27DF0A0E" w14:textId="7D885C3B" w:rsidR="00646DF3" w:rsidRPr="00E75B5B" w:rsidRDefault="00E75B5B" w:rsidP="00E75B5B">
            <w:pPr>
              <w:pStyle w:val="1"/>
              <w:numPr>
                <w:ilvl w:val="0"/>
                <w:numId w:val="152"/>
              </w:numPr>
              <w:jc w:val="both"/>
              <w:rPr>
                <w:rFonts w:ascii="Times New Roman" w:eastAsia="標楷體" w:hAnsi="Times New Roman" w:cs="Times New Roman"/>
                <w:bCs w:val="0"/>
              </w:rPr>
            </w:pPr>
            <w:r w:rsidRPr="00E75B5B">
              <w:rPr>
                <w:rFonts w:ascii="Times New Roman" w:eastAsia="標楷體" w:hAnsi="Times New Roman" w:cs="Times New Roman" w:hint="eastAsia"/>
                <w:bCs w:val="0"/>
              </w:rPr>
              <w:t>潛在課程的來源可分為校內及校外兩方面，試以當前臺灣十二年國教課程改革過程中所產生的潛在課程為例，從校內及校外兩方面，</w:t>
            </w:r>
            <w:proofErr w:type="gramStart"/>
            <w:r w:rsidRPr="00E75B5B">
              <w:rPr>
                <w:rFonts w:ascii="Times New Roman" w:eastAsia="標楷體" w:hAnsi="Times New Roman" w:cs="Times New Roman" w:hint="eastAsia"/>
                <w:bCs w:val="0"/>
              </w:rPr>
              <w:t>分別各舉三個</w:t>
            </w:r>
            <w:proofErr w:type="gramEnd"/>
            <w:r w:rsidRPr="00E75B5B">
              <w:rPr>
                <w:rFonts w:ascii="Times New Roman" w:eastAsia="標楷體" w:hAnsi="Times New Roman" w:cs="Times New Roman" w:hint="eastAsia"/>
                <w:bCs w:val="0"/>
              </w:rPr>
              <w:t>影響因素，說明其是如何導致潛在課程的形成，並針對其中的負面潛在課程，提出可能的改革途徑。</w:t>
            </w:r>
          </w:p>
        </w:tc>
      </w:tr>
      <w:tr w:rsidR="00646DF3" w:rsidRPr="00F86A19" w14:paraId="3084877C" w14:textId="77777777" w:rsidTr="00E32ADB">
        <w:tc>
          <w:tcPr>
            <w:tcW w:w="1271" w:type="dxa"/>
            <w:vMerge/>
          </w:tcPr>
          <w:p w14:paraId="139E35B5" w14:textId="77777777" w:rsidR="00646DF3" w:rsidRPr="00F86A19" w:rsidRDefault="00646DF3" w:rsidP="0036725E">
            <w:pPr>
              <w:jc w:val="center"/>
              <w:rPr>
                <w:rFonts w:ascii="Times New Roman" w:eastAsia="標楷體" w:hAnsi="Times New Roman" w:cs="Times New Roman"/>
                <w:bCs/>
                <w:szCs w:val="24"/>
              </w:rPr>
            </w:pPr>
          </w:p>
        </w:tc>
        <w:tc>
          <w:tcPr>
            <w:tcW w:w="1843" w:type="dxa"/>
          </w:tcPr>
          <w:p w14:paraId="377F1B93" w14:textId="69EA50F6" w:rsidR="00646DF3" w:rsidRPr="00F86A19" w:rsidRDefault="00E75B5B" w:rsidP="0036725E">
            <w:pPr>
              <w:rPr>
                <w:rFonts w:ascii="Times New Roman" w:eastAsia="標楷體" w:hAnsi="Times New Roman" w:cs="Times New Roman"/>
                <w:bCs/>
                <w:szCs w:val="24"/>
              </w:rPr>
            </w:pPr>
            <w:r w:rsidRPr="00E75B5B">
              <w:rPr>
                <w:rFonts w:ascii="Times New Roman" w:eastAsia="標楷體" w:hAnsi="Times New Roman" w:cs="Times New Roman" w:hint="eastAsia"/>
                <w:bCs/>
                <w:szCs w:val="24"/>
              </w:rPr>
              <w:t>學校經營專題研究</w:t>
            </w:r>
          </w:p>
        </w:tc>
        <w:tc>
          <w:tcPr>
            <w:tcW w:w="6520" w:type="dxa"/>
          </w:tcPr>
          <w:p w14:paraId="2BD81D2D" w14:textId="77777777" w:rsidR="00E75B5B" w:rsidRDefault="00E75B5B" w:rsidP="00E75B5B">
            <w:pPr>
              <w:pStyle w:val="1"/>
              <w:numPr>
                <w:ilvl w:val="0"/>
                <w:numId w:val="153"/>
              </w:numPr>
              <w:jc w:val="both"/>
              <w:rPr>
                <w:rFonts w:ascii="Times New Roman" w:eastAsia="標楷體" w:hAnsi="Times New Roman" w:cs="Times New Roman"/>
                <w:bCs w:val="0"/>
              </w:rPr>
            </w:pPr>
            <w:proofErr w:type="gramStart"/>
            <w:r w:rsidRPr="00E75B5B">
              <w:rPr>
                <w:rFonts w:ascii="Times New Roman" w:eastAsia="標楷體" w:hAnsi="Times New Roman" w:cs="Times New Roman" w:hint="eastAsia"/>
                <w:bCs w:val="0"/>
              </w:rPr>
              <w:t>何謂塑義理論</w:t>
            </w:r>
            <w:proofErr w:type="gramEnd"/>
            <w:r w:rsidRPr="00E75B5B">
              <w:rPr>
                <w:rFonts w:ascii="Times New Roman" w:eastAsia="標楷體" w:hAnsi="Times New Roman" w:cs="Times New Roman" w:hint="eastAsia"/>
                <w:bCs w:val="0"/>
              </w:rPr>
              <w:t>（</w:t>
            </w:r>
            <w:r w:rsidRPr="00E75B5B">
              <w:rPr>
                <w:rFonts w:ascii="Times New Roman" w:eastAsia="標楷體" w:hAnsi="Times New Roman" w:cs="Times New Roman" w:hint="eastAsia"/>
                <w:bCs w:val="0"/>
              </w:rPr>
              <w:t>sense-making</w:t>
            </w:r>
            <w:r w:rsidRPr="00E75B5B">
              <w:rPr>
                <w:rFonts w:ascii="Times New Roman" w:eastAsia="標楷體" w:hAnsi="Times New Roman" w:cs="Times New Roman" w:hint="eastAsia"/>
                <w:bCs w:val="0"/>
              </w:rPr>
              <w:t>）？校長如何</w:t>
            </w:r>
            <w:proofErr w:type="gramStart"/>
            <w:r w:rsidRPr="00E75B5B">
              <w:rPr>
                <w:rFonts w:ascii="Times New Roman" w:eastAsia="標楷體" w:hAnsi="Times New Roman" w:cs="Times New Roman" w:hint="eastAsia"/>
                <w:bCs w:val="0"/>
              </w:rPr>
              <w:t>運用塑義理論</w:t>
            </w:r>
            <w:proofErr w:type="gramEnd"/>
            <w:r w:rsidRPr="00E75B5B">
              <w:rPr>
                <w:rFonts w:ascii="Times New Roman" w:eastAsia="標楷體" w:hAnsi="Times New Roman" w:cs="Times New Roman" w:hint="eastAsia"/>
                <w:bCs w:val="0"/>
              </w:rPr>
              <w:t>，達成學校教育目標與願景。</w:t>
            </w:r>
          </w:p>
          <w:p w14:paraId="7D0301EA" w14:textId="77777777" w:rsidR="00E75B5B" w:rsidRPr="00E75B5B" w:rsidRDefault="00E75B5B" w:rsidP="00E75B5B">
            <w:pPr>
              <w:pStyle w:val="1"/>
              <w:numPr>
                <w:ilvl w:val="0"/>
                <w:numId w:val="153"/>
              </w:numPr>
              <w:tabs>
                <w:tab w:val="left" w:pos="1302"/>
              </w:tabs>
            </w:pPr>
            <w:r w:rsidRPr="00E75B5B">
              <w:rPr>
                <w:rFonts w:ascii="Times New Roman" w:eastAsia="標楷體" w:hAnsi="Times New Roman" w:cs="Times New Roman" w:hint="eastAsia"/>
              </w:rPr>
              <w:t>何謂學校行政倫理？校長和成員如何形塑具有行政倫理的學校氣氛與文化。</w:t>
            </w:r>
          </w:p>
          <w:p w14:paraId="3D8EFFD1" w14:textId="77777777" w:rsidR="00E75B5B" w:rsidRPr="00E75B5B" w:rsidRDefault="00E75B5B" w:rsidP="00E75B5B">
            <w:pPr>
              <w:pStyle w:val="1"/>
              <w:numPr>
                <w:ilvl w:val="0"/>
                <w:numId w:val="153"/>
              </w:numPr>
              <w:tabs>
                <w:tab w:val="left" w:pos="1302"/>
              </w:tabs>
            </w:pPr>
            <w:r w:rsidRPr="00E75B5B">
              <w:rPr>
                <w:rFonts w:ascii="Times New Roman" w:eastAsia="標楷體" w:hAnsi="Times New Roman" w:cs="Times New Roman" w:hint="eastAsia"/>
                <w:bCs w:val="0"/>
              </w:rPr>
              <w:t>學習領導（</w:t>
            </w:r>
            <w:r w:rsidRPr="00E75B5B">
              <w:rPr>
                <w:rFonts w:ascii="Times New Roman" w:eastAsia="標楷體" w:hAnsi="Times New Roman" w:cs="Times New Roman" w:hint="eastAsia"/>
                <w:bCs w:val="0"/>
              </w:rPr>
              <w:t>leadership for learning</w:t>
            </w:r>
            <w:r w:rsidRPr="00E75B5B">
              <w:rPr>
                <w:rFonts w:ascii="Times New Roman" w:eastAsia="標楷體" w:hAnsi="Times New Roman" w:cs="Times New Roman" w:hint="eastAsia"/>
                <w:bCs w:val="0"/>
              </w:rPr>
              <w:t>）在當前已成為教育領導的新取向，試說明此在學校中可如何應用？</w:t>
            </w:r>
          </w:p>
          <w:p w14:paraId="33CA08C1" w14:textId="41DFB0D0" w:rsidR="00646DF3" w:rsidRPr="00E75B5B" w:rsidRDefault="00E75B5B" w:rsidP="00E75B5B">
            <w:pPr>
              <w:pStyle w:val="1"/>
              <w:numPr>
                <w:ilvl w:val="0"/>
                <w:numId w:val="153"/>
              </w:numPr>
              <w:tabs>
                <w:tab w:val="left" w:pos="1302"/>
              </w:tabs>
            </w:pPr>
            <w:r w:rsidRPr="00E75B5B">
              <w:rPr>
                <w:rFonts w:ascii="Times New Roman" w:eastAsia="標楷體" w:hAnsi="Times New Roman" w:cs="Times New Roman" w:hint="eastAsia"/>
                <w:bCs w:val="0"/>
              </w:rPr>
              <w:t>如果學校中有教師屢遭家長投訴不適任之情形，請從教育行政角度說明可如何處理？</w:t>
            </w:r>
            <w:r>
              <w:tab/>
            </w:r>
          </w:p>
        </w:tc>
      </w:tr>
      <w:tr w:rsidR="00646DF3" w:rsidRPr="00F86A19" w14:paraId="06AAB3FD" w14:textId="77777777" w:rsidTr="00691716">
        <w:tc>
          <w:tcPr>
            <w:tcW w:w="1271" w:type="dxa"/>
            <w:shd w:val="clear" w:color="auto" w:fill="FFF2CC" w:themeFill="accent4" w:themeFillTint="33"/>
          </w:tcPr>
          <w:p w14:paraId="0B1857F4" w14:textId="77777777" w:rsidR="00646DF3" w:rsidRPr="00F86A19" w:rsidRDefault="00646DF3"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FF2F1EC" w14:textId="77777777" w:rsidR="00646DF3" w:rsidRPr="00F86A19" w:rsidRDefault="00646DF3" w:rsidP="0069171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6637D31C" w14:textId="77777777" w:rsidR="00646DF3" w:rsidRPr="00F86A19" w:rsidRDefault="00646DF3" w:rsidP="00691716">
            <w:pPr>
              <w:pStyle w:val="1"/>
              <w:numPr>
                <w:ilvl w:val="0"/>
                <w:numId w:val="0"/>
              </w:numPr>
              <w:jc w:val="center"/>
              <w:rPr>
                <w:rFonts w:ascii="Times New Roman" w:eastAsia="標楷體" w:hAnsi="Times New Roman" w:cs="Times New Roman"/>
                <w:bCs w:val="0"/>
              </w:rPr>
            </w:pPr>
            <w:r w:rsidRPr="00EE3C33">
              <w:rPr>
                <w:rFonts w:ascii="Times New Roman" w:eastAsia="標楷體" w:hAnsi="Times New Roman" w:cs="Times New Roman"/>
                <w:b/>
                <w:bCs w:val="0"/>
              </w:rPr>
              <w:t>試題</w:t>
            </w:r>
            <w:r w:rsidRPr="00EE3C33">
              <w:rPr>
                <w:rFonts w:ascii="Times New Roman" w:eastAsia="標楷體" w:hAnsi="Times New Roman" w:cs="Times New Roman"/>
                <w:b/>
                <w:bCs w:val="0"/>
              </w:rPr>
              <w:t>(</w:t>
            </w:r>
            <w:r w:rsidRPr="00EE3C33">
              <w:rPr>
                <w:rFonts w:ascii="Times New Roman" w:eastAsia="標楷體" w:hAnsi="Times New Roman" w:cs="Times New Roman"/>
                <w:b/>
                <w:bCs w:val="0"/>
              </w:rPr>
              <w:t>每科目</w:t>
            </w:r>
            <w:r w:rsidRPr="00EE3C33">
              <w:rPr>
                <w:rFonts w:ascii="Times New Roman" w:eastAsia="標楷體" w:hAnsi="Times New Roman" w:cs="Times New Roman"/>
                <w:b/>
                <w:bCs w:val="0"/>
              </w:rPr>
              <w:t>4</w:t>
            </w:r>
            <w:r w:rsidRPr="00EE3C33">
              <w:rPr>
                <w:rFonts w:ascii="Times New Roman" w:eastAsia="標楷體" w:hAnsi="Times New Roman" w:cs="Times New Roman"/>
                <w:b/>
                <w:bCs w:val="0"/>
              </w:rPr>
              <w:t>題、</w:t>
            </w:r>
            <w:proofErr w:type="gramStart"/>
            <w:r w:rsidRPr="00EE3C33">
              <w:rPr>
                <w:rFonts w:ascii="Times New Roman" w:eastAsia="標楷體" w:hAnsi="Times New Roman" w:cs="Times New Roman"/>
                <w:b/>
                <w:bCs w:val="0"/>
              </w:rPr>
              <w:t>每題各</w:t>
            </w:r>
            <w:r w:rsidRPr="00EE3C33">
              <w:rPr>
                <w:rFonts w:ascii="Times New Roman" w:eastAsia="標楷體" w:hAnsi="Times New Roman" w:cs="Times New Roman"/>
                <w:b/>
                <w:bCs w:val="0"/>
              </w:rPr>
              <w:t>25</w:t>
            </w:r>
            <w:r w:rsidRPr="00EE3C33">
              <w:rPr>
                <w:rFonts w:ascii="Times New Roman" w:eastAsia="標楷體" w:hAnsi="Times New Roman" w:cs="Times New Roman"/>
                <w:b/>
                <w:bCs w:val="0"/>
              </w:rPr>
              <w:t>分</w:t>
            </w:r>
            <w:proofErr w:type="gramEnd"/>
            <w:r w:rsidRPr="00EE3C33">
              <w:rPr>
                <w:rFonts w:ascii="Times New Roman" w:eastAsia="標楷體" w:hAnsi="Times New Roman" w:cs="Times New Roman"/>
                <w:b/>
                <w:bCs w:val="0"/>
              </w:rPr>
              <w:t>)</w:t>
            </w:r>
          </w:p>
        </w:tc>
      </w:tr>
      <w:tr w:rsidR="001B0D7E" w:rsidRPr="00F86A19" w14:paraId="7C448124" w14:textId="77777777" w:rsidTr="00E32ADB">
        <w:tc>
          <w:tcPr>
            <w:tcW w:w="1271" w:type="dxa"/>
            <w:vMerge w:val="restart"/>
          </w:tcPr>
          <w:p w14:paraId="674E6C9F" w14:textId="01154892" w:rsidR="001B0D7E" w:rsidRPr="00646DF3" w:rsidRDefault="001B0D7E" w:rsidP="0036725E">
            <w:pPr>
              <w:jc w:val="center"/>
              <w:rPr>
                <w:rFonts w:ascii="Times New Roman" w:eastAsia="標楷體" w:hAnsi="Times New Roman" w:cs="Times New Roman"/>
                <w:bCs/>
                <w:szCs w:val="24"/>
              </w:rPr>
            </w:pPr>
            <w:r>
              <w:rPr>
                <w:rFonts w:ascii="Times New Roman" w:eastAsia="標楷體" w:hAnsi="Times New Roman" w:cs="Times New Roman"/>
                <w:bCs/>
                <w:szCs w:val="24"/>
              </w:rPr>
              <w:t>109-2</w:t>
            </w:r>
          </w:p>
        </w:tc>
        <w:tc>
          <w:tcPr>
            <w:tcW w:w="1843" w:type="dxa"/>
          </w:tcPr>
          <w:p w14:paraId="46AA0207" w14:textId="5A87F558" w:rsidR="001B0D7E" w:rsidRPr="00F86A19" w:rsidRDefault="001B0D7E" w:rsidP="0036725E">
            <w:pPr>
              <w:rPr>
                <w:rFonts w:ascii="Times New Roman" w:eastAsia="標楷體" w:hAnsi="Times New Roman" w:cs="Times New Roman"/>
                <w:bCs/>
                <w:szCs w:val="24"/>
              </w:rPr>
            </w:pPr>
            <w:r w:rsidRPr="00D53137">
              <w:rPr>
                <w:rFonts w:ascii="Times New Roman" w:eastAsia="標楷體" w:hAnsi="Times New Roman" w:cs="Times New Roman" w:hint="eastAsia"/>
                <w:bCs/>
                <w:szCs w:val="24"/>
              </w:rPr>
              <w:t>教育法規專題研究</w:t>
            </w:r>
          </w:p>
        </w:tc>
        <w:tc>
          <w:tcPr>
            <w:tcW w:w="6520" w:type="dxa"/>
          </w:tcPr>
          <w:p w14:paraId="6A12F34F" w14:textId="77777777" w:rsidR="001B0D7E" w:rsidRDefault="001B0D7E" w:rsidP="00D53137">
            <w:pPr>
              <w:pStyle w:val="1"/>
              <w:numPr>
                <w:ilvl w:val="0"/>
                <w:numId w:val="147"/>
              </w:numPr>
              <w:jc w:val="both"/>
              <w:rPr>
                <w:rFonts w:ascii="Times New Roman" w:eastAsia="標楷體" w:hAnsi="Times New Roman" w:cs="Times New Roman"/>
                <w:bCs w:val="0"/>
              </w:rPr>
            </w:pPr>
            <w:r w:rsidRPr="00D53137">
              <w:rPr>
                <w:rFonts w:ascii="Times New Roman" w:eastAsia="標楷體" w:hAnsi="Times New Roman" w:cs="Times New Roman" w:hint="eastAsia"/>
                <w:bCs w:val="0"/>
              </w:rPr>
              <w:t>請針對我國公立中小學教師的法律地位進行分析，並評</w:t>
            </w:r>
            <w:r w:rsidRPr="00D53137">
              <w:rPr>
                <w:rFonts w:ascii="Times New Roman" w:eastAsia="標楷體" w:hAnsi="Times New Roman" w:cs="Times New Roman" w:hint="eastAsia"/>
                <w:bCs w:val="0"/>
              </w:rPr>
              <w:lastRenderedPageBreak/>
              <w:t>析解決不同身分屬性定位的可能方式？</w:t>
            </w:r>
          </w:p>
          <w:p w14:paraId="36C23621" w14:textId="77777777" w:rsidR="001B0D7E" w:rsidRDefault="001B0D7E" w:rsidP="00D53137">
            <w:pPr>
              <w:pStyle w:val="1"/>
              <w:numPr>
                <w:ilvl w:val="0"/>
                <w:numId w:val="147"/>
              </w:numPr>
              <w:jc w:val="both"/>
            </w:pPr>
            <w:r w:rsidRPr="00D53137">
              <w:rPr>
                <w:rFonts w:hint="eastAsia"/>
              </w:rPr>
              <w:t>請陳述修復式正義（</w:t>
            </w:r>
            <w:r w:rsidRPr="00D53137">
              <w:rPr>
                <w:rFonts w:hint="eastAsia"/>
              </w:rPr>
              <w:t>retributive justice</w:t>
            </w:r>
            <w:r w:rsidRPr="00D53137">
              <w:rPr>
                <w:rFonts w:hint="eastAsia"/>
              </w:rPr>
              <w:t>）的定義和理念，並說明如何運用修復式正義以處理</w:t>
            </w:r>
            <w:proofErr w:type="gramStart"/>
            <w:r w:rsidRPr="00D53137">
              <w:rPr>
                <w:rFonts w:hint="eastAsia"/>
              </w:rPr>
              <w:t>校園霸凌的</w:t>
            </w:r>
            <w:proofErr w:type="gramEnd"/>
            <w:r w:rsidRPr="00D53137">
              <w:rPr>
                <w:rFonts w:hint="eastAsia"/>
              </w:rPr>
              <w:t>問題。</w:t>
            </w:r>
          </w:p>
          <w:p w14:paraId="0244391A" w14:textId="77777777" w:rsidR="001B0D7E" w:rsidRDefault="001B0D7E" w:rsidP="00D53137">
            <w:pPr>
              <w:pStyle w:val="1"/>
              <w:numPr>
                <w:ilvl w:val="0"/>
                <w:numId w:val="147"/>
              </w:numPr>
              <w:jc w:val="both"/>
            </w:pPr>
            <w:r w:rsidRPr="00D53137">
              <w:rPr>
                <w:rFonts w:hint="eastAsia"/>
              </w:rPr>
              <w:t>行政院為積極推動「雙語國家」政策，已於</w:t>
            </w:r>
            <w:r w:rsidRPr="00D53137">
              <w:rPr>
                <w:rFonts w:hint="eastAsia"/>
              </w:rPr>
              <w:t>2018</w:t>
            </w:r>
            <w:r w:rsidRPr="00D53137">
              <w:rPr>
                <w:rFonts w:hint="eastAsia"/>
              </w:rPr>
              <w:t>年</w:t>
            </w:r>
            <w:r w:rsidRPr="00D53137">
              <w:rPr>
                <w:rFonts w:hint="eastAsia"/>
              </w:rPr>
              <w:t>12</w:t>
            </w:r>
            <w:r w:rsidRPr="00D53137">
              <w:rPr>
                <w:rFonts w:hint="eastAsia"/>
              </w:rPr>
              <w:t>月</w:t>
            </w:r>
            <w:r w:rsidRPr="00D53137">
              <w:rPr>
                <w:rFonts w:hint="eastAsia"/>
              </w:rPr>
              <w:t>6</w:t>
            </w:r>
            <w:r w:rsidRPr="00D53137">
              <w:rPr>
                <w:rFonts w:hint="eastAsia"/>
              </w:rPr>
              <w:t>日經行政院院會通過由國發會所提「二○三○雙語國家政策發展藍圖」，以強化英語教育為目標，並以二○三○年打造臺灣成雙語國家為最終願景。關於此一政策的執行，依您所見，有哪些現行相關法規（暨子法）需要進一步的鬆綁、結合或配套。</w:t>
            </w:r>
          </w:p>
          <w:p w14:paraId="031CA076" w14:textId="291B22AD" w:rsidR="001B0D7E" w:rsidRPr="00D53137" w:rsidRDefault="001B0D7E" w:rsidP="00D53137">
            <w:pPr>
              <w:pStyle w:val="1"/>
              <w:numPr>
                <w:ilvl w:val="0"/>
                <w:numId w:val="147"/>
              </w:numPr>
              <w:jc w:val="both"/>
            </w:pPr>
            <w:r w:rsidRPr="00D53137">
              <w:rPr>
                <w:rFonts w:hint="eastAsia"/>
              </w:rPr>
              <w:t>NCLB</w:t>
            </w:r>
            <w:r w:rsidRPr="00D53137">
              <w:rPr>
                <w:rFonts w:hint="eastAsia"/>
              </w:rPr>
              <w:t>（</w:t>
            </w:r>
            <w:r w:rsidRPr="00D53137">
              <w:rPr>
                <w:rFonts w:hint="eastAsia"/>
              </w:rPr>
              <w:t>No Child Left Behind Act</w:t>
            </w:r>
            <w:r w:rsidRPr="00D53137">
              <w:rPr>
                <w:rFonts w:hint="eastAsia"/>
              </w:rPr>
              <w:t>）橫跨美國共和與民主兩黨總統執政，導致學區教育生態和運作模式備受衝擊，或可謂半世紀來影響最為深遠的教育改革。</w:t>
            </w:r>
            <w:proofErr w:type="gramStart"/>
            <w:r w:rsidRPr="00D53137">
              <w:rPr>
                <w:rFonts w:hint="eastAsia"/>
              </w:rPr>
              <w:t>期間，</w:t>
            </w:r>
            <w:proofErr w:type="gramEnd"/>
            <w:r w:rsidRPr="00D53137">
              <w:rPr>
                <w:rFonts w:hint="eastAsia"/>
              </w:rPr>
              <w:t>陸續發生的諸州大規模教育人員集體成績作弊事件震驚各界，教育人員的形象與學生學習權利同時受到嚴重</w:t>
            </w:r>
            <w:proofErr w:type="gramStart"/>
            <w:r w:rsidRPr="00D53137">
              <w:rPr>
                <w:rFonts w:hint="eastAsia"/>
              </w:rPr>
              <w:t>斲</w:t>
            </w:r>
            <w:proofErr w:type="gramEnd"/>
            <w:r w:rsidRPr="00D53137">
              <w:rPr>
                <w:rFonts w:hint="eastAsia"/>
              </w:rPr>
              <w:t>傷。</w:t>
            </w:r>
            <w:proofErr w:type="gramStart"/>
            <w:r w:rsidRPr="00D53137">
              <w:rPr>
                <w:rFonts w:hint="eastAsia"/>
              </w:rPr>
              <w:t>試依所</w:t>
            </w:r>
            <w:proofErr w:type="gramEnd"/>
            <w:r w:rsidRPr="00D53137">
              <w:rPr>
                <w:rFonts w:hint="eastAsia"/>
              </w:rPr>
              <w:t>見，說明在</w:t>
            </w:r>
            <w:r w:rsidRPr="00D53137">
              <w:rPr>
                <w:rFonts w:hint="eastAsia"/>
              </w:rPr>
              <w:t>NCLB</w:t>
            </w:r>
            <w:r w:rsidRPr="00D53137">
              <w:rPr>
                <w:rFonts w:hint="eastAsia"/>
              </w:rPr>
              <w:t>的脈絡下，教育人員何以集體成績作弊的可能原因。</w:t>
            </w:r>
          </w:p>
        </w:tc>
      </w:tr>
      <w:tr w:rsidR="001B0D7E" w:rsidRPr="00F86A19" w14:paraId="1E60F0D6" w14:textId="77777777" w:rsidTr="00E32ADB">
        <w:tc>
          <w:tcPr>
            <w:tcW w:w="1271" w:type="dxa"/>
            <w:vMerge/>
          </w:tcPr>
          <w:p w14:paraId="6B1B3DB6" w14:textId="77777777" w:rsidR="001B0D7E" w:rsidRPr="00646DF3" w:rsidRDefault="001B0D7E" w:rsidP="0036725E">
            <w:pPr>
              <w:jc w:val="center"/>
              <w:rPr>
                <w:rFonts w:ascii="Times New Roman" w:eastAsia="標楷體" w:hAnsi="Times New Roman" w:cs="Times New Roman"/>
                <w:bCs/>
                <w:szCs w:val="24"/>
              </w:rPr>
            </w:pPr>
          </w:p>
        </w:tc>
        <w:tc>
          <w:tcPr>
            <w:tcW w:w="1843" w:type="dxa"/>
          </w:tcPr>
          <w:p w14:paraId="0F1B54CC" w14:textId="5B71FB6F" w:rsidR="001B0D7E" w:rsidRPr="00F86A19" w:rsidRDefault="001B0D7E" w:rsidP="0036725E">
            <w:pPr>
              <w:rPr>
                <w:rFonts w:ascii="Times New Roman" w:eastAsia="標楷體" w:hAnsi="Times New Roman" w:cs="Times New Roman"/>
                <w:bCs/>
                <w:szCs w:val="24"/>
              </w:rPr>
            </w:pPr>
            <w:r w:rsidRPr="00D53137">
              <w:rPr>
                <w:rFonts w:ascii="Times New Roman" w:eastAsia="標楷體" w:hAnsi="Times New Roman" w:cs="Times New Roman" w:hint="eastAsia"/>
                <w:bCs/>
                <w:szCs w:val="24"/>
              </w:rPr>
              <w:t>教育社會學專題研究</w:t>
            </w:r>
          </w:p>
        </w:tc>
        <w:tc>
          <w:tcPr>
            <w:tcW w:w="6520" w:type="dxa"/>
          </w:tcPr>
          <w:p w14:paraId="16E70143" w14:textId="77777777" w:rsidR="001B0D7E" w:rsidRDefault="001B0D7E" w:rsidP="00D53137">
            <w:pPr>
              <w:pStyle w:val="1"/>
              <w:numPr>
                <w:ilvl w:val="0"/>
                <w:numId w:val="154"/>
              </w:numPr>
              <w:jc w:val="both"/>
              <w:rPr>
                <w:rFonts w:ascii="Times New Roman" w:eastAsia="標楷體" w:hAnsi="Times New Roman" w:cs="Times New Roman"/>
                <w:bCs w:val="0"/>
              </w:rPr>
            </w:pPr>
            <w:r w:rsidRPr="00D53137">
              <w:rPr>
                <w:rFonts w:ascii="Times New Roman" w:eastAsia="標楷體" w:hAnsi="Times New Roman" w:cs="Times New Roman" w:hint="eastAsia"/>
                <w:bCs w:val="0"/>
              </w:rPr>
              <w:t>何謂「賽局理論」（</w:t>
            </w:r>
            <w:r w:rsidRPr="00D53137">
              <w:rPr>
                <w:rFonts w:ascii="Times New Roman" w:eastAsia="標楷體" w:hAnsi="Times New Roman" w:cs="Times New Roman" w:hint="eastAsia"/>
                <w:bCs w:val="0"/>
              </w:rPr>
              <w:t>game theory</w:t>
            </w:r>
            <w:r w:rsidRPr="00D53137">
              <w:rPr>
                <w:rFonts w:ascii="Times New Roman" w:eastAsia="標楷體" w:hAnsi="Times New Roman" w:cs="Times New Roman" w:hint="eastAsia"/>
                <w:bCs w:val="0"/>
              </w:rPr>
              <w:t>）？教育社會學理論大致分為和諧論、衝突論以及解釋論三個取向，請問賽局理論較屬於哪</w:t>
            </w:r>
            <w:proofErr w:type="gramStart"/>
            <w:r w:rsidRPr="00D53137">
              <w:rPr>
                <w:rFonts w:ascii="Times New Roman" w:eastAsia="標楷體" w:hAnsi="Times New Roman" w:cs="Times New Roman" w:hint="eastAsia"/>
                <w:bCs w:val="0"/>
              </w:rPr>
              <w:t>個</w:t>
            </w:r>
            <w:proofErr w:type="gramEnd"/>
            <w:r w:rsidRPr="00D53137">
              <w:rPr>
                <w:rFonts w:ascii="Times New Roman" w:eastAsia="標楷體" w:hAnsi="Times New Roman" w:cs="Times New Roman" w:hint="eastAsia"/>
                <w:bCs w:val="0"/>
              </w:rPr>
              <w:t>理論取向？請說明其原因。</w:t>
            </w:r>
          </w:p>
          <w:p w14:paraId="2AAD81C7" w14:textId="77777777" w:rsidR="001B0D7E" w:rsidRDefault="001B0D7E" w:rsidP="00D53137">
            <w:pPr>
              <w:pStyle w:val="a6"/>
              <w:numPr>
                <w:ilvl w:val="0"/>
                <w:numId w:val="154"/>
              </w:numPr>
              <w:ind w:leftChars="0"/>
            </w:pPr>
            <w:r w:rsidRPr="00D53137">
              <w:rPr>
                <w:rFonts w:hint="eastAsia"/>
              </w:rPr>
              <w:t>我會如何從社會學的觀點來思考精神疾病的社會建構？思考這個問題，在教育上有甚麼意義？</w:t>
            </w:r>
          </w:p>
          <w:p w14:paraId="66672ACD" w14:textId="77777777" w:rsidR="001B0D7E" w:rsidRDefault="001B0D7E" w:rsidP="00D53137">
            <w:pPr>
              <w:pStyle w:val="a6"/>
              <w:numPr>
                <w:ilvl w:val="0"/>
                <w:numId w:val="154"/>
              </w:numPr>
              <w:ind w:leftChars="0"/>
            </w:pPr>
            <w:r w:rsidRPr="00D53137">
              <w:rPr>
                <w:rFonts w:hint="eastAsia"/>
              </w:rPr>
              <w:t>試著從社會關係的「角色」，來分析師生戀的議題。</w:t>
            </w:r>
          </w:p>
          <w:p w14:paraId="2690DC52" w14:textId="2A6468B6" w:rsidR="001B0D7E" w:rsidRPr="00D53137" w:rsidRDefault="001B0D7E" w:rsidP="00D53137">
            <w:pPr>
              <w:pStyle w:val="a6"/>
              <w:numPr>
                <w:ilvl w:val="0"/>
                <w:numId w:val="154"/>
              </w:numPr>
              <w:ind w:leftChars="0"/>
            </w:pPr>
            <w:r w:rsidRPr="00D53137">
              <w:rPr>
                <w:rFonts w:hint="eastAsia"/>
              </w:rPr>
              <w:t>社會學對於教育是否可以降低階級之間的不平等，有兩派不同的看法：功能學派跟衝突學派。請說明兩派各自的觀點為何？</w:t>
            </w:r>
          </w:p>
        </w:tc>
      </w:tr>
      <w:tr w:rsidR="001B0D7E" w:rsidRPr="00F86A19" w14:paraId="3342137C" w14:textId="77777777" w:rsidTr="00E32ADB">
        <w:tc>
          <w:tcPr>
            <w:tcW w:w="1271" w:type="dxa"/>
            <w:vMerge/>
          </w:tcPr>
          <w:p w14:paraId="0803FA51" w14:textId="77777777" w:rsidR="001B0D7E" w:rsidRPr="00F86A19" w:rsidRDefault="001B0D7E" w:rsidP="0036725E">
            <w:pPr>
              <w:jc w:val="center"/>
              <w:rPr>
                <w:rFonts w:ascii="Times New Roman" w:eastAsia="標楷體" w:hAnsi="Times New Roman" w:cs="Times New Roman"/>
                <w:bCs/>
                <w:szCs w:val="24"/>
              </w:rPr>
            </w:pPr>
          </w:p>
        </w:tc>
        <w:tc>
          <w:tcPr>
            <w:tcW w:w="1843" w:type="dxa"/>
          </w:tcPr>
          <w:p w14:paraId="1BA6AE39" w14:textId="7836815E" w:rsidR="001B0D7E" w:rsidRPr="00F86A19" w:rsidRDefault="001B0D7E" w:rsidP="0036725E">
            <w:pPr>
              <w:rPr>
                <w:rFonts w:ascii="Times New Roman" w:eastAsia="標楷體" w:hAnsi="Times New Roman" w:cs="Times New Roman"/>
                <w:bCs/>
                <w:szCs w:val="24"/>
              </w:rPr>
            </w:pPr>
            <w:r w:rsidRPr="00691716">
              <w:rPr>
                <w:rFonts w:ascii="Times New Roman" w:eastAsia="標楷體" w:hAnsi="Times New Roman" w:cs="Times New Roman" w:hint="eastAsia"/>
                <w:bCs/>
                <w:szCs w:val="24"/>
              </w:rPr>
              <w:t>教育倫理學專題研究</w:t>
            </w:r>
          </w:p>
        </w:tc>
        <w:tc>
          <w:tcPr>
            <w:tcW w:w="6520" w:type="dxa"/>
          </w:tcPr>
          <w:p w14:paraId="32DB2AA8" w14:textId="77777777" w:rsidR="001B0D7E" w:rsidRDefault="001B0D7E" w:rsidP="001B0D7E">
            <w:pPr>
              <w:pStyle w:val="1"/>
              <w:numPr>
                <w:ilvl w:val="0"/>
                <w:numId w:val="155"/>
              </w:numPr>
              <w:jc w:val="both"/>
              <w:rPr>
                <w:rFonts w:ascii="Times New Roman" w:eastAsia="標楷體" w:hAnsi="Times New Roman" w:cs="Times New Roman"/>
                <w:bCs w:val="0"/>
              </w:rPr>
            </w:pPr>
            <w:r w:rsidRPr="00691716">
              <w:rPr>
                <w:rFonts w:ascii="Times New Roman" w:eastAsia="標楷體" w:hAnsi="Times New Roman" w:cs="Times New Roman" w:hint="eastAsia"/>
                <w:bCs w:val="0"/>
              </w:rPr>
              <w:t>斯普朗格（</w:t>
            </w:r>
            <w:r w:rsidRPr="00691716">
              <w:rPr>
                <w:rFonts w:ascii="Times New Roman" w:eastAsia="標楷體" w:hAnsi="Times New Roman" w:cs="Times New Roman" w:hint="eastAsia"/>
                <w:bCs w:val="0"/>
              </w:rPr>
              <w:t xml:space="preserve">Eduard </w:t>
            </w:r>
            <w:proofErr w:type="spellStart"/>
            <w:r w:rsidRPr="00691716">
              <w:rPr>
                <w:rFonts w:ascii="Times New Roman" w:eastAsia="標楷體" w:hAnsi="Times New Roman" w:cs="Times New Roman" w:hint="eastAsia"/>
                <w:bCs w:val="0"/>
              </w:rPr>
              <w:t>Spranger</w:t>
            </w:r>
            <w:proofErr w:type="spellEnd"/>
            <w:r w:rsidRPr="00691716">
              <w:rPr>
                <w:rFonts w:ascii="Times New Roman" w:eastAsia="標楷體" w:hAnsi="Times New Roman" w:cs="Times New Roman" w:hint="eastAsia"/>
                <w:bCs w:val="0"/>
              </w:rPr>
              <w:t>）認為教育倫理學中的教師倫理包括哪三</w:t>
            </w:r>
            <w:proofErr w:type="gramStart"/>
            <w:r w:rsidRPr="00691716">
              <w:rPr>
                <w:rFonts w:ascii="Times New Roman" w:eastAsia="標楷體" w:hAnsi="Times New Roman" w:cs="Times New Roman" w:hint="eastAsia"/>
                <w:bCs w:val="0"/>
              </w:rPr>
              <w:t>個</w:t>
            </w:r>
            <w:proofErr w:type="gramEnd"/>
            <w:r w:rsidRPr="00691716">
              <w:rPr>
                <w:rFonts w:ascii="Times New Roman" w:eastAsia="標楷體" w:hAnsi="Times New Roman" w:cs="Times New Roman" w:hint="eastAsia"/>
                <w:bCs w:val="0"/>
              </w:rPr>
              <w:t>理論？</w:t>
            </w:r>
          </w:p>
          <w:p w14:paraId="26D1E36A" w14:textId="77777777" w:rsidR="001B0D7E" w:rsidRDefault="001B0D7E" w:rsidP="001B0D7E">
            <w:pPr>
              <w:pStyle w:val="a6"/>
              <w:numPr>
                <w:ilvl w:val="0"/>
                <w:numId w:val="155"/>
              </w:numPr>
              <w:ind w:leftChars="0"/>
            </w:pPr>
            <w:r w:rsidRPr="00691716">
              <w:rPr>
                <w:rFonts w:hint="eastAsia"/>
              </w:rPr>
              <w:t>請您列舉五個良心教育的教學方法？</w:t>
            </w:r>
          </w:p>
          <w:p w14:paraId="19FB7218" w14:textId="77777777" w:rsidR="001B0D7E" w:rsidRDefault="001B0D7E" w:rsidP="001B0D7E">
            <w:pPr>
              <w:pStyle w:val="a6"/>
              <w:numPr>
                <w:ilvl w:val="0"/>
                <w:numId w:val="155"/>
              </w:numPr>
              <w:ind w:leftChars="0"/>
            </w:pPr>
            <w:r w:rsidRPr="00691716">
              <w:rPr>
                <w:rFonts w:hint="eastAsia"/>
              </w:rPr>
              <w:t>試比較德行倫理學與義務論倫理學的差異，並說明二者在教育倫理學上的意義。</w:t>
            </w:r>
          </w:p>
          <w:p w14:paraId="64768E68" w14:textId="6E9FF778" w:rsidR="001B0D7E" w:rsidRPr="00691716" w:rsidRDefault="001B0D7E" w:rsidP="001B0D7E">
            <w:pPr>
              <w:pStyle w:val="a6"/>
              <w:numPr>
                <w:ilvl w:val="0"/>
                <w:numId w:val="155"/>
              </w:numPr>
              <w:ind w:leftChars="0"/>
            </w:pPr>
            <w:r w:rsidRPr="00691716">
              <w:rPr>
                <w:rFonts w:hint="eastAsia"/>
              </w:rPr>
              <w:t>由於</w:t>
            </w:r>
            <w:proofErr w:type="gramStart"/>
            <w:r w:rsidRPr="00691716">
              <w:rPr>
                <w:rFonts w:hint="eastAsia"/>
              </w:rPr>
              <w:t>疫</w:t>
            </w:r>
            <w:proofErr w:type="gramEnd"/>
            <w:r w:rsidRPr="00691716">
              <w:rPr>
                <w:rFonts w:hint="eastAsia"/>
              </w:rPr>
              <w:t>情關係，學校教育只能透過</w:t>
            </w:r>
            <w:proofErr w:type="gramStart"/>
            <w:r w:rsidRPr="00691716">
              <w:rPr>
                <w:rFonts w:hint="eastAsia"/>
              </w:rPr>
              <w:t>遠距或視訊</w:t>
            </w:r>
            <w:proofErr w:type="gramEnd"/>
            <w:r w:rsidRPr="00691716">
              <w:rPr>
                <w:rFonts w:hint="eastAsia"/>
              </w:rPr>
              <w:t>方式進行，試闡述這種透過科技進行教學對於教師教學、學生學習以及師生關係所產生的問題以及改進之道。</w:t>
            </w:r>
          </w:p>
        </w:tc>
      </w:tr>
      <w:tr w:rsidR="001B0D7E" w:rsidRPr="00F86A19" w14:paraId="3F1981C5" w14:textId="77777777" w:rsidTr="00E32ADB">
        <w:tc>
          <w:tcPr>
            <w:tcW w:w="1271" w:type="dxa"/>
            <w:vMerge/>
          </w:tcPr>
          <w:p w14:paraId="08F23E83" w14:textId="77777777" w:rsidR="001B0D7E" w:rsidRPr="00F86A19" w:rsidRDefault="001B0D7E" w:rsidP="0036725E">
            <w:pPr>
              <w:jc w:val="center"/>
              <w:rPr>
                <w:rFonts w:ascii="Times New Roman" w:eastAsia="標楷體" w:hAnsi="Times New Roman" w:cs="Times New Roman"/>
                <w:bCs/>
                <w:szCs w:val="24"/>
              </w:rPr>
            </w:pPr>
          </w:p>
        </w:tc>
        <w:tc>
          <w:tcPr>
            <w:tcW w:w="1843" w:type="dxa"/>
          </w:tcPr>
          <w:p w14:paraId="5054DF7C" w14:textId="59BE9538" w:rsidR="001B0D7E" w:rsidRPr="00F86A19" w:rsidRDefault="001B0D7E" w:rsidP="0036725E">
            <w:pPr>
              <w:rPr>
                <w:rFonts w:ascii="Times New Roman" w:eastAsia="標楷體" w:hAnsi="Times New Roman" w:cs="Times New Roman"/>
                <w:bCs/>
                <w:szCs w:val="24"/>
              </w:rPr>
            </w:pPr>
            <w:r w:rsidRPr="00691716">
              <w:rPr>
                <w:rFonts w:ascii="Times New Roman" w:eastAsia="標楷體" w:hAnsi="Times New Roman" w:cs="Times New Roman" w:hint="eastAsia"/>
                <w:bCs/>
                <w:szCs w:val="24"/>
              </w:rPr>
              <w:t>教育評鑑專題研究</w:t>
            </w:r>
          </w:p>
        </w:tc>
        <w:tc>
          <w:tcPr>
            <w:tcW w:w="6520" w:type="dxa"/>
          </w:tcPr>
          <w:p w14:paraId="428EC840" w14:textId="77777777" w:rsidR="001B0D7E" w:rsidRDefault="001B0D7E" w:rsidP="001B0D7E">
            <w:pPr>
              <w:pStyle w:val="1"/>
              <w:numPr>
                <w:ilvl w:val="0"/>
                <w:numId w:val="156"/>
              </w:numPr>
              <w:jc w:val="both"/>
              <w:rPr>
                <w:rFonts w:ascii="Times New Roman" w:eastAsia="標楷體" w:hAnsi="Times New Roman" w:cs="Times New Roman"/>
                <w:bCs w:val="0"/>
              </w:rPr>
            </w:pPr>
            <w:r w:rsidRPr="00691716">
              <w:rPr>
                <w:rFonts w:ascii="Times New Roman" w:eastAsia="標楷體" w:hAnsi="Times New Roman" w:cs="Times New Roman" w:hint="eastAsia"/>
                <w:bCs w:val="0"/>
              </w:rPr>
              <w:t>我國於大、中、小學的校務評鑑中，評鑑的各項前置作業及實際評鑑運作過程，過程及內容滿繁複的，包括面向、指標、評鑑內容參考要向的訂定；評鑑委員的聘請及培訓；學校自評、到校的實地訪視、評鑑結果的報告、評鑑結果的申覆、申訴等。請從這些運作過程中，分析哪些項目或作為是各自符合目標導向評鑑模式、專家導向評鑑模式、</w:t>
            </w:r>
            <w:r w:rsidRPr="00691716">
              <w:rPr>
                <w:rFonts w:ascii="Times New Roman" w:eastAsia="標楷體" w:hAnsi="Times New Roman" w:cs="Times New Roman" w:hint="eastAsia"/>
                <w:bCs w:val="0"/>
              </w:rPr>
              <w:t>CIPP</w:t>
            </w:r>
            <w:r w:rsidRPr="00691716">
              <w:rPr>
                <w:rFonts w:ascii="Times New Roman" w:eastAsia="標楷體" w:hAnsi="Times New Roman" w:cs="Times New Roman" w:hint="eastAsia"/>
                <w:bCs w:val="0"/>
              </w:rPr>
              <w:t>評鑑模式的概念或做法？</w:t>
            </w:r>
          </w:p>
          <w:p w14:paraId="6C3CE97A" w14:textId="77777777" w:rsidR="001B0D7E" w:rsidRDefault="001B0D7E" w:rsidP="001B0D7E">
            <w:pPr>
              <w:pStyle w:val="a6"/>
              <w:numPr>
                <w:ilvl w:val="0"/>
                <w:numId w:val="156"/>
              </w:numPr>
              <w:ind w:leftChars="0"/>
            </w:pPr>
            <w:r w:rsidRPr="00691716">
              <w:rPr>
                <w:rFonts w:hint="eastAsia"/>
              </w:rPr>
              <w:t>依據十二年國民基本教育課程綱要總綱的規定，各國民</w:t>
            </w:r>
            <w:r w:rsidRPr="00691716">
              <w:rPr>
                <w:rFonts w:hint="eastAsia"/>
              </w:rPr>
              <w:lastRenderedPageBreak/>
              <w:t>中小學下一學年的學校課程計畫，必須於</w:t>
            </w:r>
            <w:r w:rsidRPr="00691716">
              <w:rPr>
                <w:rFonts w:hint="eastAsia"/>
              </w:rPr>
              <w:t>6</w:t>
            </w:r>
            <w:r w:rsidRPr="00691716">
              <w:rPr>
                <w:rFonts w:hint="eastAsia"/>
              </w:rPr>
              <w:t>月上傳至各縣市主管教育行政機關（教育局、處）；經過教育局、處審查通過後，才能據以作為下一學年度課程實施的依據。請問學校課程計畫應該包含哪些內容要項？學校課程計畫撰擬時，最常出現哪些問題？課程計畫中，最需要學校費心設計的是哪一項？原因是什麼？</w:t>
            </w:r>
          </w:p>
          <w:p w14:paraId="63060C5E" w14:textId="77777777" w:rsidR="001B0D7E" w:rsidRDefault="001B0D7E" w:rsidP="001B0D7E">
            <w:pPr>
              <w:pStyle w:val="a6"/>
              <w:numPr>
                <w:ilvl w:val="0"/>
                <w:numId w:val="156"/>
              </w:numPr>
              <w:ind w:leftChars="0"/>
            </w:pPr>
            <w:r w:rsidRPr="00691716">
              <w:rPr>
                <w:rFonts w:hint="eastAsia"/>
              </w:rPr>
              <w:t>請從績效責任理論、品質管理論與相關法令，闡釋校長辦學績效評鑑的立論基礎；並論述您心中理想的校長辦學績效評鑑方案（需引用評鑑相關理論以佐證之）。</w:t>
            </w:r>
          </w:p>
          <w:p w14:paraId="630E8537" w14:textId="5A417F5C" w:rsidR="001B0D7E" w:rsidRPr="00691716" w:rsidRDefault="001B0D7E" w:rsidP="001B0D7E">
            <w:pPr>
              <w:pStyle w:val="a6"/>
              <w:numPr>
                <w:ilvl w:val="0"/>
                <w:numId w:val="156"/>
              </w:numPr>
              <w:ind w:leftChars="0"/>
            </w:pPr>
            <w:r w:rsidRPr="00691716">
              <w:rPr>
                <w:rFonts w:hint="eastAsia"/>
              </w:rPr>
              <w:t>請以校務評鑑為例，從後設評鑑的觀點，</w:t>
            </w:r>
            <w:proofErr w:type="gramStart"/>
            <w:r w:rsidRPr="00691716">
              <w:rPr>
                <w:rFonts w:hint="eastAsia"/>
              </w:rPr>
              <w:t>析述校務</w:t>
            </w:r>
            <w:proofErr w:type="gramEnd"/>
            <w:r w:rsidRPr="00691716">
              <w:rPr>
                <w:rFonts w:hint="eastAsia"/>
              </w:rPr>
              <w:t>評鑑的困境及因應上述困境可</w:t>
            </w:r>
            <w:proofErr w:type="gramStart"/>
            <w:r w:rsidRPr="00691716">
              <w:rPr>
                <w:rFonts w:hint="eastAsia"/>
              </w:rPr>
              <w:t>採</w:t>
            </w:r>
            <w:proofErr w:type="gramEnd"/>
            <w:r w:rsidRPr="00691716">
              <w:rPr>
                <w:rFonts w:hint="eastAsia"/>
              </w:rPr>
              <w:t>行的對策。</w:t>
            </w:r>
          </w:p>
        </w:tc>
      </w:tr>
      <w:tr w:rsidR="001B0D7E" w:rsidRPr="00F86A19" w14:paraId="2FB78605" w14:textId="77777777" w:rsidTr="00E32ADB">
        <w:tc>
          <w:tcPr>
            <w:tcW w:w="1271" w:type="dxa"/>
            <w:vMerge/>
          </w:tcPr>
          <w:p w14:paraId="509446E5" w14:textId="77777777" w:rsidR="001B0D7E" w:rsidRPr="00F86A19" w:rsidRDefault="001B0D7E" w:rsidP="0036725E">
            <w:pPr>
              <w:jc w:val="center"/>
              <w:rPr>
                <w:rFonts w:ascii="Times New Roman" w:eastAsia="標楷體" w:hAnsi="Times New Roman" w:cs="Times New Roman"/>
                <w:bCs/>
                <w:szCs w:val="24"/>
              </w:rPr>
            </w:pPr>
          </w:p>
        </w:tc>
        <w:tc>
          <w:tcPr>
            <w:tcW w:w="1843" w:type="dxa"/>
          </w:tcPr>
          <w:p w14:paraId="6370A158" w14:textId="673D0F8E" w:rsidR="001B0D7E" w:rsidRPr="00F86A19" w:rsidRDefault="001B0D7E" w:rsidP="0036725E">
            <w:pPr>
              <w:rPr>
                <w:rFonts w:ascii="Times New Roman" w:eastAsia="標楷體" w:hAnsi="Times New Roman" w:cs="Times New Roman"/>
                <w:bCs/>
                <w:szCs w:val="24"/>
              </w:rPr>
            </w:pPr>
            <w:r w:rsidRPr="00691716">
              <w:rPr>
                <w:rFonts w:ascii="Times New Roman" w:eastAsia="標楷體" w:hAnsi="Times New Roman" w:cs="Times New Roman" w:hint="eastAsia"/>
                <w:bCs/>
                <w:szCs w:val="24"/>
              </w:rPr>
              <w:t>教師教育專題研究</w:t>
            </w:r>
          </w:p>
        </w:tc>
        <w:tc>
          <w:tcPr>
            <w:tcW w:w="6520" w:type="dxa"/>
          </w:tcPr>
          <w:p w14:paraId="3B49A2DD" w14:textId="77777777" w:rsidR="001B0D7E" w:rsidRDefault="001B0D7E" w:rsidP="001B0D7E">
            <w:pPr>
              <w:pStyle w:val="1"/>
              <w:numPr>
                <w:ilvl w:val="0"/>
                <w:numId w:val="157"/>
              </w:numPr>
              <w:jc w:val="both"/>
              <w:rPr>
                <w:rFonts w:ascii="Times New Roman" w:eastAsia="標楷體" w:hAnsi="Times New Roman" w:cs="Times New Roman"/>
                <w:bCs w:val="0"/>
              </w:rPr>
            </w:pPr>
            <w:r w:rsidRPr="00691716">
              <w:rPr>
                <w:rFonts w:ascii="Times New Roman" w:eastAsia="標楷體" w:hAnsi="Times New Roman" w:cs="Times New Roman" w:hint="eastAsia"/>
                <w:bCs w:val="0"/>
              </w:rPr>
              <w:t>我國於</w:t>
            </w:r>
            <w:r w:rsidRPr="00691716">
              <w:rPr>
                <w:rFonts w:ascii="Times New Roman" w:eastAsia="標楷體" w:hAnsi="Times New Roman" w:cs="Times New Roman" w:hint="eastAsia"/>
                <w:bCs w:val="0"/>
              </w:rPr>
              <w:t>107</w:t>
            </w:r>
            <w:r w:rsidRPr="00691716">
              <w:rPr>
                <w:rFonts w:ascii="Times New Roman" w:eastAsia="標楷體" w:hAnsi="Times New Roman" w:cs="Times New Roman" w:hint="eastAsia"/>
                <w:bCs w:val="0"/>
              </w:rPr>
              <w:t>年</w:t>
            </w:r>
            <w:r w:rsidRPr="00691716">
              <w:rPr>
                <w:rFonts w:ascii="Times New Roman" w:eastAsia="標楷體" w:hAnsi="Times New Roman" w:cs="Times New Roman" w:hint="eastAsia"/>
                <w:bCs w:val="0"/>
              </w:rPr>
              <w:t>6</w:t>
            </w:r>
            <w:r w:rsidRPr="00691716">
              <w:rPr>
                <w:rFonts w:ascii="Times New Roman" w:eastAsia="標楷體" w:hAnsi="Times New Roman" w:cs="Times New Roman" w:hint="eastAsia"/>
                <w:bCs w:val="0"/>
              </w:rPr>
              <w:t>月</w:t>
            </w:r>
            <w:r w:rsidRPr="00691716">
              <w:rPr>
                <w:rFonts w:ascii="Times New Roman" w:eastAsia="標楷體" w:hAnsi="Times New Roman" w:cs="Times New Roman" w:hint="eastAsia"/>
                <w:bCs w:val="0"/>
              </w:rPr>
              <w:t>29</w:t>
            </w:r>
            <w:r w:rsidRPr="00691716">
              <w:rPr>
                <w:rFonts w:ascii="Times New Roman" w:eastAsia="標楷體" w:hAnsi="Times New Roman" w:cs="Times New Roman" w:hint="eastAsia"/>
                <w:bCs w:val="0"/>
              </w:rPr>
              <w:t>日發布「中華民國教師專業素養指引</w:t>
            </w:r>
            <w:r w:rsidRPr="00691716">
              <w:rPr>
                <w:rFonts w:ascii="Times New Roman" w:eastAsia="標楷體" w:hAnsi="Times New Roman" w:cs="Times New Roman" w:hint="eastAsia"/>
                <w:bCs w:val="0"/>
              </w:rPr>
              <w:t>-</w:t>
            </w:r>
            <w:r w:rsidRPr="00691716">
              <w:rPr>
                <w:rFonts w:ascii="Times New Roman" w:eastAsia="標楷體" w:hAnsi="Times New Roman" w:cs="Times New Roman" w:hint="eastAsia"/>
                <w:bCs w:val="0"/>
              </w:rPr>
              <w:t>師資職前教育階段暨師資職前教育課程基準」，訂定了</w:t>
            </w:r>
            <w:r w:rsidRPr="00691716">
              <w:rPr>
                <w:rFonts w:ascii="Times New Roman" w:eastAsia="標楷體" w:hAnsi="Times New Roman" w:cs="Times New Roman" w:hint="eastAsia"/>
                <w:bCs w:val="0"/>
              </w:rPr>
              <w:t>5</w:t>
            </w:r>
            <w:r w:rsidRPr="00691716">
              <w:rPr>
                <w:rFonts w:ascii="Times New Roman" w:eastAsia="標楷體" w:hAnsi="Times New Roman" w:cs="Times New Roman" w:hint="eastAsia"/>
                <w:bCs w:val="0"/>
              </w:rPr>
              <w:t>項教師專業素養及</w:t>
            </w:r>
            <w:r w:rsidRPr="00691716">
              <w:rPr>
                <w:rFonts w:ascii="Times New Roman" w:eastAsia="標楷體" w:hAnsi="Times New Roman" w:cs="Times New Roman" w:hint="eastAsia"/>
                <w:bCs w:val="0"/>
              </w:rPr>
              <w:t xml:space="preserve"> 17 </w:t>
            </w:r>
            <w:r w:rsidRPr="00691716">
              <w:rPr>
                <w:rFonts w:ascii="Times New Roman" w:eastAsia="標楷體" w:hAnsi="Times New Roman" w:cs="Times New Roman" w:hint="eastAsia"/>
                <w:bCs w:val="0"/>
              </w:rPr>
              <w:t>項教師專業素養指標。其中，第五項專業素養為「認同並實踐教師專業倫理」。何謂教師專業倫理？師資培育機構應如何培育出「認同並實踐教師專業倫理」的教師？另外，如何評估一位教師是否「認同並實踐教師專業倫理」？</w:t>
            </w:r>
          </w:p>
          <w:p w14:paraId="5AF52CDF" w14:textId="77777777" w:rsidR="001B0D7E" w:rsidRDefault="001B0D7E" w:rsidP="001B0D7E">
            <w:pPr>
              <w:pStyle w:val="a6"/>
              <w:numPr>
                <w:ilvl w:val="0"/>
                <w:numId w:val="157"/>
              </w:numPr>
              <w:ind w:leftChars="0"/>
            </w:pPr>
            <w:r w:rsidRPr="00691716">
              <w:rPr>
                <w:rFonts w:hint="eastAsia"/>
              </w:rPr>
              <w:t>教學實習可促進理論與實務的連結，是師資職前課程中很重要的一環。然而，很多師資生在參與半年教育實習前，實際到教育現場進行教學的經驗卻很少。試析論其原因，並請提出解決之道。</w:t>
            </w:r>
          </w:p>
          <w:p w14:paraId="60B9F1B3" w14:textId="77777777" w:rsidR="001B0D7E" w:rsidRDefault="001B0D7E" w:rsidP="001B0D7E">
            <w:pPr>
              <w:pStyle w:val="a6"/>
              <w:numPr>
                <w:ilvl w:val="0"/>
                <w:numId w:val="157"/>
              </w:numPr>
              <w:ind w:leftChars="0"/>
            </w:pPr>
            <w:proofErr w:type="gramStart"/>
            <w:r w:rsidRPr="00691716">
              <w:rPr>
                <w:rFonts w:hint="eastAsia"/>
              </w:rPr>
              <w:t>試申論</w:t>
            </w:r>
            <w:proofErr w:type="gramEnd"/>
            <w:r w:rsidRPr="00691716">
              <w:rPr>
                <w:rFonts w:hint="eastAsia"/>
              </w:rPr>
              <w:t>十二年國民基本教育課程綱要實施後，在師資職前教育課程、教育實習課程與教師在職進修，應該增加哪些專業內涵？</w:t>
            </w:r>
          </w:p>
          <w:p w14:paraId="72EAAB38" w14:textId="4FDAD523" w:rsidR="001B0D7E" w:rsidRPr="00691716" w:rsidRDefault="001B0D7E" w:rsidP="001B0D7E">
            <w:pPr>
              <w:pStyle w:val="a6"/>
              <w:numPr>
                <w:ilvl w:val="0"/>
                <w:numId w:val="157"/>
              </w:numPr>
              <w:ind w:leftChars="0"/>
            </w:pPr>
            <w:r w:rsidRPr="00691716">
              <w:rPr>
                <w:rFonts w:hint="eastAsia"/>
              </w:rPr>
              <w:t>就目前的師資培育法而言，教師教育包括哪些階段？這些階段遭遇到哪些問題？並請試著提出解決之道。</w:t>
            </w:r>
          </w:p>
        </w:tc>
      </w:tr>
      <w:tr w:rsidR="001B0D7E" w:rsidRPr="00F86A19" w14:paraId="1D4FCB2D" w14:textId="77777777" w:rsidTr="00E32ADB">
        <w:tc>
          <w:tcPr>
            <w:tcW w:w="1271" w:type="dxa"/>
            <w:vMerge/>
          </w:tcPr>
          <w:p w14:paraId="2E9D3F44" w14:textId="77777777" w:rsidR="001B0D7E" w:rsidRPr="00F86A19" w:rsidRDefault="001B0D7E" w:rsidP="0036725E">
            <w:pPr>
              <w:jc w:val="center"/>
              <w:rPr>
                <w:rFonts w:ascii="Times New Roman" w:eastAsia="標楷體" w:hAnsi="Times New Roman" w:cs="Times New Roman"/>
                <w:bCs/>
                <w:szCs w:val="24"/>
              </w:rPr>
            </w:pPr>
          </w:p>
        </w:tc>
        <w:tc>
          <w:tcPr>
            <w:tcW w:w="1843" w:type="dxa"/>
          </w:tcPr>
          <w:p w14:paraId="6190D830" w14:textId="75310511" w:rsidR="001B0D7E" w:rsidRPr="00F86A19" w:rsidRDefault="001B0D7E" w:rsidP="0036725E">
            <w:pPr>
              <w:rPr>
                <w:rFonts w:ascii="Times New Roman" w:eastAsia="標楷體" w:hAnsi="Times New Roman" w:cs="Times New Roman"/>
                <w:bCs/>
                <w:szCs w:val="24"/>
              </w:rPr>
            </w:pPr>
            <w:r w:rsidRPr="00691716">
              <w:rPr>
                <w:rFonts w:ascii="Times New Roman" w:eastAsia="標楷體" w:hAnsi="Times New Roman" w:cs="Times New Roman" w:hint="eastAsia"/>
                <w:bCs/>
                <w:szCs w:val="24"/>
              </w:rPr>
              <w:t>潛在課程專題研究</w:t>
            </w:r>
          </w:p>
        </w:tc>
        <w:tc>
          <w:tcPr>
            <w:tcW w:w="6520" w:type="dxa"/>
          </w:tcPr>
          <w:p w14:paraId="6D224888" w14:textId="77777777" w:rsidR="001B0D7E" w:rsidRDefault="001B0D7E" w:rsidP="001B0D7E">
            <w:pPr>
              <w:pStyle w:val="1"/>
              <w:numPr>
                <w:ilvl w:val="0"/>
                <w:numId w:val="158"/>
              </w:numPr>
              <w:jc w:val="both"/>
              <w:rPr>
                <w:rFonts w:ascii="Times New Roman" w:eastAsia="標楷體" w:hAnsi="Times New Roman" w:cs="Times New Roman"/>
                <w:bCs w:val="0"/>
              </w:rPr>
            </w:pPr>
            <w:r w:rsidRPr="00691716">
              <w:rPr>
                <w:rFonts w:ascii="Times New Roman" w:eastAsia="標楷體" w:hAnsi="Times New Roman" w:cs="Times New Roman" w:hint="eastAsia"/>
                <w:bCs w:val="0"/>
              </w:rPr>
              <w:t>一般學校課程可分為正式課程、非正式課程以及潛在課程三類，請分別說明此三類課程的定義並分析其對學生學習的影響。</w:t>
            </w:r>
          </w:p>
          <w:p w14:paraId="1B8D5C74" w14:textId="77777777" w:rsidR="001B0D7E" w:rsidRDefault="001B0D7E" w:rsidP="001B0D7E">
            <w:pPr>
              <w:pStyle w:val="a6"/>
              <w:numPr>
                <w:ilvl w:val="0"/>
                <w:numId w:val="158"/>
              </w:numPr>
              <w:ind w:leftChars="0"/>
            </w:pPr>
            <w:proofErr w:type="gramStart"/>
            <w:r w:rsidRPr="00691716">
              <w:rPr>
                <w:rFonts w:hint="eastAsia"/>
              </w:rPr>
              <w:t>請申論</w:t>
            </w:r>
            <w:proofErr w:type="gramEnd"/>
            <w:r w:rsidRPr="00691716">
              <w:rPr>
                <w:rFonts w:hint="eastAsia"/>
              </w:rPr>
              <w:t>學校教師和學校潛在</w:t>
            </w:r>
            <w:proofErr w:type="gramStart"/>
            <w:r w:rsidRPr="00691716">
              <w:rPr>
                <w:rFonts w:hint="eastAsia"/>
              </w:rPr>
              <w:t>課程間的關係</w:t>
            </w:r>
            <w:proofErr w:type="gramEnd"/>
            <w:r w:rsidRPr="00691716">
              <w:rPr>
                <w:rFonts w:hint="eastAsia"/>
              </w:rPr>
              <w:t>及其對學生學習的影響。</w:t>
            </w:r>
          </w:p>
          <w:p w14:paraId="44D26515" w14:textId="77777777" w:rsidR="001B0D7E" w:rsidRDefault="001B0D7E" w:rsidP="001B0D7E">
            <w:pPr>
              <w:pStyle w:val="a6"/>
              <w:numPr>
                <w:ilvl w:val="0"/>
                <w:numId w:val="158"/>
              </w:numPr>
              <w:ind w:leftChars="0"/>
            </w:pPr>
            <w:r w:rsidRPr="00691716">
              <w:rPr>
                <w:rFonts w:hint="eastAsia"/>
              </w:rPr>
              <w:t>Jackson</w:t>
            </w:r>
            <w:r w:rsidRPr="00691716">
              <w:rPr>
                <w:rFonts w:hint="eastAsia"/>
              </w:rPr>
              <w:t>在</w:t>
            </w:r>
            <w:r w:rsidRPr="00691716">
              <w:rPr>
                <w:rFonts w:hint="eastAsia"/>
              </w:rPr>
              <w:t>1967</w:t>
            </w:r>
            <w:r w:rsidRPr="00691716">
              <w:rPr>
                <w:rFonts w:hint="eastAsia"/>
              </w:rPr>
              <w:t>年</w:t>
            </w:r>
            <w:proofErr w:type="gramStart"/>
            <w:r w:rsidRPr="00691716">
              <w:rPr>
                <w:rFonts w:hint="eastAsia"/>
              </w:rPr>
              <w:t>所著</w:t>
            </w:r>
            <w:proofErr w:type="gramEnd"/>
            <w:r w:rsidRPr="00691716">
              <w:rPr>
                <w:rFonts w:hint="eastAsia"/>
              </w:rPr>
              <w:t>的《教室中的生活》一書中，特別指出小學教室生活中潛在課程的三大來源，分別是群體生活、評價系統和權力關係，試闡述此三種來源所呈現的潛在課程意涵，並請依此三</w:t>
            </w:r>
            <w:proofErr w:type="gramStart"/>
            <w:r w:rsidRPr="00691716">
              <w:rPr>
                <w:rFonts w:hint="eastAsia"/>
              </w:rPr>
              <w:t>個</w:t>
            </w:r>
            <w:proofErr w:type="gramEnd"/>
            <w:r w:rsidRPr="00691716">
              <w:rPr>
                <w:rFonts w:hint="eastAsia"/>
              </w:rPr>
              <w:t>來源，分析在當前強調素養導向課程設計的教育脈絡下，各分別可能會產生哪些不同於過去的潛在課程？</w:t>
            </w:r>
          </w:p>
          <w:p w14:paraId="0CC28407" w14:textId="2A5EFE27" w:rsidR="001B0D7E" w:rsidRPr="00691716" w:rsidRDefault="001B0D7E" w:rsidP="001B0D7E">
            <w:pPr>
              <w:pStyle w:val="a6"/>
              <w:numPr>
                <w:ilvl w:val="0"/>
                <w:numId w:val="158"/>
              </w:numPr>
              <w:ind w:leftChars="0"/>
            </w:pPr>
            <w:r w:rsidRPr="00691716">
              <w:rPr>
                <w:rFonts w:hint="eastAsia"/>
              </w:rPr>
              <w:t>關於教科書隱藏那些潛在課程的相關議題，受到許多課程研究者所重視，而有些學者更主張「教科書不僅是文化的產品，更是政治、經濟產品」，試舉例說明其與教</w:t>
            </w:r>
            <w:r w:rsidRPr="00691716">
              <w:rPr>
                <w:rFonts w:hint="eastAsia"/>
              </w:rPr>
              <w:lastRenderedPageBreak/>
              <w:t>科書潛在課程產生的關係，當教師在教學過程中，發現相關負面的潛在課程時，又可採取哪些改革行動？</w:t>
            </w:r>
          </w:p>
        </w:tc>
      </w:tr>
      <w:tr w:rsidR="001B0D7E" w:rsidRPr="00F86A19" w14:paraId="3638AC43" w14:textId="77777777" w:rsidTr="00E32ADB">
        <w:tc>
          <w:tcPr>
            <w:tcW w:w="1271" w:type="dxa"/>
            <w:vMerge/>
          </w:tcPr>
          <w:p w14:paraId="19D9EC0C" w14:textId="77777777" w:rsidR="001B0D7E" w:rsidRPr="00F86A19" w:rsidRDefault="001B0D7E" w:rsidP="0036725E">
            <w:pPr>
              <w:jc w:val="center"/>
              <w:rPr>
                <w:rFonts w:ascii="Times New Roman" w:eastAsia="標楷體" w:hAnsi="Times New Roman" w:cs="Times New Roman"/>
                <w:bCs/>
                <w:szCs w:val="24"/>
              </w:rPr>
            </w:pPr>
          </w:p>
        </w:tc>
        <w:tc>
          <w:tcPr>
            <w:tcW w:w="1843" w:type="dxa"/>
          </w:tcPr>
          <w:p w14:paraId="5841468C" w14:textId="4218AE8B" w:rsidR="001B0D7E" w:rsidRPr="00F86A19" w:rsidRDefault="001B0D7E" w:rsidP="0036725E">
            <w:pPr>
              <w:rPr>
                <w:rFonts w:ascii="Times New Roman" w:eastAsia="標楷體" w:hAnsi="Times New Roman" w:cs="Times New Roman"/>
                <w:bCs/>
                <w:szCs w:val="24"/>
              </w:rPr>
            </w:pPr>
            <w:r w:rsidRPr="00691716">
              <w:rPr>
                <w:rFonts w:ascii="Times New Roman" w:eastAsia="標楷體" w:hAnsi="Times New Roman" w:cs="Times New Roman" w:hint="eastAsia"/>
                <w:bCs/>
                <w:szCs w:val="24"/>
              </w:rPr>
              <w:t>學生心理發展與課程設計專題研究</w:t>
            </w:r>
          </w:p>
        </w:tc>
        <w:tc>
          <w:tcPr>
            <w:tcW w:w="6520" w:type="dxa"/>
          </w:tcPr>
          <w:p w14:paraId="68A07D1F" w14:textId="77777777" w:rsidR="001B0D7E" w:rsidRDefault="001B0D7E" w:rsidP="001B0D7E">
            <w:pPr>
              <w:pStyle w:val="1"/>
              <w:numPr>
                <w:ilvl w:val="0"/>
                <w:numId w:val="159"/>
              </w:numPr>
              <w:jc w:val="both"/>
              <w:rPr>
                <w:rFonts w:ascii="Times New Roman" w:eastAsia="標楷體" w:hAnsi="Times New Roman" w:cs="Times New Roman"/>
                <w:bCs w:val="0"/>
              </w:rPr>
            </w:pPr>
            <w:r w:rsidRPr="00691716">
              <w:rPr>
                <w:rFonts w:ascii="Times New Roman" w:eastAsia="標楷體" w:hAnsi="Times New Roman" w:cs="Times New Roman" w:hint="eastAsia"/>
                <w:bCs w:val="0"/>
              </w:rPr>
              <w:t>隨著腦科學研究的發展，「腦為基礎的課程與教學」（</w:t>
            </w:r>
            <w:r w:rsidRPr="00691716">
              <w:rPr>
                <w:rFonts w:ascii="Times New Roman" w:eastAsia="標楷體" w:hAnsi="Times New Roman" w:cs="Times New Roman" w:hint="eastAsia"/>
                <w:bCs w:val="0"/>
              </w:rPr>
              <w:t>Brain-Based Curriculum and Teaching, BBCT</w:t>
            </w:r>
            <w:r w:rsidRPr="00691716">
              <w:rPr>
                <w:rFonts w:ascii="Times New Roman" w:eastAsia="標楷體" w:hAnsi="Times New Roman" w:cs="Times New Roman" w:hint="eastAsia"/>
                <w:bCs w:val="0"/>
              </w:rPr>
              <w:t>）日漸受到重視，根據人腦的運作機制及學習傾向，設計與人腦運作模式、學習傾向相容之課程與教學成為教育學者討論的焦點之</w:t>
            </w:r>
            <w:proofErr w:type="gramStart"/>
            <w:r w:rsidRPr="00691716">
              <w:rPr>
                <w:rFonts w:ascii="Times New Roman" w:eastAsia="標楷體" w:hAnsi="Times New Roman" w:cs="Times New Roman" w:hint="eastAsia"/>
                <w:bCs w:val="0"/>
              </w:rPr>
              <w:t>一</w:t>
            </w:r>
            <w:proofErr w:type="gramEnd"/>
            <w:r w:rsidRPr="00691716">
              <w:rPr>
                <w:rFonts w:ascii="Times New Roman" w:eastAsia="標楷體" w:hAnsi="Times New Roman" w:cs="Times New Roman" w:hint="eastAsia"/>
                <w:bCs w:val="0"/>
              </w:rPr>
              <w:t>。請分析腦科學研究成果對課程設計的啟示，並評述教育應用上的可能限制。</w:t>
            </w:r>
          </w:p>
          <w:p w14:paraId="425BDCFA" w14:textId="77777777" w:rsidR="001B0D7E" w:rsidRDefault="001B0D7E" w:rsidP="001B0D7E">
            <w:pPr>
              <w:pStyle w:val="a6"/>
              <w:numPr>
                <w:ilvl w:val="0"/>
                <w:numId w:val="159"/>
              </w:numPr>
              <w:ind w:leftChars="0"/>
            </w:pPr>
            <w:r w:rsidRPr="00691716">
              <w:rPr>
                <w:rFonts w:hint="eastAsia"/>
              </w:rPr>
              <w:t>華德福教育</w:t>
            </w:r>
            <w:proofErr w:type="gramStart"/>
            <w:r w:rsidRPr="00691716">
              <w:rPr>
                <w:rFonts w:hint="eastAsia"/>
              </w:rPr>
              <w:t>基於人智學</w:t>
            </w:r>
            <w:proofErr w:type="gramEnd"/>
            <w:r w:rsidRPr="00691716">
              <w:rPr>
                <w:rFonts w:hint="eastAsia"/>
              </w:rPr>
              <w:t>（</w:t>
            </w:r>
            <w:r w:rsidRPr="00691716">
              <w:rPr>
                <w:rFonts w:hint="eastAsia"/>
              </w:rPr>
              <w:t>Anthroposophy</w:t>
            </w:r>
            <w:r w:rsidRPr="00691716">
              <w:rPr>
                <w:rFonts w:hint="eastAsia"/>
              </w:rPr>
              <w:t>）的理念，課程設計重視結合學習者的身心發展，協助學習者達到身、心、靈的平衡。請</w:t>
            </w:r>
            <w:proofErr w:type="gramStart"/>
            <w:r w:rsidRPr="00691716">
              <w:rPr>
                <w:rFonts w:hint="eastAsia"/>
              </w:rPr>
              <w:t>闡述人智學</w:t>
            </w:r>
            <w:proofErr w:type="gramEnd"/>
            <w:r w:rsidRPr="00691716">
              <w:rPr>
                <w:rFonts w:hint="eastAsia"/>
              </w:rPr>
              <w:t>對於學習者身心發展的基本觀點，並分析其課程與教學設計對當前學校教育的啟示。</w:t>
            </w:r>
          </w:p>
          <w:p w14:paraId="38B64A7C" w14:textId="77777777" w:rsidR="001B0D7E" w:rsidRDefault="001B0D7E" w:rsidP="001B0D7E">
            <w:pPr>
              <w:pStyle w:val="a6"/>
              <w:numPr>
                <w:ilvl w:val="0"/>
                <w:numId w:val="159"/>
              </w:numPr>
              <w:ind w:leftChars="0"/>
            </w:pPr>
            <w:r w:rsidRPr="00691716">
              <w:rPr>
                <w:rFonts w:hint="eastAsia"/>
              </w:rPr>
              <w:t>建構主義強調知識的建構性、認知的情境性與學習的社會性，</w:t>
            </w:r>
            <w:proofErr w:type="gramStart"/>
            <w:r w:rsidRPr="00691716">
              <w:rPr>
                <w:rFonts w:hint="eastAsia"/>
              </w:rPr>
              <w:t>試就上述</w:t>
            </w:r>
            <w:proofErr w:type="gramEnd"/>
            <w:r w:rsidRPr="00691716">
              <w:rPr>
                <w:rFonts w:hint="eastAsia"/>
              </w:rPr>
              <w:t>特性，論述中小學教室層次的課程設計時之應然作為。</w:t>
            </w:r>
          </w:p>
          <w:p w14:paraId="5B3C5FEB" w14:textId="23CCC532" w:rsidR="001B0D7E" w:rsidRPr="00691716" w:rsidRDefault="001B0D7E" w:rsidP="001B0D7E">
            <w:pPr>
              <w:pStyle w:val="a6"/>
              <w:numPr>
                <w:ilvl w:val="0"/>
                <w:numId w:val="159"/>
              </w:numPr>
              <w:ind w:leftChars="0"/>
            </w:pPr>
            <w:r w:rsidRPr="00691716">
              <w:rPr>
                <w:rFonts w:hint="eastAsia"/>
              </w:rPr>
              <w:t>當前十分強調學生長處</w:t>
            </w:r>
            <w:r w:rsidRPr="00691716">
              <w:rPr>
                <w:rFonts w:hint="eastAsia"/>
              </w:rPr>
              <w:t>(strength based)</w:t>
            </w:r>
            <w:r w:rsidRPr="00691716">
              <w:rPr>
                <w:rFonts w:hint="eastAsia"/>
              </w:rPr>
              <w:t>為出發點的教育，試論在課程設計上如何運用多元智能之理論基礎，以達優勢教育之成效。</w:t>
            </w:r>
          </w:p>
        </w:tc>
      </w:tr>
      <w:tr w:rsidR="001B0D7E" w:rsidRPr="00F86A19" w14:paraId="2995163C" w14:textId="77777777" w:rsidTr="00E32ADB">
        <w:tc>
          <w:tcPr>
            <w:tcW w:w="1271" w:type="dxa"/>
            <w:vMerge/>
          </w:tcPr>
          <w:p w14:paraId="373563C7" w14:textId="77777777" w:rsidR="001B0D7E" w:rsidRPr="00F86A19" w:rsidRDefault="001B0D7E" w:rsidP="0036725E">
            <w:pPr>
              <w:jc w:val="center"/>
              <w:rPr>
                <w:rFonts w:ascii="Times New Roman" w:eastAsia="標楷體" w:hAnsi="Times New Roman" w:cs="Times New Roman"/>
                <w:bCs/>
                <w:szCs w:val="24"/>
              </w:rPr>
            </w:pPr>
          </w:p>
        </w:tc>
        <w:tc>
          <w:tcPr>
            <w:tcW w:w="1843" w:type="dxa"/>
          </w:tcPr>
          <w:p w14:paraId="1641902E" w14:textId="6AF0CBDE" w:rsidR="001B0D7E" w:rsidRPr="00F86A19" w:rsidRDefault="001B0D7E" w:rsidP="0036725E">
            <w:pPr>
              <w:rPr>
                <w:rFonts w:ascii="Times New Roman" w:eastAsia="標楷體" w:hAnsi="Times New Roman" w:cs="Times New Roman"/>
                <w:bCs/>
                <w:szCs w:val="24"/>
              </w:rPr>
            </w:pPr>
            <w:r w:rsidRPr="00691716">
              <w:rPr>
                <w:rFonts w:ascii="Times New Roman" w:eastAsia="標楷體" w:hAnsi="Times New Roman" w:cs="Times New Roman" w:hint="eastAsia"/>
                <w:bCs/>
                <w:szCs w:val="24"/>
              </w:rPr>
              <w:t>學校經營專題研究</w:t>
            </w:r>
          </w:p>
        </w:tc>
        <w:tc>
          <w:tcPr>
            <w:tcW w:w="6520" w:type="dxa"/>
          </w:tcPr>
          <w:p w14:paraId="0FA9CD50" w14:textId="77777777" w:rsidR="001B0D7E" w:rsidRDefault="001B0D7E" w:rsidP="001B0D7E">
            <w:pPr>
              <w:pStyle w:val="1"/>
              <w:numPr>
                <w:ilvl w:val="0"/>
                <w:numId w:val="160"/>
              </w:numPr>
              <w:jc w:val="both"/>
              <w:rPr>
                <w:rFonts w:ascii="Times New Roman" w:eastAsia="標楷體" w:hAnsi="Times New Roman" w:cs="Times New Roman"/>
                <w:bCs w:val="0"/>
              </w:rPr>
            </w:pPr>
            <w:r w:rsidRPr="00691716">
              <w:rPr>
                <w:rFonts w:ascii="Times New Roman" w:eastAsia="標楷體" w:hAnsi="Times New Roman" w:cs="Times New Roman" w:hint="eastAsia"/>
                <w:bCs w:val="0"/>
              </w:rPr>
              <w:t>教師專業學習社群有哪些重要特徵？學校行政人員可以運用哪些策略推動教師專業學習社群。</w:t>
            </w:r>
          </w:p>
          <w:p w14:paraId="1B5BD99A" w14:textId="77777777" w:rsidR="001B0D7E" w:rsidRDefault="001B0D7E" w:rsidP="001B0D7E">
            <w:pPr>
              <w:pStyle w:val="a6"/>
              <w:numPr>
                <w:ilvl w:val="0"/>
                <w:numId w:val="160"/>
              </w:numPr>
              <w:ind w:leftChars="0"/>
            </w:pPr>
            <w:r w:rsidRPr="00691716">
              <w:rPr>
                <w:rFonts w:hint="eastAsia"/>
              </w:rPr>
              <w:t>學校經營管理是當前熱門的研究議題，請試擬一個新穎的研究主題，並說明預定採取的創新研究方法，以獲得創新的研究成果及學術貢獻。</w:t>
            </w:r>
          </w:p>
          <w:p w14:paraId="0767198C" w14:textId="77777777" w:rsidR="001B0D7E" w:rsidRDefault="001B0D7E" w:rsidP="001B0D7E">
            <w:pPr>
              <w:pStyle w:val="a6"/>
              <w:numPr>
                <w:ilvl w:val="0"/>
                <w:numId w:val="160"/>
              </w:numPr>
              <w:ind w:leftChars="0"/>
            </w:pPr>
            <w:proofErr w:type="gramStart"/>
            <w:r w:rsidRPr="00B77B28">
              <w:rPr>
                <w:rFonts w:hint="eastAsia"/>
              </w:rPr>
              <w:t>新冠病毒</w:t>
            </w:r>
            <w:proofErr w:type="gramEnd"/>
            <w:r w:rsidRPr="00B77B28">
              <w:rPr>
                <w:rFonts w:hint="eastAsia"/>
              </w:rPr>
              <w:t>在臺灣大流行，顛覆了學校許多層面，不僅從教室轉移至電子螢幕前。它也正在檢視學校經營管理、領導、教學、出缺席、學生輔導、考試評量、學校角色以及所有交織於教育相關的人際活動。請問學校面臨如此空前危機，應如何因應？</w:t>
            </w:r>
          </w:p>
          <w:p w14:paraId="6C44E1BE" w14:textId="70E2021A" w:rsidR="001B0D7E" w:rsidRPr="00691716" w:rsidRDefault="001B0D7E" w:rsidP="001B0D7E">
            <w:pPr>
              <w:pStyle w:val="a6"/>
              <w:numPr>
                <w:ilvl w:val="0"/>
                <w:numId w:val="160"/>
              </w:numPr>
              <w:ind w:leftChars="0"/>
            </w:pPr>
            <w:r w:rsidRPr="00B77B28">
              <w:rPr>
                <w:rFonts w:hint="eastAsia"/>
              </w:rPr>
              <w:t>教育情勢不斷改變與對領導所產生的新需求，近年西方學者在正向心理學、正向組織學、正向組織行為學等理論基礎上，提出正向領導</w:t>
            </w:r>
            <w:r w:rsidRPr="00B77B28">
              <w:rPr>
                <w:rFonts w:hint="eastAsia"/>
              </w:rPr>
              <w:t xml:space="preserve"> </w:t>
            </w:r>
            <w:r w:rsidRPr="00B77B28">
              <w:rPr>
                <w:rFonts w:hint="eastAsia"/>
              </w:rPr>
              <w:t>（</w:t>
            </w:r>
            <w:r w:rsidRPr="00B77B28">
              <w:rPr>
                <w:rFonts w:hint="eastAsia"/>
              </w:rPr>
              <w:t>positive leadership</w:t>
            </w:r>
            <w:r w:rsidRPr="00B77B28">
              <w:rPr>
                <w:rFonts w:hint="eastAsia"/>
              </w:rPr>
              <w:t>）這個新的領導概念，正可為陷入困境的學校教育提供發展曙光。正向領導是組織領導者在建立共同意義的目標下，所展現正向執行力與影響力，以營造正向氛圍與付出愛心關懷，進而提升組織成效。透過正向領導，可以帶給學校希望、改變與樂觀的信念，讓有智慧、有決心的人能以嶄新的角度看待我們所面對的學校教育問題，並且發展出一套合宜的解決策略。請問在學校中，如何（一）營造正向氣氛？（二）建立正向關係？（三）善用正向溝通？（四）展現正向意義？</w:t>
            </w:r>
          </w:p>
        </w:tc>
      </w:tr>
      <w:tr w:rsidR="00B77B28" w:rsidRPr="00F86A19" w14:paraId="676D12F8" w14:textId="77777777" w:rsidTr="00B77B28">
        <w:tc>
          <w:tcPr>
            <w:tcW w:w="1271" w:type="dxa"/>
            <w:shd w:val="clear" w:color="auto" w:fill="FFF2CC" w:themeFill="accent4" w:themeFillTint="33"/>
          </w:tcPr>
          <w:p w14:paraId="31329B6B" w14:textId="6BF3AE5A" w:rsidR="00B77B28" w:rsidRPr="00B77B28" w:rsidRDefault="00B77B28" w:rsidP="00B77B28">
            <w:pPr>
              <w:jc w:val="center"/>
              <w:rPr>
                <w:rFonts w:ascii="Times New Roman" w:eastAsia="標楷體" w:hAnsi="Times New Roman" w:cs="Times New Roman"/>
                <w:b/>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7D8116EB" w14:textId="7E749346" w:rsidR="00B77B28" w:rsidRPr="00B77B28" w:rsidRDefault="00B77B28" w:rsidP="00B77B28">
            <w:pPr>
              <w:jc w:val="center"/>
              <w:rPr>
                <w:rFonts w:ascii="Times New Roman" w:eastAsia="標楷體" w:hAnsi="Times New Roman" w:cs="Times New Roman"/>
                <w:b/>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5C594306" w14:textId="5942E9E0" w:rsidR="00B77B28" w:rsidRPr="00B77B28" w:rsidRDefault="00B77B28" w:rsidP="00B77B28">
            <w:pPr>
              <w:pStyle w:val="1"/>
              <w:numPr>
                <w:ilvl w:val="0"/>
                <w:numId w:val="0"/>
              </w:numPr>
              <w:jc w:val="center"/>
              <w:rPr>
                <w:rFonts w:ascii="Times New Roman" w:eastAsia="標楷體" w:hAnsi="Times New Roman" w:cs="Times New Roman"/>
                <w:b/>
                <w:kern w:val="2"/>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CE6294" w:rsidRPr="00F86A19" w14:paraId="69D9AEDA" w14:textId="77777777" w:rsidTr="00E32ADB">
        <w:tc>
          <w:tcPr>
            <w:tcW w:w="1271" w:type="dxa"/>
            <w:vMerge w:val="restart"/>
          </w:tcPr>
          <w:p w14:paraId="5E7DB378" w14:textId="70EA53FF" w:rsidR="00CE6294" w:rsidRPr="00F86A19" w:rsidRDefault="00CE6294" w:rsidP="00B77B28">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110-1</w:t>
            </w:r>
          </w:p>
        </w:tc>
        <w:tc>
          <w:tcPr>
            <w:tcW w:w="1843" w:type="dxa"/>
          </w:tcPr>
          <w:p w14:paraId="175AFAB5" w14:textId="18B9F930" w:rsidR="00CE6294" w:rsidRPr="00F86A19" w:rsidRDefault="00CE6294" w:rsidP="00B77B28">
            <w:pPr>
              <w:rPr>
                <w:rFonts w:ascii="Times New Roman" w:eastAsia="標楷體" w:hAnsi="Times New Roman" w:cs="Times New Roman"/>
                <w:bCs/>
                <w:szCs w:val="24"/>
              </w:rPr>
            </w:pPr>
            <w:r w:rsidRPr="00B77B28">
              <w:rPr>
                <w:rFonts w:ascii="Times New Roman" w:eastAsia="標楷體" w:hAnsi="Times New Roman" w:cs="Times New Roman" w:hint="eastAsia"/>
                <w:bCs/>
                <w:szCs w:val="24"/>
              </w:rPr>
              <w:t>多元文化課程專題研究</w:t>
            </w:r>
          </w:p>
        </w:tc>
        <w:tc>
          <w:tcPr>
            <w:tcW w:w="6520" w:type="dxa"/>
          </w:tcPr>
          <w:p w14:paraId="11373A6B" w14:textId="77777777" w:rsidR="00CE6294" w:rsidRDefault="00CE6294" w:rsidP="001B0D7E">
            <w:pPr>
              <w:pStyle w:val="1"/>
              <w:numPr>
                <w:ilvl w:val="0"/>
                <w:numId w:val="161"/>
              </w:numPr>
              <w:jc w:val="both"/>
              <w:rPr>
                <w:rFonts w:ascii="Times New Roman" w:eastAsia="標楷體" w:hAnsi="Times New Roman" w:cs="Times New Roman"/>
                <w:bCs w:val="0"/>
              </w:rPr>
            </w:pPr>
            <w:r w:rsidRPr="00B77B28">
              <w:rPr>
                <w:rFonts w:ascii="Times New Roman" w:eastAsia="標楷體" w:hAnsi="Times New Roman" w:cs="Times New Roman" w:hint="eastAsia"/>
                <w:bCs w:val="0"/>
              </w:rPr>
              <w:t>教師如果能在既有的綱要或課程中，確認多元文化的核心概念，並隨時統整多元文化知識於其中，則有助多元文化課程的發展。請選擇下列</w:t>
            </w:r>
            <w:r w:rsidRPr="00B77B28">
              <w:rPr>
                <w:rFonts w:ascii="Times New Roman" w:eastAsia="標楷體" w:hAnsi="Times New Roman" w:cs="Times New Roman" w:hint="eastAsia"/>
                <w:bCs w:val="0"/>
              </w:rPr>
              <w:t>Banks</w:t>
            </w:r>
            <w:r w:rsidRPr="00B77B28">
              <w:rPr>
                <w:rFonts w:ascii="Times New Roman" w:eastAsia="標楷體" w:hAnsi="Times New Roman" w:cs="Times New Roman" w:hint="eastAsia"/>
                <w:bCs w:val="0"/>
              </w:rPr>
              <w:t>多元文化課程的一個主要概念（文化、社會化、文化溝通、權力、族群遷移），並嘗試將其融入某個領域（或科目）的教學活動計畫中。</w:t>
            </w:r>
          </w:p>
          <w:p w14:paraId="6A05BEC5" w14:textId="77777777" w:rsidR="00CE6294" w:rsidRDefault="00CE6294" w:rsidP="001B0D7E">
            <w:pPr>
              <w:pStyle w:val="a6"/>
              <w:numPr>
                <w:ilvl w:val="0"/>
                <w:numId w:val="161"/>
              </w:numPr>
              <w:ind w:leftChars="0"/>
            </w:pPr>
            <w:r w:rsidRPr="00B77B28">
              <w:rPr>
                <w:rFonts w:hint="eastAsia"/>
              </w:rPr>
              <w:t>多元文化課程的設計需要依據哪些原則？請至少</w:t>
            </w:r>
            <w:proofErr w:type="gramStart"/>
            <w:r w:rsidRPr="00B77B28">
              <w:rPr>
                <w:rFonts w:hint="eastAsia"/>
              </w:rPr>
              <w:t>臚</w:t>
            </w:r>
            <w:proofErr w:type="gramEnd"/>
            <w:r w:rsidRPr="00B77B28">
              <w:rPr>
                <w:rFonts w:hint="eastAsia"/>
              </w:rPr>
              <w:t>列五項並說明之。</w:t>
            </w:r>
          </w:p>
          <w:p w14:paraId="3BE529CA" w14:textId="77777777" w:rsidR="00CE6294" w:rsidRDefault="00CE6294" w:rsidP="001B0D7E">
            <w:pPr>
              <w:pStyle w:val="a6"/>
              <w:numPr>
                <w:ilvl w:val="0"/>
                <w:numId w:val="161"/>
              </w:numPr>
              <w:ind w:leftChars="0"/>
            </w:pPr>
            <w:r w:rsidRPr="001915BC">
              <w:rPr>
                <w:rFonts w:hint="eastAsia"/>
              </w:rPr>
              <w:t>多元文化教育與原住民族教育同為</w:t>
            </w:r>
            <w:r w:rsidRPr="001915BC">
              <w:rPr>
                <w:rFonts w:hint="eastAsia"/>
              </w:rPr>
              <w:t>108</w:t>
            </w:r>
            <w:proofErr w:type="gramStart"/>
            <w:r w:rsidRPr="001915BC">
              <w:rPr>
                <w:rFonts w:hint="eastAsia"/>
              </w:rPr>
              <w:t>課綱中</w:t>
            </w:r>
            <w:proofErr w:type="gramEnd"/>
            <w:r w:rsidRPr="001915BC">
              <w:rPr>
                <w:rFonts w:hint="eastAsia"/>
              </w:rPr>
              <w:t>19</w:t>
            </w:r>
            <w:r w:rsidRPr="001915BC">
              <w:rPr>
                <w:rFonts w:hint="eastAsia"/>
              </w:rPr>
              <w:t>項應融入課程與教學的議題，請就二者之主題與學習內涵，論述其異同。</w:t>
            </w:r>
          </w:p>
          <w:p w14:paraId="1850ABC0" w14:textId="61BE7C2A" w:rsidR="00CE6294" w:rsidRPr="00B77B28" w:rsidRDefault="00CE6294" w:rsidP="001B0D7E">
            <w:pPr>
              <w:pStyle w:val="a6"/>
              <w:numPr>
                <w:ilvl w:val="0"/>
                <w:numId w:val="161"/>
              </w:numPr>
              <w:ind w:leftChars="0"/>
            </w:pPr>
            <w:r w:rsidRPr="001915BC">
              <w:rPr>
                <w:rFonts w:hint="eastAsia"/>
              </w:rPr>
              <w:t>我們現正處於</w:t>
            </w:r>
            <w:r w:rsidRPr="001915BC">
              <w:rPr>
                <w:rFonts w:hint="eastAsia"/>
              </w:rPr>
              <w:t>COVID-19</w:t>
            </w:r>
            <w:r w:rsidRPr="001915BC">
              <w:rPr>
                <w:rFonts w:hint="eastAsia"/>
              </w:rPr>
              <w:t>的</w:t>
            </w:r>
            <w:proofErr w:type="gramStart"/>
            <w:r w:rsidRPr="001915BC">
              <w:rPr>
                <w:rFonts w:hint="eastAsia"/>
              </w:rPr>
              <w:t>疫</w:t>
            </w:r>
            <w:proofErr w:type="gramEnd"/>
            <w:r w:rsidRPr="001915BC">
              <w:rPr>
                <w:rFonts w:hint="eastAsia"/>
              </w:rPr>
              <w:t>情時代，從去年開始，美國就傳出不少亞裔仇恨（仇視亞裔美國人）的案例，今年在亞特蘭大甚至傳出在亞裔開設的按摩院裡的槍擊案，試就此</w:t>
            </w:r>
            <w:proofErr w:type="gramStart"/>
            <w:r w:rsidRPr="001915BC">
              <w:rPr>
                <w:rFonts w:hint="eastAsia"/>
              </w:rPr>
              <w:t>一</w:t>
            </w:r>
            <w:proofErr w:type="gramEnd"/>
            <w:r w:rsidRPr="001915BC">
              <w:rPr>
                <w:rFonts w:hint="eastAsia"/>
              </w:rPr>
              <w:t>現象論述，並提出多元文化課程的解方。</w:t>
            </w:r>
          </w:p>
        </w:tc>
      </w:tr>
      <w:tr w:rsidR="00CE6294" w:rsidRPr="00F86A19" w14:paraId="7D36FD7C" w14:textId="77777777" w:rsidTr="00E32ADB">
        <w:tc>
          <w:tcPr>
            <w:tcW w:w="1271" w:type="dxa"/>
            <w:vMerge/>
          </w:tcPr>
          <w:p w14:paraId="5F15D3AF"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6366CF64" w14:textId="78314297" w:rsidR="00CE6294" w:rsidRPr="00F86A19" w:rsidRDefault="00CE6294" w:rsidP="00B77B28">
            <w:pPr>
              <w:rPr>
                <w:rFonts w:ascii="Times New Roman" w:eastAsia="標楷體" w:hAnsi="Times New Roman" w:cs="Times New Roman"/>
                <w:bCs/>
                <w:szCs w:val="24"/>
              </w:rPr>
            </w:pPr>
            <w:r w:rsidRPr="001915BC">
              <w:rPr>
                <w:rFonts w:ascii="Times New Roman" w:eastAsia="標楷體" w:hAnsi="Times New Roman" w:cs="Times New Roman" w:hint="eastAsia"/>
                <w:bCs/>
                <w:szCs w:val="24"/>
              </w:rPr>
              <w:t>品德教育專題研究</w:t>
            </w:r>
          </w:p>
        </w:tc>
        <w:tc>
          <w:tcPr>
            <w:tcW w:w="6520" w:type="dxa"/>
          </w:tcPr>
          <w:p w14:paraId="4EA34F65" w14:textId="77777777" w:rsidR="00CE6294" w:rsidRDefault="00CE6294" w:rsidP="001B0D7E">
            <w:pPr>
              <w:pStyle w:val="1"/>
              <w:numPr>
                <w:ilvl w:val="0"/>
                <w:numId w:val="162"/>
              </w:numPr>
              <w:jc w:val="both"/>
              <w:rPr>
                <w:rFonts w:ascii="Times New Roman" w:eastAsia="標楷體" w:hAnsi="Times New Roman" w:cs="Times New Roman"/>
                <w:bCs w:val="0"/>
              </w:rPr>
            </w:pPr>
            <w:r w:rsidRPr="001915BC">
              <w:rPr>
                <w:rFonts w:ascii="Times New Roman" w:eastAsia="標楷體" w:hAnsi="Times New Roman" w:cs="Times New Roman" w:hint="eastAsia"/>
                <w:bCs w:val="0"/>
              </w:rPr>
              <w:t>試從英國的品德教育之作法與相關研究提出你（妳）所看到的重點，並舉出可以提供我國借鏡的作法。</w:t>
            </w:r>
          </w:p>
          <w:p w14:paraId="318C60B4" w14:textId="77777777" w:rsidR="00CE6294" w:rsidRDefault="00CE6294" w:rsidP="001B0D7E">
            <w:pPr>
              <w:pStyle w:val="a6"/>
              <w:numPr>
                <w:ilvl w:val="0"/>
                <w:numId w:val="162"/>
              </w:numPr>
              <w:ind w:leftChars="0"/>
            </w:pPr>
            <w:r w:rsidRPr="001915BC">
              <w:rPr>
                <w:rFonts w:hint="eastAsia"/>
              </w:rPr>
              <w:t>試說明教師教學倫理與實施品德教育之間的關係，教育人員應該如何兼顧兩者？</w:t>
            </w:r>
          </w:p>
          <w:p w14:paraId="6C7FA861" w14:textId="77777777" w:rsidR="00CE6294" w:rsidRDefault="00CE6294" w:rsidP="001B0D7E">
            <w:pPr>
              <w:pStyle w:val="a6"/>
              <w:numPr>
                <w:ilvl w:val="0"/>
                <w:numId w:val="162"/>
              </w:numPr>
              <w:ind w:leftChars="0"/>
            </w:pPr>
            <w:r w:rsidRPr="001915BC">
              <w:rPr>
                <w:rFonts w:hint="eastAsia"/>
              </w:rPr>
              <w:t>依照十二年國教課</w:t>
            </w:r>
            <w:proofErr w:type="gramStart"/>
            <w:r w:rsidRPr="001915BC">
              <w:rPr>
                <w:rFonts w:hint="eastAsia"/>
              </w:rPr>
              <w:t>綱</w:t>
            </w:r>
            <w:proofErr w:type="gramEnd"/>
            <w:r w:rsidRPr="001915BC">
              <w:rPr>
                <w:rFonts w:hint="eastAsia"/>
              </w:rPr>
              <w:t>《教育議題融入說明手冊》中「品德教育」項下的說明，國小、國中至高中的品德教育實質內涵呈現螺旋式、跨階段的開展，其中國小階段學習主題之一為「良好生活習慣與德行」。請試論何謂「德行」</w:t>
            </w:r>
            <w:proofErr w:type="gramStart"/>
            <w:r w:rsidRPr="001915BC">
              <w:rPr>
                <w:rFonts w:hint="eastAsia"/>
              </w:rPr>
              <w:t>﹖</w:t>
            </w:r>
            <w:proofErr w:type="gramEnd"/>
            <w:r w:rsidRPr="001915BC">
              <w:rPr>
                <w:rFonts w:hint="eastAsia"/>
              </w:rPr>
              <w:t>德行與良好生活習慣有何關係</w:t>
            </w:r>
            <w:proofErr w:type="gramStart"/>
            <w:r w:rsidRPr="001915BC">
              <w:rPr>
                <w:rFonts w:hint="eastAsia"/>
              </w:rPr>
              <w:t>﹖</w:t>
            </w:r>
            <w:proofErr w:type="gramEnd"/>
            <w:r w:rsidRPr="001915BC">
              <w:rPr>
                <w:rFonts w:hint="eastAsia"/>
              </w:rPr>
              <w:t>良好生活習慣又該如何養成</w:t>
            </w:r>
            <w:proofErr w:type="gramStart"/>
            <w:r w:rsidRPr="001915BC">
              <w:rPr>
                <w:rFonts w:hint="eastAsia"/>
              </w:rPr>
              <w:t>﹖</w:t>
            </w:r>
            <w:proofErr w:type="gramEnd"/>
          </w:p>
          <w:p w14:paraId="7A2F21F7" w14:textId="01D9E153" w:rsidR="00CE6294" w:rsidRPr="001915BC" w:rsidRDefault="00CE6294" w:rsidP="001B0D7E">
            <w:pPr>
              <w:pStyle w:val="a6"/>
              <w:numPr>
                <w:ilvl w:val="0"/>
                <w:numId w:val="162"/>
              </w:numPr>
              <w:ind w:leftChars="0"/>
            </w:pPr>
            <w:r w:rsidRPr="001915BC">
              <w:rPr>
                <w:rFonts w:hint="eastAsia"/>
              </w:rPr>
              <w:t>《教育部品德教育促進方案》中提出「創新品德教育</w:t>
            </w:r>
            <w:r w:rsidRPr="001915BC">
              <w:rPr>
                <w:rFonts w:hint="eastAsia"/>
              </w:rPr>
              <w:t>6E</w:t>
            </w:r>
            <w:r w:rsidRPr="001915BC">
              <w:rPr>
                <w:rFonts w:hint="eastAsia"/>
              </w:rPr>
              <w:t>教學方法」，包含典範學習（</w:t>
            </w:r>
            <w:r w:rsidRPr="001915BC">
              <w:rPr>
                <w:rFonts w:hint="eastAsia"/>
              </w:rPr>
              <w:t>Example</w:t>
            </w:r>
            <w:r w:rsidRPr="001915BC">
              <w:rPr>
                <w:rFonts w:hint="eastAsia"/>
              </w:rPr>
              <w:t>）、啟發思辨（</w:t>
            </w:r>
            <w:r w:rsidRPr="001915BC">
              <w:rPr>
                <w:rFonts w:hint="eastAsia"/>
              </w:rPr>
              <w:t>Explanation</w:t>
            </w:r>
            <w:r w:rsidRPr="001915BC">
              <w:rPr>
                <w:rFonts w:hint="eastAsia"/>
              </w:rPr>
              <w:t>）、勸勉激勵（</w:t>
            </w:r>
            <w:r w:rsidRPr="001915BC">
              <w:rPr>
                <w:rFonts w:hint="eastAsia"/>
              </w:rPr>
              <w:t>Exhortation</w:t>
            </w:r>
            <w:r w:rsidRPr="001915BC">
              <w:rPr>
                <w:rFonts w:hint="eastAsia"/>
              </w:rPr>
              <w:t>）、環境形塑（</w:t>
            </w:r>
            <w:r w:rsidRPr="001915BC">
              <w:rPr>
                <w:rFonts w:hint="eastAsia"/>
              </w:rPr>
              <w:t>Environment</w:t>
            </w:r>
            <w:r w:rsidRPr="001915BC">
              <w:rPr>
                <w:rFonts w:hint="eastAsia"/>
              </w:rPr>
              <w:t>）、體驗反思（</w:t>
            </w:r>
            <w:r w:rsidRPr="001915BC">
              <w:rPr>
                <w:rFonts w:hint="eastAsia"/>
              </w:rPr>
              <w:t>Experience</w:t>
            </w:r>
            <w:r w:rsidRPr="001915BC">
              <w:rPr>
                <w:rFonts w:hint="eastAsia"/>
              </w:rPr>
              <w:t>）、正向期許（</w:t>
            </w:r>
            <w:r w:rsidRPr="001915BC">
              <w:rPr>
                <w:rFonts w:hint="eastAsia"/>
              </w:rPr>
              <w:t>Expectation</w:t>
            </w:r>
            <w:r w:rsidRPr="001915BC">
              <w:rPr>
                <w:rFonts w:hint="eastAsia"/>
              </w:rPr>
              <w:t>）。其中「典範學習」一項鼓勵教師與家長成為學生的學習典範，並且應用生活實例讓學生進行楷模學習，譬如校園中模範生選拔。這與儒家所謂的「見賢思齊焉」精神有所雷同。</w:t>
            </w:r>
            <w:proofErr w:type="gramStart"/>
            <w:r w:rsidRPr="001915BC">
              <w:rPr>
                <w:rFonts w:hint="eastAsia"/>
              </w:rPr>
              <w:t>試論見賢</w:t>
            </w:r>
            <w:proofErr w:type="gramEnd"/>
            <w:r w:rsidRPr="001915BC">
              <w:rPr>
                <w:rFonts w:hint="eastAsia"/>
              </w:rPr>
              <w:t>是否</w:t>
            </w:r>
            <w:proofErr w:type="gramStart"/>
            <w:r w:rsidRPr="001915BC">
              <w:rPr>
                <w:rFonts w:hint="eastAsia"/>
              </w:rPr>
              <w:t>一定會思齊</w:t>
            </w:r>
            <w:proofErr w:type="gramEnd"/>
            <w:r w:rsidRPr="001915BC">
              <w:rPr>
                <w:rFonts w:hint="eastAsia"/>
              </w:rPr>
              <w:t>，為什麼？這對於教育者採取「典範學習」時有什麼重要啟示</w:t>
            </w:r>
            <w:proofErr w:type="gramStart"/>
            <w:r w:rsidRPr="001915BC">
              <w:rPr>
                <w:rFonts w:hint="eastAsia"/>
              </w:rPr>
              <w:t>﹖</w:t>
            </w:r>
            <w:proofErr w:type="gramEnd"/>
          </w:p>
        </w:tc>
      </w:tr>
      <w:tr w:rsidR="00CE6294" w:rsidRPr="00F86A19" w14:paraId="39A841F0" w14:textId="77777777" w:rsidTr="00E32ADB">
        <w:tc>
          <w:tcPr>
            <w:tcW w:w="1271" w:type="dxa"/>
            <w:vMerge/>
          </w:tcPr>
          <w:p w14:paraId="41A76885"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4E619480" w14:textId="2D77AF56" w:rsidR="00CE6294" w:rsidRPr="00F86A19" w:rsidRDefault="00CE6294" w:rsidP="00B77B28">
            <w:pPr>
              <w:rPr>
                <w:rFonts w:ascii="Times New Roman" w:eastAsia="標楷體" w:hAnsi="Times New Roman" w:cs="Times New Roman"/>
                <w:bCs/>
                <w:szCs w:val="24"/>
              </w:rPr>
            </w:pPr>
            <w:r w:rsidRPr="00A95833">
              <w:rPr>
                <w:rFonts w:ascii="Times New Roman" w:eastAsia="標楷體" w:hAnsi="Times New Roman" w:cs="Times New Roman" w:hint="eastAsia"/>
                <w:bCs/>
                <w:szCs w:val="24"/>
              </w:rPr>
              <w:t>教育評鑑專題研究</w:t>
            </w:r>
          </w:p>
        </w:tc>
        <w:tc>
          <w:tcPr>
            <w:tcW w:w="6520" w:type="dxa"/>
          </w:tcPr>
          <w:p w14:paraId="4FCD3F20" w14:textId="77777777" w:rsidR="00CE6294" w:rsidRDefault="00CE6294" w:rsidP="001B0D7E">
            <w:pPr>
              <w:pStyle w:val="1"/>
              <w:numPr>
                <w:ilvl w:val="0"/>
                <w:numId w:val="163"/>
              </w:numPr>
              <w:jc w:val="both"/>
              <w:rPr>
                <w:rFonts w:ascii="Times New Roman" w:eastAsia="標楷體" w:hAnsi="Times New Roman" w:cs="Times New Roman"/>
                <w:bCs w:val="0"/>
              </w:rPr>
            </w:pPr>
            <w:r w:rsidRPr="00A95833">
              <w:rPr>
                <w:rFonts w:ascii="Times New Roman" w:eastAsia="標楷體" w:hAnsi="Times New Roman" w:cs="Times New Roman" w:hint="eastAsia"/>
                <w:bCs w:val="0"/>
              </w:rPr>
              <w:t>教育評鑑是一項非常專業化工作，在實務運用上，評鑑時維持公平、公正是最重要的法則。因此評鑑時對於政治（</w:t>
            </w:r>
            <w:r w:rsidRPr="00A95833">
              <w:rPr>
                <w:rFonts w:ascii="Times New Roman" w:eastAsia="標楷體" w:hAnsi="Times New Roman" w:cs="Times New Roman" w:hint="eastAsia"/>
                <w:bCs w:val="0"/>
              </w:rPr>
              <w:t>political</w:t>
            </w:r>
            <w:r w:rsidRPr="00A95833">
              <w:rPr>
                <w:rFonts w:ascii="Times New Roman" w:eastAsia="標楷體" w:hAnsi="Times New Roman" w:cs="Times New Roman" w:hint="eastAsia"/>
                <w:bCs w:val="0"/>
              </w:rPr>
              <w:t>）、倫理（</w:t>
            </w:r>
            <w:r w:rsidRPr="00A95833">
              <w:rPr>
                <w:rFonts w:ascii="Times New Roman" w:eastAsia="標楷體" w:hAnsi="Times New Roman" w:cs="Times New Roman" w:hint="eastAsia"/>
                <w:bCs w:val="0"/>
              </w:rPr>
              <w:t>ethical</w:t>
            </w:r>
            <w:r w:rsidRPr="00A95833">
              <w:rPr>
                <w:rFonts w:ascii="Times New Roman" w:eastAsia="標楷體" w:hAnsi="Times New Roman" w:cs="Times New Roman" w:hint="eastAsia"/>
                <w:bCs w:val="0"/>
              </w:rPr>
              <w:t>）、人際關係（</w:t>
            </w:r>
            <w:r w:rsidRPr="00A95833">
              <w:rPr>
                <w:rFonts w:ascii="Times New Roman" w:eastAsia="標楷體" w:hAnsi="Times New Roman" w:cs="Times New Roman" w:hint="eastAsia"/>
                <w:bCs w:val="0"/>
              </w:rPr>
              <w:t>interpersonal</w:t>
            </w:r>
            <w:r w:rsidRPr="00A95833">
              <w:rPr>
                <w:rFonts w:ascii="Times New Roman" w:eastAsia="標楷體" w:hAnsi="Times New Roman" w:cs="Times New Roman" w:hint="eastAsia"/>
                <w:bCs w:val="0"/>
              </w:rPr>
              <w:t>）的處理就非常的重要。就此概念，您認為國內對各級學校進行各類的評鑑、訪視、輔導時，可能有哪些會涉及政</w:t>
            </w:r>
            <w:r w:rsidRPr="00A95833">
              <w:rPr>
                <w:rFonts w:ascii="Times New Roman" w:eastAsia="標楷體" w:hAnsi="Times New Roman" w:cs="Times New Roman" w:hint="eastAsia"/>
                <w:bCs w:val="0"/>
              </w:rPr>
              <w:lastRenderedPageBreak/>
              <w:t>治、倫理或人際的問題？這些問題要如何解決？</w:t>
            </w:r>
          </w:p>
          <w:p w14:paraId="4D9396C0" w14:textId="77777777" w:rsidR="00CE6294" w:rsidRDefault="00CE6294" w:rsidP="001B0D7E">
            <w:pPr>
              <w:pStyle w:val="a6"/>
              <w:numPr>
                <w:ilvl w:val="0"/>
                <w:numId w:val="163"/>
              </w:numPr>
              <w:ind w:leftChars="0"/>
            </w:pPr>
            <w:r w:rsidRPr="00A95833">
              <w:rPr>
                <w:rFonts w:hint="eastAsia"/>
              </w:rPr>
              <w:t>國內高中以下學校在新學年度開始前，依照課程綱要的規定須將新學年的學校課程計畫報主管教育行政機關備查，其中需包含課程評鑑計畫。</w:t>
            </w:r>
            <w:proofErr w:type="gramStart"/>
            <w:r w:rsidRPr="00A95833">
              <w:rPr>
                <w:rFonts w:hint="eastAsia"/>
              </w:rPr>
              <w:t>惟觀諸實際，</w:t>
            </w:r>
            <w:proofErr w:type="gramEnd"/>
            <w:r w:rsidRPr="00A95833">
              <w:rPr>
                <w:rFonts w:hint="eastAsia"/>
              </w:rPr>
              <w:t>常常發現各校課程評鑑計畫詳簡不一，也沒有真正落實課程評鑑的實施。請敘述課程評鑑應包含哪些面向與指標？應如何將學年初所訂定的課程評鑑計畫具體落實實施，以發揮課程評鑑應有的功能。</w:t>
            </w:r>
          </w:p>
          <w:p w14:paraId="6A6DC226" w14:textId="77777777" w:rsidR="00CE6294" w:rsidRDefault="00CE6294" w:rsidP="001B0D7E">
            <w:pPr>
              <w:pStyle w:val="a6"/>
              <w:numPr>
                <w:ilvl w:val="0"/>
                <w:numId w:val="163"/>
              </w:numPr>
              <w:ind w:leftChars="0"/>
            </w:pPr>
            <w:proofErr w:type="gramStart"/>
            <w:r w:rsidRPr="00A95833">
              <w:rPr>
                <w:rFonts w:hint="eastAsia"/>
              </w:rPr>
              <w:t>請析述</w:t>
            </w:r>
            <w:proofErr w:type="gramEnd"/>
            <w:r w:rsidRPr="00A95833">
              <w:rPr>
                <w:rFonts w:hint="eastAsia"/>
              </w:rPr>
              <w:t>自我評鑑的核心概念及特質，並論述若欲發揮自我評鑑的功能，學校辦理自我評鑑時，應把握的原則、重點及注意事項。</w:t>
            </w:r>
          </w:p>
          <w:p w14:paraId="108AD8B5" w14:textId="1EFD1E3D" w:rsidR="00CE6294" w:rsidRPr="00A95833" w:rsidRDefault="00CE6294" w:rsidP="001B0D7E">
            <w:pPr>
              <w:pStyle w:val="a6"/>
              <w:numPr>
                <w:ilvl w:val="0"/>
                <w:numId w:val="163"/>
              </w:numPr>
              <w:ind w:leftChars="0"/>
            </w:pPr>
            <w:r w:rsidRPr="00A95833">
              <w:rPr>
                <w:rFonts w:hint="eastAsia"/>
              </w:rPr>
              <w:t>請以一項當前推動的評鑑為例，從後設評鑑的觀點，</w:t>
            </w:r>
            <w:proofErr w:type="gramStart"/>
            <w:r w:rsidRPr="00A95833">
              <w:rPr>
                <w:rFonts w:hint="eastAsia"/>
              </w:rPr>
              <w:t>析述實施</w:t>
            </w:r>
            <w:proofErr w:type="gramEnd"/>
            <w:r w:rsidRPr="00A95833">
              <w:rPr>
                <w:rFonts w:hint="eastAsia"/>
              </w:rPr>
              <w:t>該項評鑑的困境及因應上述困境可</w:t>
            </w:r>
            <w:proofErr w:type="gramStart"/>
            <w:r w:rsidRPr="00A95833">
              <w:rPr>
                <w:rFonts w:hint="eastAsia"/>
              </w:rPr>
              <w:t>採</w:t>
            </w:r>
            <w:proofErr w:type="gramEnd"/>
            <w:r w:rsidRPr="00A95833">
              <w:rPr>
                <w:rFonts w:hint="eastAsia"/>
              </w:rPr>
              <w:t>行的對策。</w:t>
            </w:r>
          </w:p>
        </w:tc>
      </w:tr>
      <w:tr w:rsidR="00CE6294" w:rsidRPr="00F86A19" w14:paraId="3FF6251C" w14:textId="77777777" w:rsidTr="00E32ADB">
        <w:tc>
          <w:tcPr>
            <w:tcW w:w="1271" w:type="dxa"/>
            <w:vMerge/>
          </w:tcPr>
          <w:p w14:paraId="06F67825"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386BE2C2" w14:textId="33F15C01" w:rsidR="00CE6294" w:rsidRPr="00F86A19" w:rsidRDefault="00CE6294" w:rsidP="00B77B28">
            <w:pPr>
              <w:rPr>
                <w:rFonts w:ascii="Times New Roman" w:eastAsia="標楷體" w:hAnsi="Times New Roman" w:cs="Times New Roman"/>
                <w:bCs/>
                <w:szCs w:val="24"/>
              </w:rPr>
            </w:pPr>
            <w:r w:rsidRPr="00555C9A">
              <w:rPr>
                <w:rFonts w:ascii="Times New Roman" w:eastAsia="標楷體" w:hAnsi="Times New Roman" w:cs="Times New Roman" w:hint="eastAsia"/>
                <w:bCs/>
                <w:szCs w:val="24"/>
              </w:rPr>
              <w:t>教師教育專題研究</w:t>
            </w:r>
          </w:p>
        </w:tc>
        <w:tc>
          <w:tcPr>
            <w:tcW w:w="6520" w:type="dxa"/>
          </w:tcPr>
          <w:p w14:paraId="3391D3CF" w14:textId="77777777" w:rsidR="00CE6294" w:rsidRDefault="00CE6294" w:rsidP="001B0D7E">
            <w:pPr>
              <w:pStyle w:val="1"/>
              <w:numPr>
                <w:ilvl w:val="0"/>
                <w:numId w:val="164"/>
              </w:numPr>
              <w:jc w:val="both"/>
              <w:rPr>
                <w:rFonts w:ascii="Times New Roman" w:eastAsia="標楷體" w:hAnsi="Times New Roman" w:cs="Times New Roman"/>
                <w:bCs w:val="0"/>
              </w:rPr>
            </w:pPr>
            <w:r w:rsidRPr="00555C9A">
              <w:rPr>
                <w:rFonts w:ascii="Times New Roman" w:eastAsia="標楷體" w:hAnsi="Times New Roman" w:cs="Times New Roman" w:hint="eastAsia"/>
                <w:bCs w:val="0"/>
              </w:rPr>
              <w:t>受</w:t>
            </w:r>
            <w:r w:rsidRPr="00555C9A">
              <w:rPr>
                <w:rFonts w:ascii="Times New Roman" w:eastAsia="標楷體" w:hAnsi="Times New Roman" w:cs="Times New Roman" w:hint="eastAsia"/>
                <w:bCs w:val="0"/>
              </w:rPr>
              <w:t>COVID-19</w:t>
            </w:r>
            <w:proofErr w:type="gramStart"/>
            <w:r w:rsidRPr="00555C9A">
              <w:rPr>
                <w:rFonts w:ascii="Times New Roman" w:eastAsia="標楷體" w:hAnsi="Times New Roman" w:cs="Times New Roman" w:hint="eastAsia"/>
                <w:bCs w:val="0"/>
              </w:rPr>
              <w:t>疫</w:t>
            </w:r>
            <w:proofErr w:type="gramEnd"/>
            <w:r w:rsidRPr="00555C9A">
              <w:rPr>
                <w:rFonts w:ascii="Times New Roman" w:eastAsia="標楷體" w:hAnsi="Times New Roman" w:cs="Times New Roman" w:hint="eastAsia"/>
                <w:bCs w:val="0"/>
              </w:rPr>
              <w:t>情影響，各級學校曾全面改</w:t>
            </w:r>
            <w:proofErr w:type="gramStart"/>
            <w:r w:rsidRPr="00555C9A">
              <w:rPr>
                <w:rFonts w:ascii="Times New Roman" w:eastAsia="標楷體" w:hAnsi="Times New Roman" w:cs="Times New Roman" w:hint="eastAsia"/>
                <w:bCs w:val="0"/>
              </w:rPr>
              <w:t>採線上</w:t>
            </w:r>
            <w:proofErr w:type="gramEnd"/>
            <w:r w:rsidRPr="00555C9A">
              <w:rPr>
                <w:rFonts w:ascii="Times New Roman" w:eastAsia="標楷體" w:hAnsi="Times New Roman" w:cs="Times New Roman" w:hint="eastAsia"/>
                <w:bCs w:val="0"/>
              </w:rPr>
              <w:t>教學。未來若</w:t>
            </w:r>
            <w:proofErr w:type="gramStart"/>
            <w:r w:rsidRPr="00555C9A">
              <w:rPr>
                <w:rFonts w:ascii="Times New Roman" w:eastAsia="標楷體" w:hAnsi="Times New Roman" w:cs="Times New Roman" w:hint="eastAsia"/>
                <w:bCs w:val="0"/>
              </w:rPr>
              <w:t>疫情再</w:t>
            </w:r>
            <w:proofErr w:type="gramEnd"/>
            <w:r w:rsidRPr="00555C9A">
              <w:rPr>
                <w:rFonts w:ascii="Times New Roman" w:eastAsia="標楷體" w:hAnsi="Times New Roman" w:cs="Times New Roman" w:hint="eastAsia"/>
                <w:bCs w:val="0"/>
              </w:rPr>
              <w:t>升溫，不排除再次</w:t>
            </w:r>
            <w:proofErr w:type="gramStart"/>
            <w:r w:rsidRPr="00555C9A">
              <w:rPr>
                <w:rFonts w:ascii="Times New Roman" w:eastAsia="標楷體" w:hAnsi="Times New Roman" w:cs="Times New Roman" w:hint="eastAsia"/>
                <w:bCs w:val="0"/>
              </w:rPr>
              <w:t>改線上</w:t>
            </w:r>
            <w:proofErr w:type="gramEnd"/>
            <w:r w:rsidRPr="00555C9A">
              <w:rPr>
                <w:rFonts w:ascii="Times New Roman" w:eastAsia="標楷體" w:hAnsi="Times New Roman" w:cs="Times New Roman" w:hint="eastAsia"/>
                <w:bCs w:val="0"/>
              </w:rPr>
              <w:t>教學。試問：師資職前教育應如何培養師資</w:t>
            </w:r>
            <w:proofErr w:type="gramStart"/>
            <w:r w:rsidRPr="00555C9A">
              <w:rPr>
                <w:rFonts w:ascii="Times New Roman" w:eastAsia="標楷體" w:hAnsi="Times New Roman" w:cs="Times New Roman" w:hint="eastAsia"/>
                <w:bCs w:val="0"/>
              </w:rPr>
              <w:t>生線上教學</w:t>
            </w:r>
            <w:proofErr w:type="gramEnd"/>
            <w:r w:rsidRPr="00555C9A">
              <w:rPr>
                <w:rFonts w:ascii="Times New Roman" w:eastAsia="標楷體" w:hAnsi="Times New Roman" w:cs="Times New Roman" w:hint="eastAsia"/>
                <w:bCs w:val="0"/>
              </w:rPr>
              <w:t>的能力？另外，應如何降低師資生無法實際到學校見習或實習所造成的影響？</w:t>
            </w:r>
          </w:p>
          <w:p w14:paraId="1A6A0797" w14:textId="77777777" w:rsidR="00CE6294" w:rsidRDefault="00CE6294" w:rsidP="001B0D7E">
            <w:pPr>
              <w:pStyle w:val="a6"/>
              <w:numPr>
                <w:ilvl w:val="0"/>
                <w:numId w:val="164"/>
              </w:numPr>
              <w:ind w:leftChars="0"/>
            </w:pPr>
            <w:proofErr w:type="gramStart"/>
            <w:r w:rsidRPr="00555C9A">
              <w:rPr>
                <w:rFonts w:hint="eastAsia"/>
              </w:rPr>
              <w:t>請摘述</w:t>
            </w:r>
            <w:proofErr w:type="gramEnd"/>
            <w:r w:rsidRPr="00555C9A">
              <w:rPr>
                <w:rFonts w:hint="eastAsia"/>
              </w:rPr>
              <w:t>一篇發表於</w:t>
            </w:r>
            <w:r w:rsidRPr="00555C9A">
              <w:rPr>
                <w:rFonts w:hint="eastAsia"/>
              </w:rPr>
              <w:t>2017-2022</w:t>
            </w:r>
            <w:r w:rsidRPr="00555C9A">
              <w:rPr>
                <w:rFonts w:hint="eastAsia"/>
              </w:rPr>
              <w:t>年</w:t>
            </w:r>
            <w:proofErr w:type="gramStart"/>
            <w:r w:rsidRPr="00555C9A">
              <w:rPr>
                <w:rFonts w:hint="eastAsia"/>
              </w:rPr>
              <w:t>期間，</w:t>
            </w:r>
            <w:proofErr w:type="gramEnd"/>
            <w:r w:rsidRPr="00555C9A">
              <w:rPr>
                <w:rFonts w:hint="eastAsia"/>
              </w:rPr>
              <w:t>關於教師教育的學術期刊文章或研究報告之重點，並說明其在學術上或實務上的價值。</w:t>
            </w:r>
          </w:p>
          <w:p w14:paraId="23DC6FE7" w14:textId="77777777" w:rsidR="00CE6294" w:rsidRDefault="00CE6294" w:rsidP="001B0D7E">
            <w:pPr>
              <w:pStyle w:val="a6"/>
              <w:numPr>
                <w:ilvl w:val="0"/>
                <w:numId w:val="164"/>
              </w:numPr>
              <w:ind w:leftChars="0"/>
            </w:pPr>
            <w:r w:rsidRPr="00555C9A">
              <w:rPr>
                <w:rFonts w:hint="eastAsia"/>
              </w:rPr>
              <w:t>有效的教師專業發展有哪些特徵？應如何推動「教師主導的專業發展」（</w:t>
            </w:r>
            <w:r w:rsidRPr="00555C9A">
              <w:rPr>
                <w:rFonts w:hint="eastAsia"/>
              </w:rPr>
              <w:t>teacher-driven professional development</w:t>
            </w:r>
            <w:r w:rsidRPr="00555C9A">
              <w:rPr>
                <w:rFonts w:hint="eastAsia"/>
              </w:rPr>
              <w:t>）？試申述之。</w:t>
            </w:r>
          </w:p>
          <w:p w14:paraId="1DE6F29D" w14:textId="556AEDA2" w:rsidR="00CE6294" w:rsidRPr="00555C9A" w:rsidRDefault="00CE6294" w:rsidP="001B0D7E">
            <w:pPr>
              <w:pStyle w:val="a6"/>
              <w:numPr>
                <w:ilvl w:val="0"/>
                <w:numId w:val="164"/>
              </w:numPr>
              <w:ind w:leftChars="0"/>
            </w:pPr>
            <w:r w:rsidRPr="00555C9A">
              <w:rPr>
                <w:rFonts w:hint="eastAsia"/>
              </w:rPr>
              <w:t>教師應具備哪些知識？在師資培育及教師在職進修應包括哪些內涵或措施，以促進教師各項知識的提升，試申述之。</w:t>
            </w:r>
          </w:p>
        </w:tc>
      </w:tr>
      <w:tr w:rsidR="00CE6294" w:rsidRPr="00F86A19" w14:paraId="2FDF8D9A" w14:textId="77777777" w:rsidTr="00E32ADB">
        <w:tc>
          <w:tcPr>
            <w:tcW w:w="1271" w:type="dxa"/>
            <w:vMerge/>
          </w:tcPr>
          <w:p w14:paraId="60FA863A"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05FC3DDC" w14:textId="4B68CEB1" w:rsidR="00CE6294" w:rsidRPr="00F86A19" w:rsidRDefault="00CE6294" w:rsidP="00B77B28">
            <w:pPr>
              <w:rPr>
                <w:rFonts w:ascii="Times New Roman" w:eastAsia="標楷體" w:hAnsi="Times New Roman" w:cs="Times New Roman"/>
                <w:bCs/>
                <w:szCs w:val="24"/>
              </w:rPr>
            </w:pPr>
            <w:r w:rsidRPr="00555C9A">
              <w:rPr>
                <w:rFonts w:ascii="Times New Roman" w:eastAsia="標楷體" w:hAnsi="Times New Roman" w:cs="Times New Roman" w:hint="eastAsia"/>
                <w:bCs/>
                <w:szCs w:val="24"/>
              </w:rPr>
              <w:t>教學社會學專題研究</w:t>
            </w:r>
          </w:p>
        </w:tc>
        <w:tc>
          <w:tcPr>
            <w:tcW w:w="6520" w:type="dxa"/>
          </w:tcPr>
          <w:p w14:paraId="10B62B9B" w14:textId="77777777" w:rsidR="00CE6294" w:rsidRDefault="00CE6294" w:rsidP="001B0D7E">
            <w:pPr>
              <w:pStyle w:val="1"/>
              <w:numPr>
                <w:ilvl w:val="0"/>
                <w:numId w:val="165"/>
              </w:numPr>
              <w:jc w:val="both"/>
              <w:rPr>
                <w:rFonts w:ascii="Times New Roman" w:eastAsia="標楷體" w:hAnsi="Times New Roman" w:cs="Times New Roman"/>
                <w:bCs w:val="0"/>
              </w:rPr>
            </w:pPr>
            <w:proofErr w:type="spellStart"/>
            <w:r w:rsidRPr="00555C9A">
              <w:rPr>
                <w:rFonts w:ascii="Times New Roman" w:eastAsia="標楷體" w:hAnsi="Times New Roman" w:cs="Times New Roman" w:hint="eastAsia"/>
                <w:bCs w:val="0"/>
              </w:rPr>
              <w:t>Lortie</w:t>
            </w:r>
            <w:proofErr w:type="spellEnd"/>
            <w:r w:rsidRPr="00555C9A">
              <w:rPr>
                <w:rFonts w:ascii="Times New Roman" w:eastAsia="標楷體" w:hAnsi="Times New Roman" w:cs="Times New Roman" w:hint="eastAsia"/>
                <w:bCs w:val="0"/>
              </w:rPr>
              <w:t>《學校教師》</w:t>
            </w:r>
            <w:proofErr w:type="gramStart"/>
            <w:r w:rsidRPr="00555C9A">
              <w:rPr>
                <w:rFonts w:ascii="Times New Roman" w:eastAsia="標楷體" w:hAnsi="Times New Roman" w:cs="Times New Roman" w:hint="eastAsia"/>
                <w:bCs w:val="0"/>
              </w:rPr>
              <w:t>（</w:t>
            </w:r>
            <w:proofErr w:type="gramEnd"/>
            <w:r w:rsidRPr="00555C9A">
              <w:rPr>
                <w:rFonts w:ascii="Times New Roman" w:eastAsia="標楷體" w:hAnsi="Times New Roman" w:cs="Times New Roman" w:hint="eastAsia"/>
                <w:bCs w:val="0"/>
              </w:rPr>
              <w:t>Schoolteacher: A sociological study</w:t>
            </w:r>
            <w:proofErr w:type="gramStart"/>
            <w:r w:rsidRPr="00555C9A">
              <w:rPr>
                <w:rFonts w:ascii="Times New Roman" w:eastAsia="標楷體" w:hAnsi="Times New Roman" w:cs="Times New Roman" w:hint="eastAsia"/>
                <w:bCs w:val="0"/>
              </w:rPr>
              <w:t>）</w:t>
            </w:r>
            <w:proofErr w:type="gramEnd"/>
            <w:r w:rsidRPr="00555C9A">
              <w:rPr>
                <w:rFonts w:ascii="Times New Roman" w:eastAsia="標楷體" w:hAnsi="Times New Roman" w:cs="Times New Roman" w:hint="eastAsia"/>
                <w:bCs w:val="0"/>
              </w:rPr>
              <w:t>一書的</w:t>
            </w:r>
            <w:proofErr w:type="gramStart"/>
            <w:r w:rsidRPr="00555C9A">
              <w:rPr>
                <w:rFonts w:ascii="Times New Roman" w:eastAsia="標楷體" w:hAnsi="Times New Roman" w:cs="Times New Roman" w:hint="eastAsia"/>
                <w:bCs w:val="0"/>
              </w:rPr>
              <w:t>前半部從美國</w:t>
            </w:r>
            <w:proofErr w:type="gramEnd"/>
            <w:r w:rsidRPr="00555C9A">
              <w:rPr>
                <w:rFonts w:ascii="Times New Roman" w:eastAsia="標楷體" w:hAnsi="Times New Roman" w:cs="Times New Roman" w:hint="eastAsia"/>
                <w:bCs w:val="0"/>
              </w:rPr>
              <w:t>教育史、教師聘用、教師社會化以及教師報酬等方面來探討教學這個職業，請選擇其中兩項說明其內容大要？</w:t>
            </w:r>
          </w:p>
          <w:p w14:paraId="5270124A" w14:textId="77777777" w:rsidR="00CE6294" w:rsidRDefault="00CE6294" w:rsidP="001B0D7E">
            <w:pPr>
              <w:pStyle w:val="a6"/>
              <w:numPr>
                <w:ilvl w:val="0"/>
                <w:numId w:val="165"/>
              </w:numPr>
              <w:ind w:leftChars="0"/>
            </w:pPr>
            <w:r w:rsidRPr="00555C9A">
              <w:rPr>
                <w:rFonts w:hint="eastAsia"/>
              </w:rPr>
              <w:t>教師在進行教學時，要如何因應學生性別、族群、階級或身心特殊性的因素來教學？</w:t>
            </w:r>
          </w:p>
          <w:p w14:paraId="554AC06B" w14:textId="77777777" w:rsidR="00CE6294" w:rsidRDefault="00CE6294" w:rsidP="001B0D7E">
            <w:pPr>
              <w:pStyle w:val="a6"/>
              <w:numPr>
                <w:ilvl w:val="0"/>
                <w:numId w:val="165"/>
              </w:numPr>
              <w:ind w:leftChars="0"/>
            </w:pPr>
            <w:r w:rsidRPr="00555C9A">
              <w:rPr>
                <w:rFonts w:hint="eastAsia"/>
              </w:rPr>
              <w:t>為提升弱勢學生的學業成長，有學者建議可採用文化回應教學，試說明此論點所持的理由為何？該教學法可能的限制？同時比較其和</w:t>
            </w:r>
            <w:r w:rsidRPr="00555C9A">
              <w:rPr>
                <w:rFonts w:hint="eastAsia"/>
              </w:rPr>
              <w:t>Banks</w:t>
            </w:r>
            <w:r w:rsidRPr="00555C9A">
              <w:rPr>
                <w:rFonts w:hint="eastAsia"/>
              </w:rPr>
              <w:t>提出之多元文化課程改革取向（貢獻、附加、轉化和社會行動）中之轉化的差異。最後，</w:t>
            </w:r>
            <w:proofErr w:type="gramStart"/>
            <w:r w:rsidRPr="00555C9A">
              <w:rPr>
                <w:rFonts w:hint="eastAsia"/>
              </w:rPr>
              <w:t>請任舉一個</w:t>
            </w:r>
            <w:proofErr w:type="gramEnd"/>
            <w:r w:rsidRPr="00555C9A">
              <w:rPr>
                <w:rFonts w:hint="eastAsia"/>
              </w:rPr>
              <w:t>科目，說明如何進行文化回應教學。</w:t>
            </w:r>
          </w:p>
          <w:p w14:paraId="38DDCBC8" w14:textId="7722226F" w:rsidR="00CE6294" w:rsidRPr="00555C9A" w:rsidRDefault="00CE6294" w:rsidP="001B0D7E">
            <w:pPr>
              <w:pStyle w:val="a6"/>
              <w:numPr>
                <w:ilvl w:val="0"/>
                <w:numId w:val="165"/>
              </w:numPr>
              <w:ind w:leftChars="0"/>
            </w:pPr>
            <w:r w:rsidRPr="00555C9A">
              <w:rPr>
                <w:rFonts w:hint="eastAsia"/>
              </w:rPr>
              <w:t>配合《國家語言發展法》的實施，自</w:t>
            </w:r>
            <w:r w:rsidRPr="00555C9A">
              <w:rPr>
                <w:rFonts w:hint="eastAsia"/>
              </w:rPr>
              <w:t>111</w:t>
            </w:r>
            <w:r w:rsidRPr="00555C9A">
              <w:rPr>
                <w:rFonts w:hint="eastAsia"/>
              </w:rPr>
              <w:t>學年度起國一、國二生每周必修</w:t>
            </w:r>
            <w:proofErr w:type="gramStart"/>
            <w:r w:rsidRPr="00555C9A">
              <w:rPr>
                <w:rFonts w:hint="eastAsia"/>
              </w:rPr>
              <w:t>一</w:t>
            </w:r>
            <w:proofErr w:type="gramEnd"/>
            <w:r w:rsidRPr="00555C9A">
              <w:rPr>
                <w:rFonts w:hint="eastAsia"/>
              </w:rPr>
              <w:t>節本土語文課程，</w:t>
            </w:r>
            <w:r w:rsidRPr="00555C9A">
              <w:rPr>
                <w:rFonts w:hint="eastAsia"/>
              </w:rPr>
              <w:t>9</w:t>
            </w:r>
            <w:r w:rsidRPr="00555C9A">
              <w:rPr>
                <w:rFonts w:hint="eastAsia"/>
              </w:rPr>
              <w:t>年級則屬</w:t>
            </w:r>
            <w:r w:rsidRPr="00555C9A">
              <w:rPr>
                <w:rFonts w:hint="eastAsia"/>
              </w:rPr>
              <w:lastRenderedPageBreak/>
              <w:t>「彈性學習課程」，依學生意願開課；高中</w:t>
            </w:r>
            <w:proofErr w:type="gramStart"/>
            <w:r w:rsidRPr="00555C9A">
              <w:rPr>
                <w:rFonts w:hint="eastAsia"/>
              </w:rPr>
              <w:t>採</w:t>
            </w:r>
            <w:proofErr w:type="gramEnd"/>
            <w:r w:rsidRPr="00555C9A">
              <w:rPr>
                <w:rFonts w:hint="eastAsia"/>
              </w:rPr>
              <w:t>學分制，必修</w:t>
            </w:r>
            <w:r w:rsidRPr="00555C9A">
              <w:rPr>
                <w:rFonts w:hint="eastAsia"/>
              </w:rPr>
              <w:t>2</w:t>
            </w:r>
            <w:r w:rsidRPr="00555C9A">
              <w:rPr>
                <w:rFonts w:hint="eastAsia"/>
              </w:rPr>
              <w:t>學分、</w:t>
            </w:r>
            <w:proofErr w:type="gramStart"/>
            <w:r w:rsidRPr="00555C9A">
              <w:rPr>
                <w:rFonts w:hint="eastAsia"/>
              </w:rPr>
              <w:t>加深加廣選修</w:t>
            </w:r>
            <w:proofErr w:type="gramEnd"/>
            <w:r w:rsidRPr="00555C9A">
              <w:rPr>
                <w:rFonts w:hint="eastAsia"/>
              </w:rPr>
              <w:t>4</w:t>
            </w:r>
            <w:r w:rsidRPr="00555C9A">
              <w:rPr>
                <w:rFonts w:hint="eastAsia"/>
              </w:rPr>
              <w:t>學分。試針對原住民族語文，分析各教育階段在教學實踐面向可能會遭遇到的問題為何？並提出解決問題的途徑。</w:t>
            </w:r>
          </w:p>
        </w:tc>
      </w:tr>
      <w:tr w:rsidR="00CE6294" w:rsidRPr="00F86A19" w14:paraId="01A8A95C" w14:textId="77777777" w:rsidTr="00E32ADB">
        <w:tc>
          <w:tcPr>
            <w:tcW w:w="1271" w:type="dxa"/>
            <w:vMerge/>
          </w:tcPr>
          <w:p w14:paraId="24EEA3CD"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720EAEDC" w14:textId="48A0534E" w:rsidR="00CE6294" w:rsidRPr="00F86A19" w:rsidRDefault="00CE6294" w:rsidP="00B77B28">
            <w:pPr>
              <w:rPr>
                <w:rFonts w:ascii="Times New Roman" w:eastAsia="標楷體" w:hAnsi="Times New Roman" w:cs="Times New Roman"/>
                <w:bCs/>
                <w:szCs w:val="24"/>
              </w:rPr>
            </w:pPr>
            <w:r w:rsidRPr="007E06EC">
              <w:rPr>
                <w:rFonts w:ascii="Times New Roman" w:eastAsia="標楷體" w:hAnsi="Times New Roman" w:cs="Times New Roman" w:hint="eastAsia"/>
                <w:bCs/>
                <w:szCs w:val="24"/>
              </w:rPr>
              <w:t>教學理論與策略專題研究</w:t>
            </w:r>
          </w:p>
        </w:tc>
        <w:tc>
          <w:tcPr>
            <w:tcW w:w="6520" w:type="dxa"/>
          </w:tcPr>
          <w:p w14:paraId="625580C3" w14:textId="77777777" w:rsidR="00CE6294" w:rsidRDefault="00CE6294" w:rsidP="001B0D7E">
            <w:pPr>
              <w:pStyle w:val="1"/>
              <w:numPr>
                <w:ilvl w:val="0"/>
                <w:numId w:val="166"/>
              </w:numPr>
              <w:jc w:val="both"/>
              <w:rPr>
                <w:rFonts w:ascii="Times New Roman" w:eastAsia="標楷體" w:hAnsi="Times New Roman" w:cs="Times New Roman"/>
                <w:bCs w:val="0"/>
              </w:rPr>
            </w:pPr>
            <w:r w:rsidRPr="007E06EC">
              <w:rPr>
                <w:rFonts w:ascii="Times New Roman" w:eastAsia="標楷體" w:hAnsi="Times New Roman" w:cs="Times New Roman" w:hint="eastAsia"/>
                <w:bCs w:val="0"/>
              </w:rPr>
              <w:t>一位專業的教師會因教材特性或是目標的任務而使用各種教學方法或策略，從心理學的角度說明它的理由？</w:t>
            </w:r>
          </w:p>
          <w:p w14:paraId="63C96547" w14:textId="77777777" w:rsidR="00CE6294" w:rsidRDefault="00CE6294" w:rsidP="001B0D7E">
            <w:pPr>
              <w:pStyle w:val="a6"/>
              <w:numPr>
                <w:ilvl w:val="0"/>
                <w:numId w:val="166"/>
              </w:numPr>
              <w:ind w:leftChars="0"/>
            </w:pPr>
            <w:r w:rsidRPr="007E06EC">
              <w:rPr>
                <w:rFonts w:hint="eastAsia"/>
              </w:rPr>
              <w:t>臺灣近年來紛紛出現新的教學策略，例如：</w:t>
            </w:r>
            <w:proofErr w:type="gramStart"/>
            <w:r w:rsidRPr="007E06EC">
              <w:rPr>
                <w:rFonts w:hint="eastAsia"/>
              </w:rPr>
              <w:t>學思達</w:t>
            </w:r>
            <w:proofErr w:type="gramEnd"/>
            <w:r w:rsidRPr="007E06EC">
              <w:rPr>
                <w:rFonts w:hint="eastAsia"/>
              </w:rPr>
              <w:t>、</w:t>
            </w:r>
            <w:r w:rsidRPr="007E06EC">
              <w:rPr>
                <w:rFonts w:hint="eastAsia"/>
              </w:rPr>
              <w:t>MAPS</w:t>
            </w:r>
            <w:r w:rsidRPr="007E06EC">
              <w:rPr>
                <w:rFonts w:hint="eastAsia"/>
              </w:rPr>
              <w:t>以及翻轉教室，它們之間具有哪些共同的特徵？這些特徵將帶給教師與學生</w:t>
            </w:r>
            <w:proofErr w:type="gramStart"/>
            <w:r w:rsidRPr="007E06EC">
              <w:rPr>
                <w:rFonts w:hint="eastAsia"/>
              </w:rPr>
              <w:t>哪些教與</w:t>
            </w:r>
            <w:proofErr w:type="gramEnd"/>
            <w:r w:rsidRPr="007E06EC">
              <w:rPr>
                <w:rFonts w:hint="eastAsia"/>
              </w:rPr>
              <w:t>學的改變？</w:t>
            </w:r>
          </w:p>
          <w:p w14:paraId="4379C62C" w14:textId="77777777" w:rsidR="00CE6294" w:rsidRDefault="00CE6294" w:rsidP="001B0D7E">
            <w:pPr>
              <w:pStyle w:val="a6"/>
              <w:numPr>
                <w:ilvl w:val="0"/>
                <w:numId w:val="166"/>
              </w:numPr>
              <w:ind w:leftChars="0"/>
            </w:pPr>
            <w:r w:rsidRPr="007E06EC">
              <w:rPr>
                <w:rFonts w:hint="eastAsia"/>
              </w:rPr>
              <w:t>跨領域與探究是</w:t>
            </w:r>
            <w:r w:rsidRPr="007E06EC">
              <w:rPr>
                <w:rFonts w:hint="eastAsia"/>
              </w:rPr>
              <w:t>108</w:t>
            </w:r>
            <w:proofErr w:type="gramStart"/>
            <w:r w:rsidRPr="007E06EC">
              <w:rPr>
                <w:rFonts w:hint="eastAsia"/>
              </w:rPr>
              <w:t>課綱的</w:t>
            </w:r>
            <w:proofErr w:type="gramEnd"/>
            <w:r w:rsidRPr="007E06EC">
              <w:rPr>
                <w:rFonts w:hint="eastAsia"/>
              </w:rPr>
              <w:t>核心，請以兩個不同的教學理論取向說明如何進行跨領域與探究教學？並評析此二</w:t>
            </w:r>
            <w:proofErr w:type="gramStart"/>
            <w:r w:rsidRPr="007E06EC">
              <w:rPr>
                <w:rFonts w:hint="eastAsia"/>
              </w:rPr>
              <w:t>個</w:t>
            </w:r>
            <w:proofErr w:type="gramEnd"/>
            <w:r w:rsidRPr="007E06EC">
              <w:rPr>
                <w:rFonts w:hint="eastAsia"/>
              </w:rPr>
              <w:t>教學理論取向的優劣。</w:t>
            </w:r>
          </w:p>
          <w:p w14:paraId="38572163" w14:textId="2426C35E" w:rsidR="00CE6294" w:rsidRPr="007E06EC" w:rsidRDefault="00CE6294" w:rsidP="001B0D7E">
            <w:pPr>
              <w:pStyle w:val="a6"/>
              <w:numPr>
                <w:ilvl w:val="0"/>
                <w:numId w:val="166"/>
              </w:numPr>
              <w:ind w:leftChars="0"/>
            </w:pPr>
            <w:r w:rsidRPr="007E06EC">
              <w:rPr>
                <w:rFonts w:hint="eastAsia"/>
              </w:rPr>
              <w:t>素養導向教學是</w:t>
            </w:r>
            <w:r w:rsidRPr="007E06EC">
              <w:rPr>
                <w:rFonts w:hint="eastAsia"/>
              </w:rPr>
              <w:t>108</w:t>
            </w:r>
            <w:proofErr w:type="gramStart"/>
            <w:r w:rsidRPr="007E06EC">
              <w:rPr>
                <w:rFonts w:hint="eastAsia"/>
              </w:rPr>
              <w:t>課綱的</w:t>
            </w:r>
            <w:proofErr w:type="gramEnd"/>
            <w:r w:rsidRPr="007E06EC">
              <w:rPr>
                <w:rFonts w:hint="eastAsia"/>
              </w:rPr>
              <w:t>重點，不同於傳統教學只強調事實與原理原則等學科內容及技能的記憶，素養導向教學強調概念的理解、應用與遷移。因為概念性理解能促進跨時空與跨情境遷移到與概念相關的真實情境中解決問題。試以教學理論為基礎，說明如何提升學生的概念性理解。</w:t>
            </w:r>
          </w:p>
        </w:tc>
      </w:tr>
      <w:tr w:rsidR="00CE6294" w:rsidRPr="00F86A19" w14:paraId="7A215E1D" w14:textId="77777777" w:rsidTr="00E32ADB">
        <w:tc>
          <w:tcPr>
            <w:tcW w:w="1271" w:type="dxa"/>
            <w:vMerge/>
          </w:tcPr>
          <w:p w14:paraId="3E75F275"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4DE349A5" w14:textId="2A79C36B" w:rsidR="00CE6294" w:rsidRPr="00F86A19" w:rsidRDefault="00CE6294" w:rsidP="00B77B28">
            <w:pPr>
              <w:rPr>
                <w:rFonts w:ascii="Times New Roman" w:eastAsia="標楷體" w:hAnsi="Times New Roman" w:cs="Times New Roman"/>
                <w:bCs/>
                <w:szCs w:val="24"/>
              </w:rPr>
            </w:pPr>
            <w:r w:rsidRPr="008D735F">
              <w:rPr>
                <w:rFonts w:ascii="Times New Roman" w:eastAsia="標楷體" w:hAnsi="Times New Roman" w:cs="Times New Roman" w:hint="eastAsia"/>
                <w:bCs/>
                <w:szCs w:val="24"/>
              </w:rPr>
              <w:t>教學設計專題研究</w:t>
            </w:r>
          </w:p>
        </w:tc>
        <w:tc>
          <w:tcPr>
            <w:tcW w:w="6520" w:type="dxa"/>
          </w:tcPr>
          <w:p w14:paraId="4D5A2510" w14:textId="77777777" w:rsidR="00CE6294" w:rsidRDefault="00CE6294" w:rsidP="001B0D7E">
            <w:pPr>
              <w:pStyle w:val="1"/>
              <w:numPr>
                <w:ilvl w:val="0"/>
                <w:numId w:val="167"/>
              </w:numPr>
              <w:jc w:val="both"/>
              <w:rPr>
                <w:rFonts w:ascii="Times New Roman" w:eastAsia="標楷體" w:hAnsi="Times New Roman" w:cs="Times New Roman"/>
                <w:bCs w:val="0"/>
              </w:rPr>
            </w:pPr>
            <w:r w:rsidRPr="008D735F">
              <w:rPr>
                <w:rFonts w:ascii="Times New Roman" w:eastAsia="標楷體" w:hAnsi="Times New Roman" w:cs="Times New Roman" w:hint="eastAsia"/>
                <w:bCs w:val="0"/>
              </w:rPr>
              <w:t>依據十二年基本國教的總綱，學習重點包括學習表現與學習內容兩項維度，其中學習內容依照國家教育研究院的素養手冊中所規範的應轉化成各學習領域</w:t>
            </w:r>
            <w:proofErr w:type="gramStart"/>
            <w:r w:rsidRPr="008D735F">
              <w:rPr>
                <w:rFonts w:ascii="Times New Roman" w:eastAsia="標楷體" w:hAnsi="Times New Roman" w:cs="Times New Roman" w:hint="eastAsia"/>
                <w:bCs w:val="0"/>
              </w:rPr>
              <w:t>∕</w:t>
            </w:r>
            <w:proofErr w:type="gramEnd"/>
            <w:r w:rsidRPr="008D735F">
              <w:rPr>
                <w:rFonts w:ascii="Times New Roman" w:eastAsia="標楷體" w:hAnsi="Times New Roman" w:cs="Times New Roman" w:hint="eastAsia"/>
                <w:bCs w:val="0"/>
              </w:rPr>
              <w:t xml:space="preserve"> </w:t>
            </w:r>
            <w:r w:rsidRPr="008D735F">
              <w:rPr>
                <w:rFonts w:ascii="Times New Roman" w:eastAsia="標楷體" w:hAnsi="Times New Roman" w:cs="Times New Roman" w:hint="eastAsia"/>
                <w:bCs w:val="0"/>
              </w:rPr>
              <w:t>科目的重要事實與概念，就此目的而言，學校應該由哪些組織或單位主導前述的轉化工作？而教師應負責哪些任務？並請說明學校應該採取的教學分析的策略為何？</w:t>
            </w:r>
          </w:p>
          <w:p w14:paraId="6A94DBAF" w14:textId="77777777" w:rsidR="00CE6294" w:rsidRDefault="00CE6294" w:rsidP="001B0D7E">
            <w:pPr>
              <w:pStyle w:val="a6"/>
              <w:numPr>
                <w:ilvl w:val="0"/>
                <w:numId w:val="167"/>
              </w:numPr>
              <w:ind w:leftChars="0"/>
            </w:pPr>
            <w:r w:rsidRPr="008D735F">
              <w:rPr>
                <w:rFonts w:hint="eastAsia"/>
              </w:rPr>
              <w:t>從課程標準、九年一貫以及十二年一貫的課程設計下，教學分析的結果是教師決定課程內容、教學策略、或是評量方法的重要依據，請分別說明在此三個階段的教育與課程的改革中其教學分析的重點為何？</w:t>
            </w:r>
          </w:p>
          <w:p w14:paraId="291E6CF1" w14:textId="77777777" w:rsidR="00CE6294" w:rsidRDefault="00CE6294" w:rsidP="001B0D7E">
            <w:pPr>
              <w:pStyle w:val="a6"/>
              <w:numPr>
                <w:ilvl w:val="0"/>
                <w:numId w:val="167"/>
              </w:numPr>
              <w:ind w:leftChars="0"/>
            </w:pPr>
            <w:r w:rsidRPr="008D735F">
              <w:rPr>
                <w:rFonts w:hint="eastAsia"/>
              </w:rPr>
              <w:t>跨領域學習或跨領域教學，是從單一學科走向跨學科的教與學之轉變。目前</w:t>
            </w:r>
            <w:proofErr w:type="gramStart"/>
            <w:r w:rsidRPr="008D735F">
              <w:rPr>
                <w:rFonts w:hint="eastAsia"/>
              </w:rPr>
              <w:t>新課綱</w:t>
            </w:r>
            <w:proofErr w:type="gramEnd"/>
            <w:r w:rsidRPr="008D735F">
              <w:rPr>
                <w:rFonts w:hint="eastAsia"/>
              </w:rPr>
              <w:t>的課程與教學設計，在單一學科課程外，也希望透過跨領域教學來培養學生</w:t>
            </w:r>
            <w:proofErr w:type="gramStart"/>
            <w:r w:rsidRPr="008D735F">
              <w:rPr>
                <w:rFonts w:hint="eastAsia"/>
              </w:rPr>
              <w:t>的跨域能力</w:t>
            </w:r>
            <w:proofErr w:type="gramEnd"/>
            <w:r w:rsidRPr="008D735F">
              <w:rPr>
                <w:rFonts w:hint="eastAsia"/>
              </w:rPr>
              <w:t>。請說明：</w:t>
            </w:r>
            <w:r w:rsidRPr="008D735F">
              <w:rPr>
                <w:rFonts w:hint="eastAsia"/>
              </w:rPr>
              <w:t>(1)</w:t>
            </w:r>
            <w:r w:rsidRPr="008D735F">
              <w:rPr>
                <w:rFonts w:hint="eastAsia"/>
              </w:rPr>
              <w:t>單一學科</w:t>
            </w:r>
            <w:proofErr w:type="gramStart"/>
            <w:r w:rsidRPr="008D735F">
              <w:rPr>
                <w:rFonts w:hint="eastAsia"/>
              </w:rPr>
              <w:t>與跨域學科</w:t>
            </w:r>
            <w:proofErr w:type="gramEnd"/>
            <w:r w:rsidRPr="008D735F">
              <w:rPr>
                <w:rFonts w:hint="eastAsia"/>
              </w:rPr>
              <w:t>的特性與關係；</w:t>
            </w:r>
            <w:r w:rsidRPr="008D735F">
              <w:rPr>
                <w:rFonts w:hint="eastAsia"/>
              </w:rPr>
              <w:t>(2)</w:t>
            </w:r>
            <w:r w:rsidRPr="008D735F">
              <w:rPr>
                <w:rFonts w:hint="eastAsia"/>
              </w:rPr>
              <w:t>如何落實</w:t>
            </w:r>
            <w:r w:rsidRPr="008D735F">
              <w:rPr>
                <w:rFonts w:hint="eastAsia"/>
              </w:rPr>
              <w:t xml:space="preserve">   </w:t>
            </w:r>
            <w:r w:rsidRPr="008D735F">
              <w:rPr>
                <w:rFonts w:hint="eastAsia"/>
              </w:rPr>
              <w:t>跨領域教學之設計。</w:t>
            </w:r>
          </w:p>
          <w:p w14:paraId="238D2DC3" w14:textId="45F7EEC8" w:rsidR="00CE6294" w:rsidRPr="008D735F" w:rsidRDefault="00CE6294" w:rsidP="001B0D7E">
            <w:pPr>
              <w:pStyle w:val="a6"/>
              <w:numPr>
                <w:ilvl w:val="0"/>
                <w:numId w:val="167"/>
              </w:numPr>
              <w:ind w:leftChars="0"/>
            </w:pPr>
            <w:r w:rsidRPr="008D735F">
              <w:rPr>
                <w:rFonts w:hint="eastAsia"/>
              </w:rPr>
              <w:t>為因應科技進步、經濟發展及社會變遷的迅速變化，</w:t>
            </w:r>
            <w:proofErr w:type="gramStart"/>
            <w:r w:rsidRPr="008D735F">
              <w:rPr>
                <w:rFonts w:hint="eastAsia"/>
              </w:rPr>
              <w:t>新課綱</w:t>
            </w:r>
            <w:proofErr w:type="gramEnd"/>
            <w:r w:rsidRPr="008D735F">
              <w:rPr>
                <w:rFonts w:hint="eastAsia"/>
              </w:rPr>
              <w:t>強調培養學生自主學習能力的重要性。自主學習者必須成為學習的參與者、必須負起學習的責任，而不是被動地接受他人餵養的學習內容。請發展一個簡單的教學設計，以培養學生的自主學習能力。</w:t>
            </w:r>
          </w:p>
        </w:tc>
      </w:tr>
      <w:tr w:rsidR="00CE6294" w:rsidRPr="00F86A19" w14:paraId="23413DBA" w14:textId="77777777" w:rsidTr="00E32ADB">
        <w:tc>
          <w:tcPr>
            <w:tcW w:w="1271" w:type="dxa"/>
            <w:vMerge/>
          </w:tcPr>
          <w:p w14:paraId="6D247B4A"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2B9AB05C" w14:textId="7DC74FF6" w:rsidR="00CE6294" w:rsidRPr="00F86A19" w:rsidRDefault="00CE6294" w:rsidP="00B77B28">
            <w:pPr>
              <w:rPr>
                <w:rFonts w:ascii="Times New Roman" w:eastAsia="標楷體" w:hAnsi="Times New Roman" w:cs="Times New Roman"/>
                <w:bCs/>
                <w:szCs w:val="24"/>
              </w:rPr>
            </w:pPr>
            <w:r w:rsidRPr="00936D21">
              <w:rPr>
                <w:rFonts w:ascii="Times New Roman" w:eastAsia="標楷體" w:hAnsi="Times New Roman" w:cs="Times New Roman" w:hint="eastAsia"/>
                <w:bCs/>
                <w:szCs w:val="24"/>
              </w:rPr>
              <w:t>課程設計與發展專題研究</w:t>
            </w:r>
          </w:p>
        </w:tc>
        <w:tc>
          <w:tcPr>
            <w:tcW w:w="6520" w:type="dxa"/>
          </w:tcPr>
          <w:p w14:paraId="6AD06587" w14:textId="77777777" w:rsidR="00CE6294" w:rsidRPr="00936D21" w:rsidRDefault="00CE6294" w:rsidP="001B0D7E">
            <w:pPr>
              <w:pStyle w:val="1"/>
              <w:numPr>
                <w:ilvl w:val="0"/>
                <w:numId w:val="168"/>
              </w:numPr>
              <w:jc w:val="both"/>
              <w:rPr>
                <w:rFonts w:ascii="Times New Roman" w:eastAsia="標楷體" w:hAnsi="Times New Roman" w:cs="Times New Roman"/>
                <w:bCs w:val="0"/>
              </w:rPr>
            </w:pPr>
            <w:proofErr w:type="spellStart"/>
            <w:r w:rsidRPr="00936D21">
              <w:rPr>
                <w:rFonts w:ascii="Times New Roman" w:eastAsia="標楷體" w:hAnsi="Times New Roman" w:cs="Times New Roman" w:hint="eastAsia"/>
                <w:bCs w:val="0"/>
              </w:rPr>
              <w:t>Goodlad</w:t>
            </w:r>
            <w:proofErr w:type="spellEnd"/>
            <w:r w:rsidRPr="00936D21">
              <w:rPr>
                <w:rFonts w:ascii="Times New Roman" w:eastAsia="標楷體" w:hAnsi="Times New Roman" w:cs="Times New Roman" w:hint="eastAsia"/>
                <w:bCs w:val="0"/>
              </w:rPr>
              <w:t>主張課程依據實施情形可以分成五種課程層次。夏老師在教到社會科教科書中我的家鄉單元時，她並未照著教科書中的內容上，而是自己改編並跟學生介紹</w:t>
            </w:r>
            <w:proofErr w:type="gramStart"/>
            <w:r w:rsidRPr="00936D21">
              <w:rPr>
                <w:rFonts w:ascii="Times New Roman" w:eastAsia="標楷體" w:hAnsi="Times New Roman" w:cs="Times New Roman" w:hint="eastAsia"/>
                <w:bCs w:val="0"/>
              </w:rPr>
              <w:t>及</w:t>
            </w:r>
            <w:r w:rsidRPr="00936D21">
              <w:rPr>
                <w:rFonts w:ascii="Times New Roman" w:eastAsia="標楷體" w:hAnsi="Times New Roman" w:cs="Times New Roman" w:hint="eastAsia"/>
                <w:bCs w:val="0"/>
              </w:rPr>
              <w:lastRenderedPageBreak/>
              <w:t>走察學生</w:t>
            </w:r>
            <w:proofErr w:type="gramEnd"/>
            <w:r w:rsidRPr="00936D21">
              <w:rPr>
                <w:rFonts w:ascii="Times New Roman" w:eastAsia="標楷體" w:hAnsi="Times New Roman" w:cs="Times New Roman" w:hint="eastAsia"/>
                <w:bCs w:val="0"/>
              </w:rPr>
              <w:t>自己的家鄉歷史、人文與自然環境。</w:t>
            </w:r>
          </w:p>
          <w:p w14:paraId="57D3DD42" w14:textId="08634C5D" w:rsidR="00CE6294" w:rsidRPr="00936D21" w:rsidRDefault="00CE6294" w:rsidP="00936D21">
            <w:pPr>
              <w:pStyle w:val="1"/>
              <w:numPr>
                <w:ilvl w:val="0"/>
                <w:numId w:val="0"/>
              </w:numPr>
              <w:ind w:left="480"/>
              <w:jc w:val="both"/>
              <w:rPr>
                <w:rFonts w:ascii="Times New Roman" w:eastAsia="標楷體" w:hAnsi="Times New Roman" w:cs="Times New Roman"/>
                <w:bCs w:val="0"/>
              </w:rPr>
            </w:pPr>
            <w:r>
              <w:rPr>
                <w:rFonts w:ascii="Times New Roman" w:eastAsia="標楷體" w:hAnsi="Times New Roman" w:cs="Times New Roman" w:hint="eastAsia"/>
                <w:bCs w:val="0"/>
              </w:rPr>
              <w:t>(</w:t>
            </w:r>
            <w:r>
              <w:rPr>
                <w:rFonts w:ascii="Times New Roman" w:eastAsia="標楷體" w:hAnsi="Times New Roman" w:cs="Times New Roman"/>
                <w:bCs w:val="0"/>
              </w:rPr>
              <w:t>1)</w:t>
            </w:r>
            <w:r w:rsidRPr="00936D21">
              <w:rPr>
                <w:rFonts w:ascii="Times New Roman" w:eastAsia="標楷體" w:hAnsi="Times New Roman" w:cs="Times New Roman" w:hint="eastAsia"/>
                <w:bCs w:val="0"/>
              </w:rPr>
              <w:t>請問以上情境是屬於</w:t>
            </w:r>
            <w:proofErr w:type="spellStart"/>
            <w:r w:rsidRPr="00936D21">
              <w:rPr>
                <w:rFonts w:ascii="Times New Roman" w:eastAsia="標楷體" w:hAnsi="Times New Roman" w:cs="Times New Roman" w:hint="eastAsia"/>
                <w:bCs w:val="0"/>
              </w:rPr>
              <w:t>Goodlad</w:t>
            </w:r>
            <w:proofErr w:type="spellEnd"/>
            <w:r w:rsidRPr="00936D21">
              <w:rPr>
                <w:rFonts w:ascii="Times New Roman" w:eastAsia="標楷體" w:hAnsi="Times New Roman" w:cs="Times New Roman" w:hint="eastAsia"/>
                <w:bCs w:val="0"/>
              </w:rPr>
              <w:t>所主張的何種課程層次？另請說明您是否贊成夏老師這樣的處理方式？並論述原因。</w:t>
            </w:r>
          </w:p>
          <w:p w14:paraId="2476D252" w14:textId="5EC8FD5F" w:rsidR="00CE6294" w:rsidRDefault="00CE6294" w:rsidP="00936D21">
            <w:pPr>
              <w:pStyle w:val="1"/>
              <w:numPr>
                <w:ilvl w:val="0"/>
                <w:numId w:val="0"/>
              </w:numPr>
              <w:ind w:left="480"/>
              <w:jc w:val="both"/>
              <w:rPr>
                <w:rFonts w:ascii="Times New Roman" w:eastAsia="標楷體" w:hAnsi="Times New Roman" w:cs="Times New Roman"/>
                <w:bCs w:val="0"/>
              </w:rPr>
            </w:pPr>
            <w:r>
              <w:rPr>
                <w:rFonts w:ascii="Times New Roman" w:eastAsia="標楷體" w:hAnsi="Times New Roman" w:cs="Times New Roman"/>
                <w:bCs w:val="0"/>
              </w:rPr>
              <w:t>(2)</w:t>
            </w:r>
            <w:r w:rsidRPr="00936D21">
              <w:rPr>
                <w:rFonts w:ascii="Times New Roman" w:eastAsia="標楷體" w:hAnsi="Times New Roman" w:cs="Times New Roman" w:hint="eastAsia"/>
                <w:bCs w:val="0"/>
              </w:rPr>
              <w:t>教師的不同教育觀點，往往會使其於課程實施中修改或調整官方或正式課程中的規劃，請問該如何避免此現象，進而減弱正式課程的效果？</w:t>
            </w:r>
          </w:p>
          <w:p w14:paraId="5579CE27" w14:textId="77777777" w:rsidR="00CE6294" w:rsidRDefault="00CE6294" w:rsidP="001B0D7E">
            <w:pPr>
              <w:pStyle w:val="a6"/>
              <w:numPr>
                <w:ilvl w:val="0"/>
                <w:numId w:val="168"/>
              </w:numPr>
              <w:ind w:leftChars="0"/>
            </w:pPr>
            <w:proofErr w:type="spellStart"/>
            <w:r w:rsidRPr="00936D21">
              <w:rPr>
                <w:rFonts w:hint="eastAsia"/>
              </w:rPr>
              <w:t>UbD</w:t>
            </w:r>
            <w:proofErr w:type="spellEnd"/>
            <w:r w:rsidRPr="00936D21">
              <w:rPr>
                <w:rFonts w:hint="eastAsia"/>
              </w:rPr>
              <w:t>（重理解的課程設計）又稱為逆向式課程設計，為何</w:t>
            </w:r>
            <w:r w:rsidRPr="00936D21">
              <w:rPr>
                <w:rFonts w:hint="eastAsia"/>
              </w:rPr>
              <w:t>Wiggins</w:t>
            </w:r>
            <w:r w:rsidRPr="00936D21">
              <w:rPr>
                <w:rFonts w:hint="eastAsia"/>
              </w:rPr>
              <w:t>和</w:t>
            </w:r>
            <w:r w:rsidRPr="00936D21">
              <w:rPr>
                <w:rFonts w:hint="eastAsia"/>
              </w:rPr>
              <w:t>McTighe</w:t>
            </w:r>
            <w:r w:rsidRPr="00936D21">
              <w:rPr>
                <w:rFonts w:hint="eastAsia"/>
              </w:rPr>
              <w:t>兩位學者會認為逆向設計是最好？另請問此課程設計模式與傳統課程設計之間有何差異？</w:t>
            </w:r>
          </w:p>
          <w:p w14:paraId="76A03F99" w14:textId="77777777" w:rsidR="00CE6294" w:rsidRDefault="00CE6294" w:rsidP="001B0D7E">
            <w:pPr>
              <w:pStyle w:val="a6"/>
              <w:numPr>
                <w:ilvl w:val="0"/>
                <w:numId w:val="168"/>
              </w:numPr>
              <w:ind w:leftChars="0"/>
            </w:pPr>
            <w:r w:rsidRPr="00936D21">
              <w:rPr>
                <w:rFonts w:hint="eastAsia"/>
              </w:rPr>
              <w:t>不論課程的發展是採用目標模式、歷程模式、或是文化情境模式，都會產生參與人員在課程設計時有不同的看法與選擇，特別是近年來國小的特色課程，請說明要如何避免彼此的衝突而產出課程的共識與決策呢？</w:t>
            </w:r>
          </w:p>
          <w:p w14:paraId="1E4278DF" w14:textId="77777777" w:rsidR="00CE6294" w:rsidRDefault="00CE6294" w:rsidP="001B0D7E">
            <w:pPr>
              <w:pStyle w:val="a6"/>
              <w:numPr>
                <w:ilvl w:val="0"/>
                <w:numId w:val="168"/>
              </w:numPr>
              <w:ind w:leftChars="0"/>
            </w:pPr>
            <w:r w:rsidRPr="00936D21">
              <w:rPr>
                <w:rFonts w:hint="eastAsia"/>
              </w:rPr>
              <w:t>原住民族文化課程的發展是近年來常被提到的教育議題，文化課程的內涵常被批評是有所偏頗，請說明課程設計時可以採取哪些理論或策略才能讓文化的</w:t>
            </w:r>
            <w:r w:rsidRPr="00936D21">
              <w:rPr>
                <w:rFonts w:hint="eastAsia"/>
              </w:rPr>
              <w:t xml:space="preserve">  </w:t>
            </w:r>
            <w:r w:rsidRPr="00936D21">
              <w:rPr>
                <w:rFonts w:hint="eastAsia"/>
              </w:rPr>
              <w:t>各個層面得以平衡與完整的發展？</w:t>
            </w:r>
          </w:p>
          <w:p w14:paraId="4DB66155" w14:textId="77777777" w:rsidR="00CE6294" w:rsidRDefault="00CE6294" w:rsidP="001B0D7E">
            <w:pPr>
              <w:pStyle w:val="a6"/>
              <w:numPr>
                <w:ilvl w:val="0"/>
                <w:numId w:val="168"/>
              </w:numPr>
              <w:ind w:leftChars="0"/>
            </w:pPr>
            <w:r w:rsidRPr="00936D21">
              <w:rPr>
                <w:rFonts w:hint="eastAsia"/>
              </w:rPr>
              <w:t>試說明課程目標的意義，並以十二年國民基本教育課程綱要（包括總綱與領綱）為例，</w:t>
            </w:r>
            <w:proofErr w:type="gramStart"/>
            <w:r w:rsidRPr="00936D21">
              <w:rPr>
                <w:rFonts w:hint="eastAsia"/>
              </w:rPr>
              <w:t>說明課綱中的</w:t>
            </w:r>
            <w:proofErr w:type="gramEnd"/>
            <w:r w:rsidRPr="00936D21">
              <w:rPr>
                <w:rFonts w:hint="eastAsia"/>
              </w:rPr>
              <w:t>哪些概念是屬於課程目標？</w:t>
            </w:r>
          </w:p>
          <w:p w14:paraId="686C713E" w14:textId="7058D118" w:rsidR="00CE6294" w:rsidRPr="00936D21" w:rsidRDefault="00CE6294" w:rsidP="001B0D7E">
            <w:pPr>
              <w:pStyle w:val="a6"/>
              <w:numPr>
                <w:ilvl w:val="0"/>
                <w:numId w:val="168"/>
              </w:numPr>
              <w:ind w:leftChars="0"/>
            </w:pPr>
            <w:r w:rsidRPr="00936D21">
              <w:rPr>
                <w:rFonts w:hint="eastAsia"/>
              </w:rPr>
              <w:t>試說明全球教育的意涵，並申論「社會行動取向」課程設計的重點及其策略。</w:t>
            </w:r>
          </w:p>
        </w:tc>
      </w:tr>
      <w:tr w:rsidR="00CE6294" w:rsidRPr="00F86A19" w14:paraId="7B34D681" w14:textId="77777777" w:rsidTr="00E32ADB">
        <w:tc>
          <w:tcPr>
            <w:tcW w:w="1271" w:type="dxa"/>
            <w:vMerge/>
          </w:tcPr>
          <w:p w14:paraId="18E9D91F" w14:textId="77777777" w:rsidR="00CE6294" w:rsidRPr="00F86A19" w:rsidRDefault="00CE6294" w:rsidP="00B77B28">
            <w:pPr>
              <w:jc w:val="center"/>
              <w:rPr>
                <w:rFonts w:ascii="Times New Roman" w:eastAsia="標楷體" w:hAnsi="Times New Roman" w:cs="Times New Roman"/>
                <w:bCs/>
                <w:szCs w:val="24"/>
              </w:rPr>
            </w:pPr>
          </w:p>
        </w:tc>
        <w:tc>
          <w:tcPr>
            <w:tcW w:w="1843" w:type="dxa"/>
          </w:tcPr>
          <w:p w14:paraId="5E3B37DA" w14:textId="5639D803" w:rsidR="00CE6294" w:rsidRPr="00F86A19" w:rsidRDefault="00CE6294" w:rsidP="00B77B28">
            <w:pPr>
              <w:rPr>
                <w:rFonts w:ascii="Times New Roman" w:eastAsia="標楷體" w:hAnsi="Times New Roman" w:cs="Times New Roman"/>
                <w:bCs/>
                <w:szCs w:val="24"/>
              </w:rPr>
            </w:pPr>
            <w:r w:rsidRPr="00CE6294">
              <w:rPr>
                <w:rFonts w:ascii="Times New Roman" w:eastAsia="標楷體" w:hAnsi="Times New Roman" w:cs="Times New Roman" w:hint="eastAsia"/>
                <w:bCs/>
                <w:szCs w:val="24"/>
              </w:rPr>
              <w:t>學校經營專題研究</w:t>
            </w:r>
          </w:p>
        </w:tc>
        <w:tc>
          <w:tcPr>
            <w:tcW w:w="6520" w:type="dxa"/>
          </w:tcPr>
          <w:p w14:paraId="10D3DF09" w14:textId="77777777" w:rsidR="00CE6294" w:rsidRDefault="00CE6294" w:rsidP="001B0D7E">
            <w:pPr>
              <w:pStyle w:val="1"/>
              <w:numPr>
                <w:ilvl w:val="0"/>
                <w:numId w:val="169"/>
              </w:numPr>
              <w:jc w:val="both"/>
              <w:rPr>
                <w:rFonts w:ascii="Times New Roman" w:eastAsia="標楷體" w:hAnsi="Times New Roman" w:cs="Times New Roman"/>
                <w:bCs w:val="0"/>
              </w:rPr>
            </w:pPr>
            <w:proofErr w:type="gramStart"/>
            <w:r w:rsidRPr="00CE6294">
              <w:rPr>
                <w:rFonts w:ascii="Times New Roman" w:eastAsia="標楷體" w:hAnsi="Times New Roman" w:cs="Times New Roman" w:hint="eastAsia"/>
                <w:bCs w:val="0"/>
              </w:rPr>
              <w:t>何謂塑義理論</w:t>
            </w:r>
            <w:proofErr w:type="gramEnd"/>
            <w:r w:rsidRPr="00CE6294">
              <w:rPr>
                <w:rFonts w:ascii="Times New Roman" w:eastAsia="標楷體" w:hAnsi="Times New Roman" w:cs="Times New Roman" w:hint="eastAsia"/>
                <w:bCs w:val="0"/>
              </w:rPr>
              <w:t>（</w:t>
            </w:r>
            <w:r w:rsidRPr="00CE6294">
              <w:rPr>
                <w:rFonts w:ascii="Times New Roman" w:eastAsia="標楷體" w:hAnsi="Times New Roman" w:cs="Times New Roman" w:hint="eastAsia"/>
                <w:bCs w:val="0"/>
              </w:rPr>
              <w:t>sense-making</w:t>
            </w:r>
            <w:r w:rsidRPr="00CE6294">
              <w:rPr>
                <w:rFonts w:ascii="Times New Roman" w:eastAsia="標楷體" w:hAnsi="Times New Roman" w:cs="Times New Roman" w:hint="eastAsia"/>
                <w:bCs w:val="0"/>
              </w:rPr>
              <w:t>）？校長如何</w:t>
            </w:r>
            <w:proofErr w:type="gramStart"/>
            <w:r w:rsidRPr="00CE6294">
              <w:rPr>
                <w:rFonts w:ascii="Times New Roman" w:eastAsia="標楷體" w:hAnsi="Times New Roman" w:cs="Times New Roman" w:hint="eastAsia"/>
                <w:bCs w:val="0"/>
              </w:rPr>
              <w:t>運用塑義理論</w:t>
            </w:r>
            <w:proofErr w:type="gramEnd"/>
            <w:r w:rsidRPr="00CE6294">
              <w:rPr>
                <w:rFonts w:ascii="Times New Roman" w:eastAsia="標楷體" w:hAnsi="Times New Roman" w:cs="Times New Roman" w:hint="eastAsia"/>
                <w:bCs w:val="0"/>
              </w:rPr>
              <w:t>，達成學校教育目標與願景。</w:t>
            </w:r>
          </w:p>
          <w:p w14:paraId="7F0FA169" w14:textId="77777777" w:rsidR="00CE6294" w:rsidRDefault="00CE6294" w:rsidP="001B0D7E">
            <w:pPr>
              <w:pStyle w:val="a6"/>
              <w:numPr>
                <w:ilvl w:val="0"/>
                <w:numId w:val="169"/>
              </w:numPr>
              <w:ind w:leftChars="0"/>
            </w:pPr>
            <w:r w:rsidRPr="00CE6294">
              <w:rPr>
                <w:rFonts w:hint="eastAsia"/>
              </w:rPr>
              <w:t>何謂教師專業資本？校長可以運用哪些策略提升教師專業資本。</w:t>
            </w:r>
          </w:p>
          <w:p w14:paraId="31D229E7" w14:textId="77777777" w:rsidR="00CE6294" w:rsidRDefault="00CE6294" w:rsidP="001B0D7E">
            <w:pPr>
              <w:pStyle w:val="a6"/>
              <w:numPr>
                <w:ilvl w:val="0"/>
                <w:numId w:val="169"/>
              </w:numPr>
              <w:ind w:leftChars="0"/>
            </w:pPr>
            <w:r w:rsidRPr="00CE6294">
              <w:rPr>
                <w:rFonts w:hint="eastAsia"/>
              </w:rPr>
              <w:t>信任（</w:t>
            </w:r>
            <w:r w:rsidRPr="00CE6294">
              <w:rPr>
                <w:rFonts w:hint="eastAsia"/>
              </w:rPr>
              <w:t>trust</w:t>
            </w:r>
            <w:r w:rsidRPr="00CE6294">
              <w:rPr>
                <w:rFonts w:hint="eastAsia"/>
              </w:rPr>
              <w:t>）關係之建立乃是學校經營的重要基石，以下請由學校經營的角度，依序說明信任的意涵、影響信任關係建立的因素，並分析學校領導者提升組織信任的重要作為。</w:t>
            </w:r>
          </w:p>
          <w:p w14:paraId="20DA8BE0" w14:textId="66E9A862" w:rsidR="00CE6294" w:rsidRPr="00CE6294" w:rsidRDefault="00CE6294" w:rsidP="001B0D7E">
            <w:pPr>
              <w:pStyle w:val="a6"/>
              <w:numPr>
                <w:ilvl w:val="0"/>
                <w:numId w:val="169"/>
              </w:numPr>
              <w:ind w:leftChars="0"/>
            </w:pPr>
            <w:r w:rsidRPr="00CE6294">
              <w:rPr>
                <w:rFonts w:hint="eastAsia"/>
              </w:rPr>
              <w:t>隨著教育改革分權化思潮以及學校領導權力典範的轉變，教師領導（</w:t>
            </w:r>
            <w:r w:rsidRPr="00CE6294">
              <w:rPr>
                <w:rFonts w:hint="eastAsia"/>
              </w:rPr>
              <w:t>teacher leadership</w:t>
            </w:r>
            <w:r w:rsidRPr="00CE6294">
              <w:rPr>
                <w:rFonts w:hint="eastAsia"/>
              </w:rPr>
              <w:t>）已是學校革新中甚為重要的領導來源。以下請依序分析教師領導之意涵、教師領導不同於校長領導的特性，以及教師領導如何實踐。</w:t>
            </w:r>
          </w:p>
        </w:tc>
      </w:tr>
      <w:tr w:rsidR="00CE6294" w:rsidRPr="00F86A19" w14:paraId="2A2CCE72" w14:textId="77777777" w:rsidTr="00CE6294">
        <w:tc>
          <w:tcPr>
            <w:tcW w:w="1271" w:type="dxa"/>
            <w:shd w:val="clear" w:color="auto" w:fill="FFF2CC" w:themeFill="accent4" w:themeFillTint="33"/>
          </w:tcPr>
          <w:p w14:paraId="351613AA" w14:textId="42E19C97" w:rsidR="00CE6294" w:rsidRPr="00F86A19" w:rsidRDefault="00CE6294" w:rsidP="00CE6294">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2AFD43E4" w14:textId="64412771" w:rsidR="00CE6294" w:rsidRPr="00F86A19" w:rsidRDefault="00CE6294" w:rsidP="00CE6294">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51224137" w14:textId="32930B0B" w:rsidR="00CE6294" w:rsidRPr="00F86A19" w:rsidRDefault="00CE6294" w:rsidP="00CE6294">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1B0D7E" w:rsidRPr="00F86A19" w14:paraId="19B42458" w14:textId="77777777" w:rsidTr="00E32ADB">
        <w:tc>
          <w:tcPr>
            <w:tcW w:w="1271" w:type="dxa"/>
            <w:vMerge w:val="restart"/>
          </w:tcPr>
          <w:p w14:paraId="13F8C1BC" w14:textId="12CB79C8" w:rsidR="001B0D7E" w:rsidRPr="00F86A19" w:rsidRDefault="001B0D7E" w:rsidP="00CE6294">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110-2</w:t>
            </w:r>
          </w:p>
        </w:tc>
        <w:tc>
          <w:tcPr>
            <w:tcW w:w="1843" w:type="dxa"/>
          </w:tcPr>
          <w:p w14:paraId="492D065D" w14:textId="3725C088" w:rsidR="001B0D7E" w:rsidRPr="00F86A19" w:rsidRDefault="001B0D7E" w:rsidP="00CE6294">
            <w:pPr>
              <w:rPr>
                <w:rFonts w:ascii="Times New Roman" w:eastAsia="標楷體" w:hAnsi="Times New Roman" w:cs="Times New Roman"/>
                <w:bCs/>
                <w:szCs w:val="24"/>
              </w:rPr>
            </w:pPr>
            <w:r w:rsidRPr="009E5911">
              <w:rPr>
                <w:rFonts w:ascii="Times New Roman" w:eastAsia="標楷體" w:hAnsi="Times New Roman" w:cs="Times New Roman" w:hint="eastAsia"/>
                <w:bCs/>
                <w:szCs w:val="24"/>
              </w:rPr>
              <w:t>教育評鑑專題研究</w:t>
            </w:r>
          </w:p>
        </w:tc>
        <w:tc>
          <w:tcPr>
            <w:tcW w:w="6520" w:type="dxa"/>
          </w:tcPr>
          <w:p w14:paraId="466B382D" w14:textId="77777777" w:rsidR="001B0D7E" w:rsidRDefault="001B0D7E" w:rsidP="001B0D7E">
            <w:pPr>
              <w:pStyle w:val="1"/>
              <w:numPr>
                <w:ilvl w:val="0"/>
                <w:numId w:val="170"/>
              </w:numPr>
              <w:jc w:val="both"/>
              <w:rPr>
                <w:rFonts w:ascii="Times New Roman" w:eastAsia="標楷體" w:hAnsi="Times New Roman" w:cs="Times New Roman"/>
                <w:bCs w:val="0"/>
              </w:rPr>
            </w:pPr>
            <w:r w:rsidRPr="009E5911">
              <w:rPr>
                <w:rFonts w:ascii="Times New Roman" w:eastAsia="標楷體" w:hAnsi="Times New Roman" w:cs="Times New Roman" w:hint="eastAsia"/>
                <w:bCs w:val="0"/>
              </w:rPr>
              <w:t>教育評鑑是一項非常專業化工作，在實務運用上，評鑑時維持公平、公正是最重要的法則。因此評鑑時對於政治（</w:t>
            </w:r>
            <w:r w:rsidRPr="009E5911">
              <w:rPr>
                <w:rFonts w:ascii="Times New Roman" w:eastAsia="標楷體" w:hAnsi="Times New Roman" w:cs="Times New Roman" w:hint="eastAsia"/>
                <w:bCs w:val="0"/>
              </w:rPr>
              <w:t>political</w:t>
            </w:r>
            <w:r w:rsidRPr="009E5911">
              <w:rPr>
                <w:rFonts w:ascii="Times New Roman" w:eastAsia="標楷體" w:hAnsi="Times New Roman" w:cs="Times New Roman" w:hint="eastAsia"/>
                <w:bCs w:val="0"/>
              </w:rPr>
              <w:t>）、倫理（</w:t>
            </w:r>
            <w:r w:rsidRPr="009E5911">
              <w:rPr>
                <w:rFonts w:ascii="Times New Roman" w:eastAsia="標楷體" w:hAnsi="Times New Roman" w:cs="Times New Roman" w:hint="eastAsia"/>
                <w:bCs w:val="0"/>
              </w:rPr>
              <w:t>ethical</w:t>
            </w:r>
            <w:r w:rsidRPr="009E5911">
              <w:rPr>
                <w:rFonts w:ascii="Times New Roman" w:eastAsia="標楷體" w:hAnsi="Times New Roman" w:cs="Times New Roman" w:hint="eastAsia"/>
                <w:bCs w:val="0"/>
              </w:rPr>
              <w:t>）、人際關係（</w:t>
            </w:r>
            <w:r w:rsidRPr="009E5911">
              <w:rPr>
                <w:rFonts w:ascii="Times New Roman" w:eastAsia="標楷體" w:hAnsi="Times New Roman" w:cs="Times New Roman" w:hint="eastAsia"/>
                <w:bCs w:val="0"/>
              </w:rPr>
              <w:t>interpersonal</w:t>
            </w:r>
            <w:r w:rsidRPr="009E5911">
              <w:rPr>
                <w:rFonts w:ascii="Times New Roman" w:eastAsia="標楷體" w:hAnsi="Times New Roman" w:cs="Times New Roman" w:hint="eastAsia"/>
                <w:bCs w:val="0"/>
              </w:rPr>
              <w:t>）</w:t>
            </w:r>
            <w:r w:rsidRPr="009E5911">
              <w:rPr>
                <w:rFonts w:ascii="Times New Roman" w:eastAsia="標楷體" w:hAnsi="Times New Roman" w:cs="Times New Roman" w:hint="eastAsia"/>
                <w:bCs w:val="0"/>
              </w:rPr>
              <w:lastRenderedPageBreak/>
              <w:t>的處理就非常的重要。就此概念，您認為國內對各級學校進行各類的評鑑、訪視、輔導時，可能有哪些會涉及政治、倫理或人際的問題？這些問題要如何解決？</w:t>
            </w:r>
          </w:p>
          <w:p w14:paraId="37297A5B" w14:textId="77777777" w:rsidR="001B0D7E" w:rsidRDefault="001B0D7E" w:rsidP="001B0D7E">
            <w:pPr>
              <w:pStyle w:val="a6"/>
              <w:numPr>
                <w:ilvl w:val="0"/>
                <w:numId w:val="170"/>
              </w:numPr>
              <w:ind w:leftChars="0"/>
            </w:pPr>
            <w:r w:rsidRPr="009E5911">
              <w:rPr>
                <w:rFonts w:hint="eastAsia"/>
              </w:rPr>
              <w:t>國內高中以下學校在新學年度開始前，依照課程綱要的規定須將新學年的學校課程計畫報主管教育行政機關備查，其中需包含課程評鑑計畫。</w:t>
            </w:r>
            <w:proofErr w:type="gramStart"/>
            <w:r w:rsidRPr="009E5911">
              <w:rPr>
                <w:rFonts w:hint="eastAsia"/>
              </w:rPr>
              <w:t>惟觀諸實際，</w:t>
            </w:r>
            <w:proofErr w:type="gramEnd"/>
            <w:r w:rsidRPr="009E5911">
              <w:rPr>
                <w:rFonts w:hint="eastAsia"/>
              </w:rPr>
              <w:t>常常發現各校課程評鑑計畫詳簡不一，也沒有真正落實課程評鑑的實施。請敘述課程評鑑應包含哪些面向與指標？應如何將學年初所訂定的課程評鑑計畫具體落實實施，以發揮課程評鑑應有的功能。</w:t>
            </w:r>
          </w:p>
          <w:p w14:paraId="2B409E81" w14:textId="77777777" w:rsidR="001B0D7E" w:rsidRDefault="001B0D7E" w:rsidP="001B0D7E">
            <w:pPr>
              <w:pStyle w:val="a6"/>
              <w:numPr>
                <w:ilvl w:val="0"/>
                <w:numId w:val="170"/>
              </w:numPr>
              <w:ind w:leftChars="0"/>
            </w:pPr>
            <w:r w:rsidRPr="009E5911">
              <w:rPr>
                <w:rFonts w:hint="eastAsia"/>
              </w:rPr>
              <w:t>請以校務</w:t>
            </w:r>
            <w:proofErr w:type="gramStart"/>
            <w:r w:rsidRPr="009E5911">
              <w:rPr>
                <w:rFonts w:hint="eastAsia"/>
              </w:rPr>
              <w:t>評鑑為析</w:t>
            </w:r>
            <w:proofErr w:type="gramEnd"/>
            <w:r w:rsidRPr="009E5911">
              <w:rPr>
                <w:rFonts w:hint="eastAsia"/>
              </w:rPr>
              <w:t>，論述評鑑委員應遵守哪些倫理準則？</w:t>
            </w:r>
            <w:proofErr w:type="gramStart"/>
            <w:r w:rsidRPr="009E5911">
              <w:rPr>
                <w:rFonts w:hint="eastAsia"/>
              </w:rPr>
              <w:t>並析述</w:t>
            </w:r>
            <w:proofErr w:type="gramEnd"/>
            <w:r w:rsidRPr="009E5911">
              <w:rPr>
                <w:rFonts w:hint="eastAsia"/>
              </w:rPr>
              <w:t>校務評鑑時，常見的評鑑倫理爭議問題有哪些？如何改進？</w:t>
            </w:r>
          </w:p>
          <w:p w14:paraId="5F59F90C" w14:textId="3A7C34C4" w:rsidR="001B0D7E" w:rsidRPr="009E5911" w:rsidRDefault="001B0D7E" w:rsidP="001B0D7E">
            <w:pPr>
              <w:pStyle w:val="a6"/>
              <w:numPr>
                <w:ilvl w:val="0"/>
                <w:numId w:val="170"/>
              </w:numPr>
              <w:ind w:leftChars="0"/>
            </w:pPr>
            <w:proofErr w:type="gramStart"/>
            <w:r w:rsidRPr="009E5911">
              <w:rPr>
                <w:rFonts w:hint="eastAsia"/>
              </w:rPr>
              <w:t>請析述</w:t>
            </w:r>
            <w:proofErr w:type="gramEnd"/>
            <w:r w:rsidRPr="009E5911">
              <w:rPr>
                <w:rFonts w:hint="eastAsia"/>
              </w:rPr>
              <w:t>自我評鑑的核心概念，並論述學校辦理自我評鑑時，應把握哪些原則、重點及注意事項，以發揮自我評鑑的功能。</w:t>
            </w:r>
          </w:p>
        </w:tc>
      </w:tr>
      <w:tr w:rsidR="001B0D7E" w:rsidRPr="00F86A19" w14:paraId="03D6AB5B" w14:textId="77777777" w:rsidTr="00E32ADB">
        <w:tc>
          <w:tcPr>
            <w:tcW w:w="1271" w:type="dxa"/>
            <w:vMerge/>
          </w:tcPr>
          <w:p w14:paraId="2EE2F56C"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53EE0594" w14:textId="08713855" w:rsidR="001B0D7E" w:rsidRPr="00F86A19" w:rsidRDefault="001B0D7E" w:rsidP="00CE6294">
            <w:pPr>
              <w:rPr>
                <w:rFonts w:ascii="Times New Roman" w:eastAsia="標楷體" w:hAnsi="Times New Roman" w:cs="Times New Roman"/>
                <w:bCs/>
                <w:szCs w:val="24"/>
              </w:rPr>
            </w:pPr>
            <w:r w:rsidRPr="009E5911">
              <w:rPr>
                <w:rFonts w:ascii="Times New Roman" w:eastAsia="標楷體" w:hAnsi="Times New Roman" w:cs="Times New Roman" w:hint="eastAsia"/>
                <w:bCs/>
                <w:szCs w:val="24"/>
              </w:rPr>
              <w:t>學校經營專題研究</w:t>
            </w:r>
          </w:p>
        </w:tc>
        <w:tc>
          <w:tcPr>
            <w:tcW w:w="6520" w:type="dxa"/>
          </w:tcPr>
          <w:p w14:paraId="520AB07E" w14:textId="77777777" w:rsidR="001B0D7E" w:rsidRDefault="001B0D7E" w:rsidP="001B0D7E">
            <w:pPr>
              <w:pStyle w:val="1"/>
              <w:numPr>
                <w:ilvl w:val="0"/>
                <w:numId w:val="171"/>
              </w:numPr>
              <w:jc w:val="both"/>
              <w:rPr>
                <w:rFonts w:ascii="Times New Roman" w:eastAsia="標楷體" w:hAnsi="Times New Roman" w:cs="Times New Roman"/>
                <w:bCs w:val="0"/>
              </w:rPr>
            </w:pPr>
            <w:r w:rsidRPr="009E5911">
              <w:rPr>
                <w:rFonts w:ascii="Times New Roman" w:eastAsia="標楷體" w:hAnsi="Times New Roman" w:cs="Times New Roman" w:hint="eastAsia"/>
                <w:bCs w:val="0"/>
              </w:rPr>
              <w:t>何謂重建領導（</w:t>
            </w:r>
            <w:r w:rsidRPr="009E5911">
              <w:rPr>
                <w:rFonts w:ascii="Times New Roman" w:eastAsia="標楷體" w:hAnsi="Times New Roman" w:cs="Times New Roman" w:hint="eastAsia"/>
                <w:bCs w:val="0"/>
              </w:rPr>
              <w:t>turnaround leadership</w:t>
            </w:r>
            <w:r w:rsidRPr="009E5911">
              <w:rPr>
                <w:rFonts w:ascii="Times New Roman" w:eastAsia="標楷體" w:hAnsi="Times New Roman" w:cs="Times New Roman" w:hint="eastAsia"/>
                <w:bCs w:val="0"/>
              </w:rPr>
              <w:t>）？校長重建領導可實踐哪些具體作為，以提升校務經營的成效？</w:t>
            </w:r>
          </w:p>
          <w:p w14:paraId="57B4D641" w14:textId="77777777" w:rsidR="001B0D7E" w:rsidRDefault="001B0D7E" w:rsidP="001B0D7E">
            <w:pPr>
              <w:pStyle w:val="a6"/>
              <w:numPr>
                <w:ilvl w:val="0"/>
                <w:numId w:val="171"/>
              </w:numPr>
              <w:ind w:leftChars="0"/>
            </w:pPr>
            <w:r w:rsidRPr="009E5911">
              <w:rPr>
                <w:rFonts w:hint="eastAsia"/>
              </w:rPr>
              <w:t>請說明幸福感（</w:t>
            </w:r>
            <w:r w:rsidRPr="009E5911">
              <w:rPr>
                <w:rFonts w:hint="eastAsia"/>
              </w:rPr>
              <w:t>well-being</w:t>
            </w:r>
            <w:r w:rsidRPr="009E5911">
              <w:rPr>
                <w:rFonts w:hint="eastAsia"/>
              </w:rPr>
              <w:t>）的要素（</w:t>
            </w:r>
            <w:r w:rsidRPr="009E5911">
              <w:rPr>
                <w:rFonts w:hint="eastAsia"/>
              </w:rPr>
              <w:t>PERMAH</w:t>
            </w:r>
            <w:r w:rsidRPr="009E5911">
              <w:rPr>
                <w:rFonts w:hint="eastAsia"/>
              </w:rPr>
              <w:t>）及內涵？並陳述校長幸福感對於校務經營有何助益？</w:t>
            </w:r>
          </w:p>
          <w:p w14:paraId="40E1B794" w14:textId="77777777" w:rsidR="001B0D7E" w:rsidRDefault="001B0D7E" w:rsidP="001B0D7E">
            <w:pPr>
              <w:pStyle w:val="a6"/>
              <w:numPr>
                <w:ilvl w:val="0"/>
                <w:numId w:val="171"/>
              </w:numPr>
              <w:ind w:leftChars="0"/>
            </w:pPr>
            <w:r w:rsidRPr="009E5911">
              <w:rPr>
                <w:rFonts w:hint="eastAsia"/>
              </w:rPr>
              <w:t>P</w:t>
            </w:r>
            <w:r w:rsidRPr="009E5911">
              <w:rPr>
                <w:rFonts w:hint="eastAsia"/>
              </w:rPr>
              <w:t>校長剛</w:t>
            </w:r>
            <w:proofErr w:type="gramStart"/>
            <w:r w:rsidRPr="009E5911">
              <w:rPr>
                <w:rFonts w:hint="eastAsia"/>
              </w:rPr>
              <w:t>遴聘至</w:t>
            </w:r>
            <w:proofErr w:type="gramEnd"/>
            <w:r w:rsidRPr="009E5911">
              <w:rPr>
                <w:rFonts w:hint="eastAsia"/>
              </w:rPr>
              <w:t>一所中型學校服務，就接到多位家長的強力投訴，要求撤換教學不力的科任老師，理由是上課不認真、態度囂張、教學得過且過、孩子成績</w:t>
            </w:r>
            <w:proofErr w:type="gramStart"/>
            <w:r w:rsidRPr="009E5911">
              <w:rPr>
                <w:rFonts w:hint="eastAsia"/>
              </w:rPr>
              <w:t>一蹋</w:t>
            </w:r>
            <w:proofErr w:type="gramEnd"/>
            <w:r w:rsidRPr="009E5911">
              <w:rPr>
                <w:rFonts w:hint="eastAsia"/>
              </w:rPr>
              <w:t>糊塗。該師與同事相處很差，更會到處告狀，訴求民意代表申冤，</w:t>
            </w:r>
            <w:proofErr w:type="gramStart"/>
            <w:r w:rsidRPr="009E5911">
              <w:rPr>
                <w:rFonts w:hint="eastAsia"/>
              </w:rPr>
              <w:t>汙衊</w:t>
            </w:r>
            <w:proofErr w:type="gramEnd"/>
            <w:r w:rsidRPr="009E5911">
              <w:rPr>
                <w:rFonts w:hint="eastAsia"/>
              </w:rPr>
              <w:t>學校對他的不公。冰凍三尺，非一日之寒。</w:t>
            </w:r>
            <w:r w:rsidRPr="009E5911">
              <w:rPr>
                <w:rFonts w:hint="eastAsia"/>
              </w:rPr>
              <w:t>P</w:t>
            </w:r>
            <w:r w:rsidRPr="009E5911">
              <w:rPr>
                <w:rFonts w:hint="eastAsia"/>
              </w:rPr>
              <w:t>校長首先召集學校行政團隊，溝通因應對策，完整收集相關資料，包括受害學生、教師與家長訴求原因，並依會議程序正義進行教評會、考績會處理。並請學校同仁不要和</w:t>
            </w:r>
            <w:proofErr w:type="gramStart"/>
            <w:r w:rsidRPr="009E5911">
              <w:rPr>
                <w:rFonts w:hint="eastAsia"/>
              </w:rPr>
              <w:t>該師起衝突</w:t>
            </w:r>
            <w:proofErr w:type="gramEnd"/>
            <w:r w:rsidRPr="009E5911">
              <w:rPr>
                <w:rFonts w:hint="eastAsia"/>
              </w:rPr>
              <w:t>，如有挑釁行為請立即告知校長、主任，並記錄事情發生始末；同時召開家長委員會，就家長投訴該師教學不力事項，逐一討論</w:t>
            </w:r>
            <w:proofErr w:type="gramStart"/>
            <w:r w:rsidRPr="009E5911">
              <w:rPr>
                <w:rFonts w:hint="eastAsia"/>
              </w:rPr>
              <w:t>蒐</w:t>
            </w:r>
            <w:proofErr w:type="gramEnd"/>
            <w:r w:rsidRPr="009E5911">
              <w:rPr>
                <w:rFonts w:hint="eastAsia"/>
              </w:rPr>
              <w:t>證，並做好各項會議紀錄，亦請家長會長在教評會中多加說明。教評會中通過對該師啟動不適任教師輔導機制，並呈報縣府核備，同時尋求幾位資深校長協助輔導，但該師還是口無遮攔、惡言相向、挑釁家長會長等。輔導期間已無法改變其心態，甚至變本加厲，最後校長依法啟動不適任教師調查小組，聘請外部專家、學者一同調查該師惡言惡狀，並將調查結果，</w:t>
            </w:r>
            <w:proofErr w:type="gramStart"/>
            <w:r w:rsidRPr="009E5911">
              <w:rPr>
                <w:rFonts w:hint="eastAsia"/>
              </w:rPr>
              <w:t>採</w:t>
            </w:r>
            <w:proofErr w:type="gramEnd"/>
            <w:r w:rsidRPr="009E5911">
              <w:rPr>
                <w:rFonts w:hint="eastAsia"/>
              </w:rPr>
              <w:t>一案一</w:t>
            </w:r>
            <w:proofErr w:type="gramStart"/>
            <w:r w:rsidRPr="009E5911">
              <w:rPr>
                <w:rFonts w:hint="eastAsia"/>
              </w:rPr>
              <w:t>罰案</w:t>
            </w:r>
            <w:proofErr w:type="gramEnd"/>
            <w:r w:rsidRPr="009E5911">
              <w:rPr>
                <w:rFonts w:hint="eastAsia"/>
              </w:rPr>
              <w:t>，累積</w:t>
            </w:r>
            <w:proofErr w:type="gramStart"/>
            <w:r w:rsidRPr="009E5911">
              <w:rPr>
                <w:rFonts w:hint="eastAsia"/>
              </w:rPr>
              <w:t>該師待評議</w:t>
            </w:r>
            <w:proofErr w:type="gramEnd"/>
            <w:r w:rsidRPr="009E5911">
              <w:rPr>
                <w:rFonts w:hint="eastAsia"/>
              </w:rPr>
              <w:t>事項，更委請律師向法院提出告訴，有關傷害、誣告的罪狀，等候法院判決結果後，再進行教評會相關解聘事宜。請回答下列</w:t>
            </w:r>
          </w:p>
          <w:p w14:paraId="6D58D455" w14:textId="05995183" w:rsidR="001B0D7E" w:rsidRPr="009E5911" w:rsidRDefault="001B0D7E" w:rsidP="001B0D7E">
            <w:pPr>
              <w:pStyle w:val="a6"/>
              <w:numPr>
                <w:ilvl w:val="0"/>
                <w:numId w:val="171"/>
              </w:numPr>
              <w:ind w:leftChars="0"/>
            </w:pPr>
            <w:r w:rsidRPr="009E5911">
              <w:rPr>
                <w:rFonts w:hint="eastAsia"/>
              </w:rPr>
              <w:lastRenderedPageBreak/>
              <w:t>近來，重視學生學習、效能感與信任關係等學術樂觀的概念，被發現是學生學習成功的重要特徵，許多研究發現樂觀有助於正向經驗的產生，樂觀者對未來會抱持正向的期待。所以當教師抱持著正向、積極、樂觀的態度去面對學生，學生也將受之影響而趨向正面與樂觀。而且，當教師感受到教學效能感和信任感的提升、重視學生的學習成效，自然牽動了正向樂觀的心念，進而影響學生的學習。請問學術樂觀的校長有哪些特質？校長要如何營造學校學術樂觀的氛圍？教育主管機關要如何甄選與培育具有學術樂觀的校長？</w:t>
            </w:r>
          </w:p>
        </w:tc>
      </w:tr>
      <w:tr w:rsidR="001B0D7E" w:rsidRPr="00F86A19" w14:paraId="508FBB1C" w14:textId="77777777" w:rsidTr="00E32ADB">
        <w:tc>
          <w:tcPr>
            <w:tcW w:w="1271" w:type="dxa"/>
            <w:vMerge/>
          </w:tcPr>
          <w:p w14:paraId="5D7879E1"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71E892F0" w14:textId="70A6487D" w:rsidR="001B0D7E" w:rsidRPr="00F86A19" w:rsidRDefault="001B0D7E" w:rsidP="00CE6294">
            <w:pPr>
              <w:rPr>
                <w:rFonts w:ascii="Times New Roman" w:eastAsia="標楷體" w:hAnsi="Times New Roman" w:cs="Times New Roman"/>
                <w:bCs/>
                <w:szCs w:val="24"/>
              </w:rPr>
            </w:pPr>
            <w:r w:rsidRPr="00350904">
              <w:rPr>
                <w:rFonts w:ascii="Times New Roman" w:eastAsia="標楷體" w:hAnsi="Times New Roman" w:cs="Times New Roman" w:hint="eastAsia"/>
                <w:bCs/>
                <w:szCs w:val="24"/>
              </w:rPr>
              <w:t>教師教育專題研究</w:t>
            </w:r>
          </w:p>
        </w:tc>
        <w:tc>
          <w:tcPr>
            <w:tcW w:w="6520" w:type="dxa"/>
          </w:tcPr>
          <w:p w14:paraId="40F4CEF1" w14:textId="77777777" w:rsidR="001B0D7E" w:rsidRDefault="001B0D7E" w:rsidP="001B0D7E">
            <w:pPr>
              <w:pStyle w:val="1"/>
              <w:numPr>
                <w:ilvl w:val="0"/>
                <w:numId w:val="172"/>
              </w:numPr>
              <w:jc w:val="both"/>
              <w:rPr>
                <w:rFonts w:ascii="Times New Roman" w:eastAsia="標楷體" w:hAnsi="Times New Roman" w:cs="Times New Roman"/>
                <w:bCs w:val="0"/>
              </w:rPr>
            </w:pPr>
            <w:r w:rsidRPr="00350904">
              <w:rPr>
                <w:rFonts w:ascii="Times New Roman" w:eastAsia="標楷體" w:hAnsi="Times New Roman" w:cs="Times New Roman" w:hint="eastAsia"/>
                <w:bCs w:val="0"/>
              </w:rPr>
              <w:t>師資培育大學如何與中小學合作，讓實踐本位的師資培育理想得以落實</w:t>
            </w:r>
            <w:r w:rsidRPr="00350904">
              <w:rPr>
                <w:rFonts w:ascii="Times New Roman" w:eastAsia="標楷體" w:hAnsi="Times New Roman" w:cs="Times New Roman" w:hint="eastAsia"/>
                <w:bCs w:val="0"/>
              </w:rPr>
              <w:t>?</w:t>
            </w:r>
          </w:p>
          <w:p w14:paraId="0C16322F" w14:textId="77777777" w:rsidR="001B0D7E" w:rsidRDefault="001B0D7E" w:rsidP="001B0D7E">
            <w:pPr>
              <w:pStyle w:val="a6"/>
              <w:numPr>
                <w:ilvl w:val="0"/>
                <w:numId w:val="172"/>
              </w:numPr>
              <w:ind w:leftChars="0"/>
            </w:pPr>
            <w:r w:rsidRPr="00350904">
              <w:rPr>
                <w:rFonts w:hint="eastAsia"/>
              </w:rPr>
              <w:t>初任教師的學校入職教育應如何規劃，讓教師可適應學校環境，而有專業表現。</w:t>
            </w:r>
          </w:p>
          <w:p w14:paraId="1A06A36E" w14:textId="77777777" w:rsidR="001B0D7E" w:rsidRDefault="001B0D7E" w:rsidP="001B0D7E">
            <w:pPr>
              <w:pStyle w:val="a6"/>
              <w:numPr>
                <w:ilvl w:val="0"/>
                <w:numId w:val="172"/>
              </w:numPr>
              <w:ind w:leftChars="0"/>
            </w:pPr>
            <w:r w:rsidRPr="00350904">
              <w:rPr>
                <w:rFonts w:hint="eastAsia"/>
              </w:rPr>
              <w:t>早期的師資培育制度是以單一化、計畫性培育，再以分發的方式進行，現行制度改成為多元化、儲備性，並以甄選制選擇優質教師。多元開放之後，因為競爭因素，師資培育可能產生市場趨向，令人擔心的是師資培育之大學是否僅以教師檢定考試和教師甄選的方式培育師資，而降低師資培育之專業品質。請您先評論上述的擔心，並提出至少三個觀點，指出當前師資培育應該關注哪些內容，以符合當前與未來社會的師資需求。</w:t>
            </w:r>
          </w:p>
          <w:p w14:paraId="0259F81A" w14:textId="1FBC52C8" w:rsidR="001B0D7E" w:rsidRPr="00350904" w:rsidRDefault="001B0D7E" w:rsidP="001B0D7E">
            <w:pPr>
              <w:pStyle w:val="a6"/>
              <w:numPr>
                <w:ilvl w:val="0"/>
                <w:numId w:val="172"/>
              </w:numPr>
              <w:ind w:leftChars="0"/>
            </w:pPr>
            <w:r w:rsidRPr="00350904">
              <w:rPr>
                <w:rFonts w:hint="eastAsia"/>
              </w:rPr>
              <w:t>教學省思是一位教師專業成長的重要功夫，但部分教師對於教學省思具有負面的知覺，認定是自己教得不好，才需要省思。請說明</w:t>
            </w:r>
            <w:r w:rsidRPr="00350904">
              <w:rPr>
                <w:rFonts w:hint="eastAsia"/>
              </w:rPr>
              <w:t>1.</w:t>
            </w:r>
            <w:r w:rsidRPr="00350904">
              <w:rPr>
                <w:rFonts w:hint="eastAsia"/>
              </w:rPr>
              <w:t>教學省思的定義、</w:t>
            </w:r>
            <w:r w:rsidRPr="00350904">
              <w:rPr>
                <w:rFonts w:hint="eastAsia"/>
              </w:rPr>
              <w:t>2.</w:t>
            </w:r>
            <w:r w:rsidRPr="00350904">
              <w:rPr>
                <w:rFonts w:hint="eastAsia"/>
              </w:rPr>
              <w:t>教學省思的時機與其作法、</w:t>
            </w:r>
            <w:r w:rsidRPr="00350904">
              <w:rPr>
                <w:rFonts w:hint="eastAsia"/>
              </w:rPr>
              <w:t>3.</w:t>
            </w:r>
            <w:r w:rsidRPr="00350904">
              <w:rPr>
                <w:rFonts w:hint="eastAsia"/>
              </w:rPr>
              <w:t>教學省思與專業提升的關係。</w:t>
            </w:r>
          </w:p>
        </w:tc>
      </w:tr>
      <w:tr w:rsidR="001B0D7E" w:rsidRPr="00F86A19" w14:paraId="2D3619FD" w14:textId="77777777" w:rsidTr="00E32ADB">
        <w:tc>
          <w:tcPr>
            <w:tcW w:w="1271" w:type="dxa"/>
            <w:vMerge/>
          </w:tcPr>
          <w:p w14:paraId="350A0DD2"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5DC10A4D" w14:textId="695EE194" w:rsidR="001B0D7E" w:rsidRPr="00F86A19" w:rsidRDefault="001B0D7E" w:rsidP="00CE6294">
            <w:pPr>
              <w:rPr>
                <w:rFonts w:ascii="Times New Roman" w:eastAsia="標楷體" w:hAnsi="Times New Roman" w:cs="Times New Roman"/>
                <w:bCs/>
                <w:szCs w:val="24"/>
              </w:rPr>
            </w:pPr>
            <w:r w:rsidRPr="00FC7FA3">
              <w:rPr>
                <w:rFonts w:ascii="Times New Roman" w:eastAsia="標楷體" w:hAnsi="Times New Roman" w:cs="Times New Roman" w:hint="eastAsia"/>
                <w:bCs/>
                <w:szCs w:val="24"/>
              </w:rPr>
              <w:t>教育行政領導專題研究</w:t>
            </w:r>
          </w:p>
        </w:tc>
        <w:tc>
          <w:tcPr>
            <w:tcW w:w="6520" w:type="dxa"/>
          </w:tcPr>
          <w:p w14:paraId="1646FF1B" w14:textId="77777777" w:rsidR="001B0D7E" w:rsidRDefault="001B0D7E" w:rsidP="001B0D7E">
            <w:pPr>
              <w:pStyle w:val="1"/>
              <w:numPr>
                <w:ilvl w:val="0"/>
                <w:numId w:val="173"/>
              </w:numPr>
              <w:jc w:val="both"/>
              <w:rPr>
                <w:rFonts w:ascii="Times New Roman" w:eastAsia="標楷體" w:hAnsi="Times New Roman" w:cs="Times New Roman"/>
                <w:bCs w:val="0"/>
              </w:rPr>
            </w:pPr>
            <w:r w:rsidRPr="00FC7FA3">
              <w:rPr>
                <w:rFonts w:ascii="Times New Roman" w:eastAsia="標楷體" w:hAnsi="Times New Roman" w:cs="Times New Roman" w:hint="eastAsia"/>
                <w:bCs w:val="0"/>
              </w:rPr>
              <w:t>何謂凝聚力領導？校長如何透過凝聚力領導的實施，營造有向心力的教學和行政團隊。</w:t>
            </w:r>
          </w:p>
          <w:p w14:paraId="0190DD2C" w14:textId="77777777" w:rsidR="001B0D7E" w:rsidRDefault="001B0D7E" w:rsidP="001B0D7E">
            <w:pPr>
              <w:pStyle w:val="a6"/>
              <w:numPr>
                <w:ilvl w:val="0"/>
                <w:numId w:val="173"/>
              </w:numPr>
              <w:ind w:leftChars="0"/>
            </w:pPr>
            <w:r w:rsidRPr="00FC7FA3">
              <w:rPr>
                <w:rFonts w:hint="eastAsia"/>
              </w:rPr>
              <w:t>在</w:t>
            </w:r>
            <w:proofErr w:type="gramStart"/>
            <w:r w:rsidRPr="00FC7FA3">
              <w:rPr>
                <w:rFonts w:hint="eastAsia"/>
              </w:rPr>
              <w:t>臺</w:t>
            </w:r>
            <w:proofErr w:type="gramEnd"/>
            <w:r w:rsidRPr="00FC7FA3">
              <w:rPr>
                <w:rFonts w:hint="eastAsia"/>
              </w:rPr>
              <w:t>中地區，小學生考私立國中的風氣盛行，請從私立學校的校長領導、「私立學校效果」、家長的期望等面向，分析可能的原因？以及對於公立學校校長領導與管理的啟示。</w:t>
            </w:r>
          </w:p>
          <w:p w14:paraId="69FC918E" w14:textId="77777777" w:rsidR="001B0D7E" w:rsidRDefault="001B0D7E" w:rsidP="001B0D7E">
            <w:pPr>
              <w:pStyle w:val="a6"/>
              <w:numPr>
                <w:ilvl w:val="0"/>
                <w:numId w:val="173"/>
              </w:numPr>
              <w:ind w:leftChars="0"/>
            </w:pPr>
            <w:r w:rsidRPr="00FC7FA3">
              <w:rPr>
                <w:rFonts w:hint="eastAsia"/>
              </w:rPr>
              <w:t>隨著領導理論中權力典範的轉移，分布式領導（</w:t>
            </w:r>
            <w:r w:rsidRPr="00FC7FA3">
              <w:rPr>
                <w:rFonts w:hint="eastAsia"/>
              </w:rPr>
              <w:t>distributed leadership</w:t>
            </w:r>
            <w:r w:rsidRPr="00FC7FA3">
              <w:rPr>
                <w:rFonts w:hint="eastAsia"/>
              </w:rPr>
              <w:t>）已成為教育領導研究的重要理論。以下請分析分布式領導的定義與理論內涵、分布式領導在臺灣學校行政運作中的實例，並提出校長促進分布式領導的領導之道。</w:t>
            </w:r>
          </w:p>
          <w:p w14:paraId="51B52415" w14:textId="6E953315" w:rsidR="001B0D7E" w:rsidRPr="00FC7FA3" w:rsidRDefault="001B0D7E" w:rsidP="001B0D7E">
            <w:pPr>
              <w:pStyle w:val="a6"/>
              <w:numPr>
                <w:ilvl w:val="0"/>
                <w:numId w:val="173"/>
              </w:numPr>
              <w:ind w:leftChars="0"/>
            </w:pPr>
            <w:r w:rsidRPr="00FC7FA3">
              <w:rPr>
                <w:rFonts w:hint="eastAsia"/>
              </w:rPr>
              <w:t>在挑戰與日俱增的教育環境中，正向領導（</w:t>
            </w:r>
            <w:r w:rsidRPr="00FC7FA3">
              <w:rPr>
                <w:rFonts w:hint="eastAsia"/>
              </w:rPr>
              <w:t>positive leadership</w:t>
            </w:r>
            <w:r w:rsidRPr="00FC7FA3">
              <w:rPr>
                <w:rFonts w:hint="eastAsia"/>
              </w:rPr>
              <w:t>）的理念也日益受到重視。以下請分析正向領導的定義與重要理論內涵，並且提出您對正向領導理論於實務應用的評論。</w:t>
            </w:r>
          </w:p>
        </w:tc>
      </w:tr>
      <w:tr w:rsidR="001B0D7E" w:rsidRPr="00F86A19" w14:paraId="76F8ACC4" w14:textId="77777777" w:rsidTr="00E32ADB">
        <w:tc>
          <w:tcPr>
            <w:tcW w:w="1271" w:type="dxa"/>
            <w:vMerge/>
          </w:tcPr>
          <w:p w14:paraId="0F8FC904"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1A1F6A95" w14:textId="10BF08DF" w:rsidR="001B0D7E" w:rsidRPr="00F86A19" w:rsidRDefault="001B0D7E" w:rsidP="00CE6294">
            <w:pPr>
              <w:rPr>
                <w:rFonts w:ascii="Times New Roman" w:eastAsia="標楷體" w:hAnsi="Times New Roman" w:cs="Times New Roman"/>
                <w:bCs/>
                <w:szCs w:val="24"/>
              </w:rPr>
            </w:pPr>
            <w:r w:rsidRPr="00FC7FA3">
              <w:rPr>
                <w:rFonts w:ascii="Times New Roman" w:eastAsia="標楷體" w:hAnsi="Times New Roman" w:cs="Times New Roman" w:hint="eastAsia"/>
                <w:bCs/>
                <w:szCs w:val="24"/>
              </w:rPr>
              <w:t>教學理論與策略專題研究</w:t>
            </w:r>
          </w:p>
        </w:tc>
        <w:tc>
          <w:tcPr>
            <w:tcW w:w="6520" w:type="dxa"/>
          </w:tcPr>
          <w:p w14:paraId="7BAAE59D" w14:textId="77777777" w:rsidR="001B0D7E" w:rsidRDefault="001B0D7E" w:rsidP="001B0D7E">
            <w:pPr>
              <w:pStyle w:val="1"/>
              <w:numPr>
                <w:ilvl w:val="0"/>
                <w:numId w:val="174"/>
              </w:numPr>
              <w:jc w:val="both"/>
              <w:rPr>
                <w:rFonts w:ascii="Times New Roman" w:eastAsia="標楷體" w:hAnsi="Times New Roman" w:cs="Times New Roman"/>
                <w:bCs w:val="0"/>
              </w:rPr>
            </w:pPr>
            <w:r w:rsidRPr="00FC7FA3">
              <w:rPr>
                <w:rFonts w:ascii="Times New Roman" w:eastAsia="標楷體" w:hAnsi="Times New Roman" w:cs="Times New Roman" w:hint="eastAsia"/>
                <w:bCs w:val="0"/>
              </w:rPr>
              <w:t>一位專業的教師會因教材特性或是目標的任務而使用各種教學方法或策略，從心理學的角度說明它的理由和學習的成果？</w:t>
            </w:r>
          </w:p>
          <w:p w14:paraId="0A34A7F8" w14:textId="77777777" w:rsidR="001B0D7E" w:rsidRDefault="001B0D7E" w:rsidP="001B0D7E">
            <w:pPr>
              <w:pStyle w:val="a6"/>
              <w:numPr>
                <w:ilvl w:val="0"/>
                <w:numId w:val="174"/>
              </w:numPr>
              <w:ind w:leftChars="0"/>
            </w:pPr>
            <w:r w:rsidRPr="00FC7FA3">
              <w:rPr>
                <w:rFonts w:hint="eastAsia"/>
              </w:rPr>
              <w:t>叢集分析（</w:t>
            </w:r>
            <w:r w:rsidRPr="00FC7FA3">
              <w:rPr>
                <w:rFonts w:hint="eastAsia"/>
              </w:rPr>
              <w:t>cluster analysis</w:t>
            </w:r>
            <w:r w:rsidRPr="00FC7FA3">
              <w:rPr>
                <w:rFonts w:hint="eastAsia"/>
              </w:rPr>
              <w:t>）、階層分析（</w:t>
            </w:r>
            <w:r w:rsidRPr="00FC7FA3">
              <w:rPr>
                <w:rFonts w:hint="eastAsia"/>
              </w:rPr>
              <w:t>hierarchical analysis</w:t>
            </w:r>
            <w:r w:rsidRPr="00FC7FA3">
              <w:rPr>
                <w:rFonts w:hint="eastAsia"/>
              </w:rPr>
              <w:t>）、以及過程分析（</w:t>
            </w:r>
            <w:r w:rsidRPr="00FC7FA3">
              <w:rPr>
                <w:rFonts w:hint="eastAsia"/>
              </w:rPr>
              <w:t>procedural analysis</w:t>
            </w:r>
            <w:r w:rsidRPr="00FC7FA3">
              <w:rPr>
                <w:rFonts w:hint="eastAsia"/>
              </w:rPr>
              <w:t>）是教學分析的三大類型，分析的結果會是教師選擇教學策略或是方法的重要依據，請說明在課程標準時代、九年一貫、以及十二年一貫的課程下，分別說明教學分析的主體是什麼？最適合的分析方法各自為何？</w:t>
            </w:r>
          </w:p>
          <w:p w14:paraId="2B623606" w14:textId="77777777" w:rsidR="001B0D7E" w:rsidRDefault="001B0D7E" w:rsidP="001B0D7E">
            <w:pPr>
              <w:pStyle w:val="a6"/>
              <w:numPr>
                <w:ilvl w:val="0"/>
                <w:numId w:val="174"/>
              </w:numPr>
              <w:ind w:leftChars="0"/>
            </w:pPr>
            <w:r w:rsidRPr="00FC7FA3">
              <w:rPr>
                <w:rFonts w:hint="eastAsia"/>
              </w:rPr>
              <w:t>近年來臺灣掀起教學改革的風氣，如學習共同體、翻轉學習、</w:t>
            </w:r>
            <w:proofErr w:type="gramStart"/>
            <w:r w:rsidRPr="00FC7FA3">
              <w:rPr>
                <w:rFonts w:hint="eastAsia"/>
              </w:rPr>
              <w:t>學思達</w:t>
            </w:r>
            <w:proofErr w:type="gramEnd"/>
            <w:r w:rsidRPr="00FC7FA3">
              <w:rPr>
                <w:rFonts w:hint="eastAsia"/>
              </w:rPr>
              <w:t>、</w:t>
            </w:r>
            <w:r w:rsidRPr="00FC7FA3">
              <w:rPr>
                <w:rFonts w:hint="eastAsia"/>
              </w:rPr>
              <w:t>MAPS</w:t>
            </w:r>
            <w:r w:rsidRPr="00FC7FA3">
              <w:rPr>
                <w:rFonts w:hint="eastAsia"/>
              </w:rPr>
              <w:t>等，請論述這些改革的主要議題、趨勢、發展等，並論述其對中小學教學設計與實踐的影響為何？並論述其在教學現場的啟示有哪些？</w:t>
            </w:r>
          </w:p>
          <w:p w14:paraId="42489E96" w14:textId="785E75E1" w:rsidR="001B0D7E" w:rsidRPr="00FC7FA3" w:rsidRDefault="001B0D7E" w:rsidP="001B0D7E">
            <w:pPr>
              <w:pStyle w:val="a6"/>
              <w:numPr>
                <w:ilvl w:val="0"/>
                <w:numId w:val="174"/>
              </w:numPr>
              <w:ind w:leftChars="0"/>
            </w:pPr>
            <w:r w:rsidRPr="00FC7FA3">
              <w:rPr>
                <w:rFonts w:hint="eastAsia"/>
              </w:rPr>
              <w:t>倘若從教學理論與策略的議題出發分析偏鄉教育的實施歷程與成效，則如果要改進偏鄉教育的教師教學品質與學生的學習成效，你會提出哪些具體的建議？請略以文字說明之。</w:t>
            </w:r>
          </w:p>
        </w:tc>
      </w:tr>
      <w:tr w:rsidR="001B0D7E" w:rsidRPr="00F86A19" w14:paraId="000AC533" w14:textId="77777777" w:rsidTr="00E32ADB">
        <w:tc>
          <w:tcPr>
            <w:tcW w:w="1271" w:type="dxa"/>
            <w:vMerge/>
          </w:tcPr>
          <w:p w14:paraId="3D08D7F6"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1751BC7B" w14:textId="473EAC88" w:rsidR="001B0D7E" w:rsidRPr="00F86A19" w:rsidRDefault="001B0D7E" w:rsidP="00CE6294">
            <w:pPr>
              <w:rPr>
                <w:rFonts w:ascii="Times New Roman" w:eastAsia="標楷體" w:hAnsi="Times New Roman" w:cs="Times New Roman"/>
                <w:bCs/>
                <w:szCs w:val="24"/>
              </w:rPr>
            </w:pPr>
            <w:r w:rsidRPr="0066283F">
              <w:rPr>
                <w:rFonts w:ascii="Times New Roman" w:eastAsia="標楷體" w:hAnsi="Times New Roman" w:cs="Times New Roman" w:hint="eastAsia"/>
                <w:bCs/>
                <w:szCs w:val="24"/>
              </w:rPr>
              <w:t>學生心理發展與課程設計專題研究</w:t>
            </w:r>
          </w:p>
        </w:tc>
        <w:tc>
          <w:tcPr>
            <w:tcW w:w="6520" w:type="dxa"/>
          </w:tcPr>
          <w:p w14:paraId="01CA3EAC" w14:textId="77777777" w:rsidR="001B0D7E" w:rsidRDefault="001B0D7E" w:rsidP="001B0D7E">
            <w:pPr>
              <w:pStyle w:val="1"/>
              <w:numPr>
                <w:ilvl w:val="0"/>
                <w:numId w:val="175"/>
              </w:numPr>
              <w:jc w:val="both"/>
              <w:rPr>
                <w:rFonts w:ascii="Times New Roman" w:eastAsia="標楷體" w:hAnsi="Times New Roman" w:cs="Times New Roman"/>
                <w:bCs w:val="0"/>
              </w:rPr>
            </w:pPr>
            <w:r w:rsidRPr="0066283F">
              <w:rPr>
                <w:rFonts w:ascii="Times New Roman" w:eastAsia="標楷體" w:hAnsi="Times New Roman" w:cs="Times New Roman" w:hint="eastAsia"/>
                <w:bCs w:val="0"/>
              </w:rPr>
              <w:t>請以素養導向課程發展為例，分析說明課程發展上如何考量學習內容之邏輯結構、學習者的心理發展、學習的情境脈絡等因素，以促進學生深化學習與素養發展。</w:t>
            </w:r>
          </w:p>
          <w:p w14:paraId="1F541FB7" w14:textId="77777777" w:rsidR="001B0D7E" w:rsidRDefault="001B0D7E" w:rsidP="001B0D7E">
            <w:pPr>
              <w:pStyle w:val="a6"/>
              <w:numPr>
                <w:ilvl w:val="0"/>
                <w:numId w:val="175"/>
              </w:numPr>
              <w:ind w:leftChars="0"/>
            </w:pPr>
            <w:r w:rsidRPr="0066283F">
              <w:rPr>
                <w:rFonts w:hint="eastAsia"/>
              </w:rPr>
              <w:t>情境認知論的學者強調課程活動應在真實（或擬真）的情境中，引導學生進行統整性的探究活動，較有助於學與用整合，發展學習者的問題探究與解決能力。情境認知論的觀點對於素養導向課程發展有何啟示？請加以分析並舉例說明。</w:t>
            </w:r>
          </w:p>
          <w:p w14:paraId="2250C7A2" w14:textId="77777777" w:rsidR="001B0D7E" w:rsidRDefault="001B0D7E" w:rsidP="001B0D7E">
            <w:pPr>
              <w:pStyle w:val="a6"/>
              <w:numPr>
                <w:ilvl w:val="0"/>
                <w:numId w:val="175"/>
              </w:numPr>
              <w:ind w:leftChars="0"/>
            </w:pPr>
            <w:r w:rsidRPr="0066283F">
              <w:rPr>
                <w:rFonts w:hint="eastAsia"/>
              </w:rPr>
              <w:t>近年各國重視「科學、科技、工程、藝術、數學」之</w:t>
            </w:r>
            <w:r w:rsidRPr="0066283F">
              <w:rPr>
                <w:rFonts w:hint="eastAsia"/>
              </w:rPr>
              <w:t>STEAM</w:t>
            </w:r>
            <w:r w:rsidRPr="0066283F">
              <w:rPr>
                <w:rFonts w:hint="eastAsia"/>
              </w:rPr>
              <w:t>教育，我國於</w:t>
            </w:r>
            <w:r w:rsidRPr="0066283F">
              <w:rPr>
                <w:rFonts w:hint="eastAsia"/>
              </w:rPr>
              <w:t>12</w:t>
            </w:r>
            <w:r w:rsidRPr="0066283F">
              <w:rPr>
                <w:rFonts w:hint="eastAsia"/>
              </w:rPr>
              <w:t>年國教亦推動跨領域課程設計，請闡釋多元智能理論（</w:t>
            </w:r>
            <w:r w:rsidRPr="0066283F">
              <w:rPr>
                <w:rFonts w:hint="eastAsia"/>
              </w:rPr>
              <w:t>12</w:t>
            </w:r>
            <w:r w:rsidRPr="0066283F">
              <w:rPr>
                <w:rFonts w:hint="eastAsia"/>
              </w:rPr>
              <w:t>％），並舉</w:t>
            </w:r>
            <w:proofErr w:type="gramStart"/>
            <w:r w:rsidRPr="0066283F">
              <w:rPr>
                <w:rFonts w:hint="eastAsia"/>
              </w:rPr>
              <w:t>一</w:t>
            </w:r>
            <w:proofErr w:type="gramEnd"/>
            <w:r w:rsidRPr="0066283F">
              <w:rPr>
                <w:rFonts w:hint="eastAsia"/>
              </w:rPr>
              <w:t>實例說明如何運用多元智能理論於</w:t>
            </w:r>
            <w:r w:rsidRPr="0066283F">
              <w:rPr>
                <w:rFonts w:hint="eastAsia"/>
              </w:rPr>
              <w:t>STEAM</w:t>
            </w:r>
            <w:r w:rsidRPr="0066283F">
              <w:rPr>
                <w:rFonts w:hint="eastAsia"/>
              </w:rPr>
              <w:t>課程的設計（</w:t>
            </w:r>
            <w:r w:rsidRPr="0066283F">
              <w:rPr>
                <w:rFonts w:hint="eastAsia"/>
              </w:rPr>
              <w:t>13</w:t>
            </w:r>
            <w:r w:rsidRPr="0066283F">
              <w:rPr>
                <w:rFonts w:hint="eastAsia"/>
              </w:rPr>
              <w:t>％）。</w:t>
            </w:r>
          </w:p>
          <w:p w14:paraId="35B8726E" w14:textId="3AD81DBC" w:rsidR="001B0D7E" w:rsidRPr="0066283F" w:rsidRDefault="001B0D7E" w:rsidP="001B0D7E">
            <w:pPr>
              <w:pStyle w:val="a6"/>
              <w:numPr>
                <w:ilvl w:val="0"/>
                <w:numId w:val="175"/>
              </w:numPr>
              <w:ind w:leftChars="0"/>
            </w:pPr>
            <w:r w:rsidRPr="0066283F">
              <w:rPr>
                <w:rFonts w:hint="eastAsia"/>
              </w:rPr>
              <w:t>請闡述華德福教育的精神及課程特色（</w:t>
            </w:r>
            <w:r w:rsidRPr="0066283F">
              <w:rPr>
                <w:rFonts w:hint="eastAsia"/>
              </w:rPr>
              <w:t>10</w:t>
            </w:r>
            <w:r w:rsidRPr="0066283F">
              <w:rPr>
                <w:rFonts w:hint="eastAsia"/>
              </w:rPr>
              <w:t>％），及其對臺灣教育的影響（</w:t>
            </w:r>
            <w:r w:rsidRPr="0066283F">
              <w:rPr>
                <w:rFonts w:hint="eastAsia"/>
              </w:rPr>
              <w:t>7</w:t>
            </w:r>
            <w:r w:rsidRPr="0066283F">
              <w:rPr>
                <w:rFonts w:hint="eastAsia"/>
              </w:rPr>
              <w:t>％），並請評論之（</w:t>
            </w:r>
            <w:r w:rsidRPr="0066283F">
              <w:rPr>
                <w:rFonts w:hint="eastAsia"/>
              </w:rPr>
              <w:t>8</w:t>
            </w:r>
            <w:r w:rsidRPr="0066283F">
              <w:rPr>
                <w:rFonts w:hint="eastAsia"/>
              </w:rPr>
              <w:t>％）。</w:t>
            </w:r>
          </w:p>
        </w:tc>
      </w:tr>
      <w:tr w:rsidR="001B0D7E" w:rsidRPr="00F86A19" w14:paraId="73AE1B3D" w14:textId="77777777" w:rsidTr="00E32ADB">
        <w:tc>
          <w:tcPr>
            <w:tcW w:w="1271" w:type="dxa"/>
            <w:vMerge/>
          </w:tcPr>
          <w:p w14:paraId="383BE3D5"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6CA045F5" w14:textId="6668E573" w:rsidR="001B0D7E" w:rsidRPr="00F86A19" w:rsidRDefault="001B0D7E" w:rsidP="00CE6294">
            <w:pPr>
              <w:rPr>
                <w:rFonts w:ascii="Times New Roman" w:eastAsia="標楷體" w:hAnsi="Times New Roman" w:cs="Times New Roman"/>
                <w:bCs/>
                <w:szCs w:val="24"/>
              </w:rPr>
            </w:pPr>
            <w:r w:rsidRPr="009F3A7C">
              <w:rPr>
                <w:rFonts w:ascii="Times New Roman" w:eastAsia="標楷體" w:hAnsi="Times New Roman" w:cs="Times New Roman" w:hint="eastAsia"/>
                <w:bCs/>
                <w:szCs w:val="24"/>
              </w:rPr>
              <w:t>教學設計專題研究</w:t>
            </w:r>
          </w:p>
        </w:tc>
        <w:tc>
          <w:tcPr>
            <w:tcW w:w="6520" w:type="dxa"/>
          </w:tcPr>
          <w:p w14:paraId="02642627" w14:textId="77777777" w:rsidR="001B0D7E" w:rsidRDefault="001B0D7E" w:rsidP="001B0D7E">
            <w:pPr>
              <w:pStyle w:val="1"/>
              <w:numPr>
                <w:ilvl w:val="0"/>
                <w:numId w:val="176"/>
              </w:numPr>
              <w:jc w:val="both"/>
              <w:rPr>
                <w:rFonts w:ascii="Times New Roman" w:eastAsia="標楷體" w:hAnsi="Times New Roman" w:cs="Times New Roman"/>
                <w:bCs w:val="0"/>
              </w:rPr>
            </w:pPr>
            <w:r w:rsidRPr="009F3A7C">
              <w:rPr>
                <w:rFonts w:ascii="Times New Roman" w:eastAsia="標楷體" w:hAnsi="Times New Roman" w:cs="Times New Roman" w:hint="eastAsia"/>
                <w:bCs w:val="0"/>
              </w:rPr>
              <w:t>美國教學設計的變革，除了心理學的實證影響之外，從在</w:t>
            </w:r>
            <w:proofErr w:type="gramStart"/>
            <w:r w:rsidRPr="009F3A7C">
              <w:rPr>
                <w:rFonts w:ascii="Times New Roman" w:eastAsia="標楷體" w:hAnsi="Times New Roman" w:cs="Times New Roman" w:hint="eastAsia"/>
                <w:bCs w:val="0"/>
              </w:rPr>
              <w:t>1920</w:t>
            </w:r>
            <w:proofErr w:type="gramEnd"/>
            <w:r w:rsidRPr="009F3A7C">
              <w:rPr>
                <w:rFonts w:ascii="Times New Roman" w:eastAsia="標楷體" w:hAnsi="Times New Roman" w:cs="Times New Roman" w:hint="eastAsia"/>
                <w:bCs w:val="0"/>
              </w:rPr>
              <w:t>年代以後，社會的變遷愈加的明顯與快速，社會發生的事件也往往引發不同學派心理學的此消彼長，請說明在教學設計的發展中曾受到哪些重要的社會事件以及心理學的影響？</w:t>
            </w:r>
          </w:p>
          <w:p w14:paraId="4665940E" w14:textId="77777777" w:rsidR="001B0D7E" w:rsidRDefault="001B0D7E" w:rsidP="001B0D7E">
            <w:pPr>
              <w:pStyle w:val="a6"/>
              <w:numPr>
                <w:ilvl w:val="0"/>
                <w:numId w:val="176"/>
              </w:numPr>
              <w:ind w:leftChars="0"/>
            </w:pPr>
            <w:r w:rsidRPr="009F3A7C">
              <w:rPr>
                <w:rFonts w:hint="eastAsia"/>
              </w:rPr>
              <w:t>請說明十二年基本國教的課程設計，應該以國家</w:t>
            </w:r>
            <w:proofErr w:type="gramStart"/>
            <w:r w:rsidRPr="009F3A7C">
              <w:rPr>
                <w:rFonts w:hint="eastAsia"/>
              </w:rPr>
              <w:t>的課綱為</w:t>
            </w:r>
            <w:proofErr w:type="gramEnd"/>
            <w:r w:rsidRPr="009F3A7C">
              <w:rPr>
                <w:rFonts w:hint="eastAsia"/>
              </w:rPr>
              <w:t>教學設計的出發點，非以教材或內容為設計的起點，而且教師必須</w:t>
            </w:r>
            <w:proofErr w:type="gramStart"/>
            <w:r w:rsidRPr="009F3A7C">
              <w:rPr>
                <w:rFonts w:hint="eastAsia"/>
              </w:rPr>
              <w:t>參與課綱的</w:t>
            </w:r>
            <w:proofErr w:type="gramEnd"/>
            <w:r w:rsidRPr="009F3A7C">
              <w:rPr>
                <w:rFonts w:hint="eastAsia"/>
              </w:rPr>
              <w:t>解讀，才能設計教學的策略。就此而言，教學設計的方式與過去截然不同，試舉出兩種教學設計的理論與策略可以因應這樣的情況？</w:t>
            </w:r>
            <w:r w:rsidRPr="009F3A7C">
              <w:rPr>
                <w:rFonts w:hint="eastAsia"/>
              </w:rPr>
              <w:t xml:space="preserve"> </w:t>
            </w:r>
            <w:r w:rsidRPr="009F3A7C">
              <w:rPr>
                <w:rFonts w:hint="eastAsia"/>
              </w:rPr>
              <w:t>這些</w:t>
            </w:r>
            <w:r w:rsidRPr="009F3A7C">
              <w:rPr>
                <w:rFonts w:hint="eastAsia"/>
              </w:rPr>
              <w:lastRenderedPageBreak/>
              <w:t>教學設計的程序為何？</w:t>
            </w:r>
          </w:p>
          <w:p w14:paraId="5326CDAD" w14:textId="77777777" w:rsidR="001B0D7E" w:rsidRDefault="001B0D7E" w:rsidP="001B0D7E">
            <w:pPr>
              <w:pStyle w:val="a6"/>
              <w:numPr>
                <w:ilvl w:val="0"/>
                <w:numId w:val="176"/>
              </w:numPr>
              <w:ind w:leftChars="0"/>
            </w:pPr>
            <w:r w:rsidRPr="009F3A7C">
              <w:rPr>
                <w:rFonts w:hint="eastAsia"/>
              </w:rPr>
              <w:t>請評論合作學習法的優缺點、教學步驟與評量方式。</w:t>
            </w:r>
          </w:p>
          <w:p w14:paraId="27F2B484" w14:textId="77777777" w:rsidR="001B0D7E" w:rsidRDefault="001B0D7E" w:rsidP="001B0D7E">
            <w:pPr>
              <w:pStyle w:val="a6"/>
              <w:numPr>
                <w:ilvl w:val="0"/>
                <w:numId w:val="176"/>
              </w:numPr>
              <w:ind w:leftChars="0"/>
            </w:pPr>
            <w:r>
              <w:rPr>
                <w:rFonts w:hint="eastAsia"/>
              </w:rPr>
              <w:t>跨領域統整課程是指打破單一特定學科的界限，提供學生各種可能的跨領域連結學習，從瞭解本身知識視野或技術的限制後，進而培養多元整合不同知識體系的能力。請回答下方問題：</w:t>
            </w:r>
          </w:p>
          <w:p w14:paraId="2503F05D" w14:textId="77777777" w:rsidR="001B0D7E" w:rsidRDefault="001B0D7E" w:rsidP="009F3A7C">
            <w:r>
              <w:rPr>
                <w:rFonts w:hint="eastAsia"/>
              </w:rPr>
              <w:t xml:space="preserve">4.1. </w:t>
            </w:r>
            <w:r>
              <w:rPr>
                <w:rFonts w:hint="eastAsia"/>
              </w:rPr>
              <w:t>跨領域統整課程設計的優點為何？</w:t>
            </w:r>
          </w:p>
          <w:p w14:paraId="2328F368" w14:textId="77777777" w:rsidR="001B0D7E" w:rsidRDefault="001B0D7E" w:rsidP="009F3A7C">
            <w:r>
              <w:rPr>
                <w:rFonts w:hint="eastAsia"/>
              </w:rPr>
              <w:t xml:space="preserve">4.2. </w:t>
            </w:r>
            <w:r>
              <w:rPr>
                <w:rFonts w:hint="eastAsia"/>
              </w:rPr>
              <w:t>跨領域統整課程設計可歸納成幾種形式？</w:t>
            </w:r>
          </w:p>
          <w:p w14:paraId="5BA8BED7" w14:textId="750EAB87" w:rsidR="001B0D7E" w:rsidRPr="009F3A7C" w:rsidRDefault="001B0D7E" w:rsidP="009F3A7C">
            <w:r>
              <w:rPr>
                <w:rFonts w:hint="eastAsia"/>
              </w:rPr>
              <w:t xml:space="preserve">4.3. </w:t>
            </w:r>
            <w:r>
              <w:rPr>
                <w:rFonts w:hint="eastAsia"/>
              </w:rPr>
              <w:t>跨領域統整課程設計的執行方法為何？</w:t>
            </w:r>
          </w:p>
        </w:tc>
      </w:tr>
      <w:tr w:rsidR="001B0D7E" w:rsidRPr="00F86A19" w14:paraId="448CF128" w14:textId="77777777" w:rsidTr="00E32ADB">
        <w:tc>
          <w:tcPr>
            <w:tcW w:w="1271" w:type="dxa"/>
            <w:vMerge/>
          </w:tcPr>
          <w:p w14:paraId="7957EAE4" w14:textId="77777777" w:rsidR="001B0D7E" w:rsidRPr="00F86A19" w:rsidRDefault="001B0D7E" w:rsidP="00CE6294">
            <w:pPr>
              <w:jc w:val="center"/>
              <w:rPr>
                <w:rFonts w:ascii="Times New Roman" w:eastAsia="標楷體" w:hAnsi="Times New Roman" w:cs="Times New Roman"/>
                <w:bCs/>
                <w:szCs w:val="24"/>
              </w:rPr>
            </w:pPr>
          </w:p>
        </w:tc>
        <w:tc>
          <w:tcPr>
            <w:tcW w:w="1843" w:type="dxa"/>
          </w:tcPr>
          <w:p w14:paraId="3CDB3739" w14:textId="6B2D50E0" w:rsidR="001B0D7E" w:rsidRPr="00F86A19" w:rsidRDefault="001B0D7E" w:rsidP="00CE6294">
            <w:pPr>
              <w:rPr>
                <w:rFonts w:ascii="Times New Roman" w:eastAsia="標楷體" w:hAnsi="Times New Roman" w:cs="Times New Roman"/>
                <w:bCs/>
                <w:szCs w:val="24"/>
              </w:rPr>
            </w:pPr>
            <w:r w:rsidRPr="004502F3">
              <w:rPr>
                <w:rFonts w:ascii="Times New Roman" w:eastAsia="標楷體" w:hAnsi="Times New Roman" w:cs="Times New Roman" w:hint="eastAsia"/>
                <w:bCs/>
                <w:szCs w:val="24"/>
              </w:rPr>
              <w:t>課程設計與發展專題研究</w:t>
            </w:r>
          </w:p>
        </w:tc>
        <w:tc>
          <w:tcPr>
            <w:tcW w:w="6520" w:type="dxa"/>
          </w:tcPr>
          <w:p w14:paraId="27184E66" w14:textId="77777777" w:rsidR="001B0D7E" w:rsidRDefault="001B0D7E" w:rsidP="001B0D7E">
            <w:pPr>
              <w:pStyle w:val="1"/>
              <w:numPr>
                <w:ilvl w:val="0"/>
                <w:numId w:val="177"/>
              </w:numPr>
              <w:jc w:val="both"/>
              <w:rPr>
                <w:rFonts w:ascii="Times New Roman" w:eastAsia="標楷體" w:hAnsi="Times New Roman" w:cs="Times New Roman"/>
                <w:bCs w:val="0"/>
              </w:rPr>
            </w:pPr>
            <w:r w:rsidRPr="004502F3">
              <w:rPr>
                <w:rFonts w:ascii="Times New Roman" w:eastAsia="標楷體" w:hAnsi="Times New Roman" w:cs="Times New Roman" w:hint="eastAsia"/>
                <w:bCs w:val="0"/>
              </w:rPr>
              <w:t>學校潛在課程有可能潛藏的環境有哪些？</w:t>
            </w:r>
            <w:proofErr w:type="gramStart"/>
            <w:r w:rsidRPr="004502F3">
              <w:rPr>
                <w:rFonts w:ascii="Times New Roman" w:eastAsia="標楷體" w:hAnsi="Times New Roman" w:cs="Times New Roman" w:hint="eastAsia"/>
                <w:bCs w:val="0"/>
              </w:rPr>
              <w:t>此外，</w:t>
            </w:r>
            <w:proofErr w:type="gramEnd"/>
            <w:r w:rsidRPr="004502F3">
              <w:rPr>
                <w:rFonts w:ascii="Times New Roman" w:eastAsia="標楷體" w:hAnsi="Times New Roman" w:cs="Times New Roman" w:hint="eastAsia"/>
                <w:bCs w:val="0"/>
              </w:rPr>
              <w:t>潛在課程的產生可能因學生的不同條件而有所差異，請問教師要如何覺察到學生是否學到某些潛在課程呢？</w:t>
            </w:r>
          </w:p>
          <w:p w14:paraId="3B29CC37" w14:textId="77777777" w:rsidR="001B0D7E" w:rsidRDefault="001B0D7E" w:rsidP="001B0D7E">
            <w:pPr>
              <w:pStyle w:val="a6"/>
              <w:numPr>
                <w:ilvl w:val="0"/>
                <w:numId w:val="177"/>
              </w:numPr>
              <w:ind w:leftChars="0"/>
            </w:pPr>
            <w:r w:rsidRPr="004502F3">
              <w:rPr>
                <w:rFonts w:hint="eastAsia"/>
              </w:rPr>
              <w:t>針對</w:t>
            </w:r>
            <w:r w:rsidRPr="004502F3">
              <w:rPr>
                <w:rFonts w:hint="eastAsia"/>
              </w:rPr>
              <w:t>CIPP</w:t>
            </w:r>
            <w:r w:rsidRPr="004502F3">
              <w:rPr>
                <w:rFonts w:hint="eastAsia"/>
              </w:rPr>
              <w:t>評鑑模式，有些學者把此種模式分類為管理者導向的評鑑，也就是說</w:t>
            </w:r>
            <w:r w:rsidRPr="004502F3">
              <w:rPr>
                <w:rFonts w:hint="eastAsia"/>
              </w:rPr>
              <w:t>CIPP</w:t>
            </w:r>
            <w:r w:rsidRPr="004502F3">
              <w:rPr>
                <w:rFonts w:hint="eastAsia"/>
              </w:rPr>
              <w:t>是傾向於服務上層決定者。請提出理由說明您對此種觀點主張的看法是否贊同？若要用</w:t>
            </w:r>
            <w:r w:rsidRPr="004502F3">
              <w:rPr>
                <w:rFonts w:hint="eastAsia"/>
              </w:rPr>
              <w:t>CIPP</w:t>
            </w:r>
            <w:r w:rsidRPr="004502F3">
              <w:rPr>
                <w:rFonts w:hint="eastAsia"/>
              </w:rPr>
              <w:t>評鑑模式針對學校課程發展進行評鑑，請問您可以分別從背景、投入、過程、和產出等四種評鑑結果做哪些決定？</w:t>
            </w:r>
          </w:p>
          <w:p w14:paraId="0AA83885" w14:textId="77777777" w:rsidR="001B0D7E" w:rsidRDefault="001B0D7E" w:rsidP="001B0D7E">
            <w:pPr>
              <w:pStyle w:val="a6"/>
              <w:numPr>
                <w:ilvl w:val="0"/>
                <w:numId w:val="177"/>
              </w:numPr>
              <w:ind w:leftChars="0"/>
            </w:pPr>
            <w:r w:rsidRPr="004502F3">
              <w:rPr>
                <w:rFonts w:hint="eastAsia"/>
              </w:rPr>
              <w:t>請闡述｢學習任務｣在</w:t>
            </w:r>
            <w:r w:rsidRPr="004502F3">
              <w:t>Wiggins</w:t>
            </w:r>
            <w:r w:rsidRPr="004502F3">
              <w:rPr>
                <w:rFonts w:hint="eastAsia"/>
              </w:rPr>
              <w:t>和</w:t>
            </w:r>
            <w:proofErr w:type="spellStart"/>
            <w:r w:rsidRPr="004502F3">
              <w:t>Mctighe</w:t>
            </w:r>
            <w:proofErr w:type="spellEnd"/>
            <w:r w:rsidRPr="004502F3">
              <w:rPr>
                <w:rFonts w:hint="eastAsia"/>
              </w:rPr>
              <w:t>所主張｢重理解的課程設計｣中，所蘊含的意義為何？並以客家文化體驗學習課程為例，舉例說明在此體驗學習課程中，若欲要學生習得｢系統思考與問題解決｣、｢藝術涵養與美感素養｣及｢多元文化與國際理解｣等三個核心素養，教師可設計哪些相對應的學習任務</w:t>
            </w:r>
            <w:r>
              <w:rPr>
                <w:rFonts w:hint="eastAsia"/>
              </w:rPr>
              <w:t>。</w:t>
            </w:r>
          </w:p>
          <w:p w14:paraId="40E24C11" w14:textId="593F301A" w:rsidR="001B0D7E" w:rsidRPr="004502F3" w:rsidRDefault="001B0D7E" w:rsidP="001B0D7E">
            <w:pPr>
              <w:pStyle w:val="a6"/>
              <w:numPr>
                <w:ilvl w:val="0"/>
                <w:numId w:val="177"/>
              </w:numPr>
              <w:ind w:leftChars="0"/>
            </w:pPr>
            <w:r w:rsidRPr="004502F3">
              <w:rPr>
                <w:rFonts w:hint="eastAsia"/>
              </w:rPr>
              <w:t>有鑒於全球生態和人類生存所面臨的嚴峻挑戰，聯合國於</w:t>
            </w:r>
            <w:r w:rsidRPr="004502F3">
              <w:rPr>
                <w:rFonts w:hint="eastAsia"/>
              </w:rPr>
              <w:t>2015</w:t>
            </w:r>
            <w:r w:rsidRPr="004502F3">
              <w:rPr>
                <w:rFonts w:hint="eastAsia"/>
              </w:rPr>
              <w:t>年發布</w:t>
            </w:r>
            <w:proofErr w:type="gramStart"/>
            <w:r w:rsidRPr="004502F3">
              <w:rPr>
                <w:rFonts w:hint="eastAsia"/>
              </w:rPr>
              <w:t>《</w:t>
            </w:r>
            <w:proofErr w:type="gramEnd"/>
            <w:r w:rsidRPr="004502F3">
              <w:rPr>
                <w:rFonts w:hint="eastAsia"/>
              </w:rPr>
              <w:t>改變我們的世界：</w:t>
            </w:r>
            <w:r w:rsidRPr="004502F3">
              <w:rPr>
                <w:rFonts w:hint="eastAsia"/>
              </w:rPr>
              <w:t>2030</w:t>
            </w:r>
            <w:r w:rsidRPr="004502F3">
              <w:rPr>
                <w:rFonts w:hint="eastAsia"/>
              </w:rPr>
              <w:t>年永續發展議程</w:t>
            </w:r>
            <w:proofErr w:type="gramStart"/>
            <w:r w:rsidRPr="004502F3">
              <w:rPr>
                <w:rFonts w:hint="eastAsia"/>
              </w:rPr>
              <w:t>》</w:t>
            </w:r>
            <w:proofErr w:type="gramEnd"/>
            <w:r w:rsidRPr="004502F3">
              <w:rPr>
                <w:rFonts w:hint="eastAsia"/>
              </w:rPr>
              <w:t>，接著經濟合作與發展組織（</w:t>
            </w:r>
            <w:r w:rsidRPr="004502F3">
              <w:rPr>
                <w:rFonts w:hint="eastAsia"/>
              </w:rPr>
              <w:t>OECD</w:t>
            </w:r>
            <w:r w:rsidRPr="004502F3">
              <w:rPr>
                <w:rFonts w:hint="eastAsia"/>
              </w:rPr>
              <w:t>）於</w:t>
            </w:r>
            <w:r w:rsidRPr="004502F3">
              <w:rPr>
                <w:rFonts w:hint="eastAsia"/>
              </w:rPr>
              <w:t>2018</w:t>
            </w:r>
            <w:r w:rsidRPr="004502F3">
              <w:rPr>
                <w:rFonts w:hint="eastAsia"/>
              </w:rPr>
              <w:t>年又發布《</w:t>
            </w:r>
            <w:r w:rsidRPr="004502F3">
              <w:rPr>
                <w:rFonts w:hint="eastAsia"/>
              </w:rPr>
              <w:t>OECD2030</w:t>
            </w:r>
            <w:r w:rsidRPr="004502F3">
              <w:rPr>
                <w:rFonts w:hint="eastAsia"/>
              </w:rPr>
              <w:t>未來教育與技能計畫》，試分析上述重要國際組織所發布的報告，其對未來人才培育所強調的重點為何？並闡述學校因應此一未來趨勢，在課程發展與設計方面可採取哪些因應作為？</w:t>
            </w:r>
          </w:p>
        </w:tc>
      </w:tr>
      <w:tr w:rsidR="004502F3" w:rsidRPr="00F86A19" w14:paraId="22654604" w14:textId="77777777" w:rsidTr="004502F3">
        <w:tc>
          <w:tcPr>
            <w:tcW w:w="1271" w:type="dxa"/>
            <w:shd w:val="clear" w:color="auto" w:fill="FFF2CC" w:themeFill="accent4" w:themeFillTint="33"/>
          </w:tcPr>
          <w:p w14:paraId="6E0C6239" w14:textId="2CB539CF" w:rsidR="004502F3" w:rsidRPr="00F86A19" w:rsidRDefault="004502F3" w:rsidP="004502F3">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6C21049D" w14:textId="3F77838E" w:rsidR="004502F3" w:rsidRPr="00F86A19" w:rsidRDefault="004502F3" w:rsidP="004502F3">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49BAE80E" w14:textId="66FEB1C1" w:rsidR="004502F3" w:rsidRPr="00F86A19" w:rsidRDefault="004502F3" w:rsidP="004502F3">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1B0D7E" w:rsidRPr="00F86A19" w14:paraId="50CB47CC" w14:textId="77777777" w:rsidTr="00E32ADB">
        <w:tc>
          <w:tcPr>
            <w:tcW w:w="1271" w:type="dxa"/>
            <w:vMerge w:val="restart"/>
          </w:tcPr>
          <w:p w14:paraId="223BD4A2" w14:textId="420403BD" w:rsidR="001B0D7E" w:rsidRPr="00F86A19" w:rsidRDefault="001B0D7E" w:rsidP="004502F3">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111-1</w:t>
            </w:r>
          </w:p>
        </w:tc>
        <w:tc>
          <w:tcPr>
            <w:tcW w:w="1843" w:type="dxa"/>
          </w:tcPr>
          <w:p w14:paraId="6C5901C6" w14:textId="75D15C91" w:rsidR="001B0D7E" w:rsidRPr="00F86A19" w:rsidRDefault="001B0D7E" w:rsidP="004502F3">
            <w:pPr>
              <w:rPr>
                <w:rFonts w:ascii="Times New Roman" w:eastAsia="標楷體" w:hAnsi="Times New Roman" w:cs="Times New Roman"/>
                <w:bCs/>
                <w:szCs w:val="24"/>
              </w:rPr>
            </w:pPr>
            <w:r w:rsidRPr="008A60B1">
              <w:rPr>
                <w:rFonts w:ascii="Times New Roman" w:eastAsia="標楷體" w:hAnsi="Times New Roman" w:cs="Times New Roman" w:hint="eastAsia"/>
                <w:bCs/>
                <w:szCs w:val="24"/>
              </w:rPr>
              <w:t>教學設計專題研究</w:t>
            </w:r>
          </w:p>
        </w:tc>
        <w:tc>
          <w:tcPr>
            <w:tcW w:w="6520" w:type="dxa"/>
          </w:tcPr>
          <w:p w14:paraId="6BE0F52C" w14:textId="77777777" w:rsidR="001B0D7E" w:rsidRDefault="001B0D7E" w:rsidP="001B0D7E">
            <w:pPr>
              <w:pStyle w:val="1"/>
              <w:numPr>
                <w:ilvl w:val="0"/>
                <w:numId w:val="178"/>
              </w:numPr>
              <w:jc w:val="both"/>
              <w:rPr>
                <w:rFonts w:ascii="Times New Roman" w:eastAsia="標楷體" w:hAnsi="Times New Roman" w:cs="Times New Roman"/>
                <w:bCs w:val="0"/>
              </w:rPr>
            </w:pPr>
            <w:r w:rsidRPr="008A60B1">
              <w:rPr>
                <w:rFonts w:ascii="Times New Roman" w:eastAsia="標楷體" w:hAnsi="Times New Roman" w:cs="Times New Roman" w:hint="eastAsia"/>
                <w:bCs w:val="0"/>
              </w:rPr>
              <w:t>九年一貫的課程強調「能力」的表現，而十二年基本國教強調「素養」的重要性，兩者都是要求學習者能在新的情境中，可以運用所學，以解決問題。就此觀點，「能力」與「素養」都是一種「學習遷移」的形式。請試舉出哪一種教學理論或策略有包含，可以視為與「能力」或「素養」的相當的活動？並請說明它們的過程或步驟。</w:t>
            </w:r>
          </w:p>
          <w:p w14:paraId="6E945C34" w14:textId="77777777" w:rsidR="001B0D7E" w:rsidRDefault="001B0D7E" w:rsidP="001B0D7E">
            <w:pPr>
              <w:pStyle w:val="a6"/>
              <w:numPr>
                <w:ilvl w:val="0"/>
                <w:numId w:val="178"/>
              </w:numPr>
              <w:ind w:leftChars="0"/>
            </w:pPr>
            <w:r w:rsidRPr="008A60B1">
              <w:rPr>
                <w:rFonts w:hint="eastAsia"/>
              </w:rPr>
              <w:t>從九年一貫開始及至十二年一貫都強調課程計畫必須於開學前送教育機關備查，雖然計畫的內容必須根據教育部在「總綱」中規定書寫的項目而為，但是目前學校並</w:t>
            </w:r>
            <w:r w:rsidRPr="008A60B1">
              <w:rPr>
                <w:rFonts w:hint="eastAsia"/>
              </w:rPr>
              <w:lastRenderedPageBreak/>
              <w:t>沒有依照法規而為，都是以「教學進度」作為課程之計畫，明顯違背教育部之要求。但就課程計畫的理論而言，對於課程文件的組織方式，不少課程專家都提出相關的理論，請說明至少一種理論之要點、以及主要的代表人物。</w:t>
            </w:r>
          </w:p>
          <w:p w14:paraId="7BA6AE8B" w14:textId="77777777" w:rsidR="001B0D7E" w:rsidRDefault="001B0D7E" w:rsidP="001B0D7E">
            <w:pPr>
              <w:pStyle w:val="a6"/>
              <w:numPr>
                <w:ilvl w:val="0"/>
                <w:numId w:val="178"/>
              </w:numPr>
              <w:ind w:leftChars="0"/>
            </w:pPr>
            <w:r w:rsidRPr="008A60B1">
              <w:rPr>
                <w:rFonts w:hint="eastAsia"/>
              </w:rPr>
              <w:t>完整的教學設計因素包括：確認教學目標、實施教學分析、分析學習者與脈絡、撰寫表現目標、發展評量工具、發展與設計教學策略、發展與選擇教材、設計與實施形成性評鑑、修訂教學、實施與設計總結性評鑑等。請說明在教學設計中形成性評鑑與總結性評鑑的精神。</w:t>
            </w:r>
          </w:p>
          <w:p w14:paraId="2DA5E83D" w14:textId="79141E18" w:rsidR="001B0D7E" w:rsidRPr="008A60B1" w:rsidRDefault="001B0D7E" w:rsidP="001B0D7E">
            <w:pPr>
              <w:pStyle w:val="a6"/>
              <w:numPr>
                <w:ilvl w:val="0"/>
                <w:numId w:val="178"/>
              </w:numPr>
              <w:ind w:leftChars="0"/>
            </w:pPr>
            <w:r w:rsidRPr="008A60B1">
              <w:rPr>
                <w:rFonts w:hint="eastAsia"/>
              </w:rPr>
              <w:t>目前教學現場的學生程度有呈現</w:t>
            </w:r>
            <w:r w:rsidRPr="008A60B1">
              <w:rPr>
                <w:rFonts w:hint="eastAsia"/>
              </w:rPr>
              <w:t>M</w:t>
            </w:r>
            <w:r w:rsidRPr="008A60B1">
              <w:rPr>
                <w:rFonts w:hint="eastAsia"/>
              </w:rPr>
              <w:t>型化或</w:t>
            </w:r>
            <w:r w:rsidRPr="008A60B1">
              <w:rPr>
                <w:rFonts w:hint="eastAsia"/>
              </w:rPr>
              <w:t>L</w:t>
            </w:r>
            <w:r w:rsidRPr="008A60B1">
              <w:rPr>
                <w:rFonts w:hint="eastAsia"/>
              </w:rPr>
              <w:t>型化的現象。如果你班上的學生程度</w:t>
            </w:r>
            <w:r w:rsidRPr="008A60B1">
              <w:rPr>
                <w:rFonts w:hint="eastAsia"/>
              </w:rPr>
              <w:t>M</w:t>
            </w:r>
            <w:r w:rsidRPr="008A60B1">
              <w:rPr>
                <w:rFonts w:hint="eastAsia"/>
              </w:rPr>
              <w:t>型化情形明顯，請問你的教學設計會如何調整。</w:t>
            </w:r>
          </w:p>
        </w:tc>
      </w:tr>
      <w:tr w:rsidR="001B0D7E" w:rsidRPr="00F86A19" w14:paraId="3E86A58E" w14:textId="77777777" w:rsidTr="00E32ADB">
        <w:tc>
          <w:tcPr>
            <w:tcW w:w="1271" w:type="dxa"/>
            <w:vMerge/>
          </w:tcPr>
          <w:p w14:paraId="218E3C92" w14:textId="77777777" w:rsidR="001B0D7E" w:rsidRPr="00F86A19" w:rsidRDefault="001B0D7E" w:rsidP="004502F3">
            <w:pPr>
              <w:jc w:val="center"/>
              <w:rPr>
                <w:rFonts w:ascii="Times New Roman" w:eastAsia="標楷體" w:hAnsi="Times New Roman" w:cs="Times New Roman"/>
                <w:bCs/>
                <w:szCs w:val="24"/>
              </w:rPr>
            </w:pPr>
          </w:p>
        </w:tc>
        <w:tc>
          <w:tcPr>
            <w:tcW w:w="1843" w:type="dxa"/>
          </w:tcPr>
          <w:p w14:paraId="68B6703F" w14:textId="57A08ED3" w:rsidR="001B0D7E" w:rsidRPr="00F86A19" w:rsidRDefault="001B0D7E" w:rsidP="004502F3">
            <w:pPr>
              <w:rPr>
                <w:rFonts w:ascii="Times New Roman" w:eastAsia="標楷體" w:hAnsi="Times New Roman" w:cs="Times New Roman"/>
                <w:bCs/>
                <w:szCs w:val="24"/>
              </w:rPr>
            </w:pPr>
            <w:r w:rsidRPr="00A328BF">
              <w:rPr>
                <w:rFonts w:ascii="Times New Roman" w:eastAsia="標楷體" w:hAnsi="Times New Roman" w:cs="Times New Roman" w:hint="eastAsia"/>
                <w:bCs/>
                <w:szCs w:val="24"/>
              </w:rPr>
              <w:t>課程設計與發展專題研究</w:t>
            </w:r>
          </w:p>
        </w:tc>
        <w:tc>
          <w:tcPr>
            <w:tcW w:w="6520" w:type="dxa"/>
          </w:tcPr>
          <w:p w14:paraId="69745BBB" w14:textId="77777777" w:rsidR="001B0D7E" w:rsidRDefault="001B0D7E" w:rsidP="001B0D7E">
            <w:pPr>
              <w:pStyle w:val="1"/>
              <w:numPr>
                <w:ilvl w:val="0"/>
                <w:numId w:val="179"/>
              </w:numPr>
              <w:jc w:val="both"/>
              <w:rPr>
                <w:rFonts w:ascii="Times New Roman" w:eastAsia="標楷體" w:hAnsi="Times New Roman" w:cs="Times New Roman"/>
                <w:bCs w:val="0"/>
              </w:rPr>
            </w:pPr>
            <w:r w:rsidRPr="00A328BF">
              <w:rPr>
                <w:rFonts w:ascii="Times New Roman" w:eastAsia="標楷體" w:hAnsi="Times New Roman" w:cs="Times New Roman" w:hint="eastAsia"/>
                <w:bCs w:val="0"/>
              </w:rPr>
              <w:t>《十二年國民基本教育課程綱要—總綱》強調課程發展與設計要能因應不同教育階段之教育目標與學生身心發展之特色，提供彈性多元的學習課程，以促成學生適性發展。並期許教師宜適切規劃戶外教育、產業實習、服務學習等實地情境學習，以引導學生實際體驗、實踐品德、深化省思與提升視野。請問這樣的課程論述是偏向何種課程理論取向？並請提出你的理由。</w:t>
            </w:r>
          </w:p>
          <w:p w14:paraId="26687AC0" w14:textId="77777777" w:rsidR="001B0D7E" w:rsidRDefault="001B0D7E" w:rsidP="001B0D7E">
            <w:pPr>
              <w:pStyle w:val="a6"/>
              <w:numPr>
                <w:ilvl w:val="0"/>
                <w:numId w:val="179"/>
              </w:numPr>
              <w:ind w:leftChars="0"/>
            </w:pPr>
            <w:r w:rsidRPr="00A328BF">
              <w:rPr>
                <w:rFonts w:hint="eastAsia"/>
              </w:rPr>
              <w:t>在</w:t>
            </w:r>
            <w:proofErr w:type="spellStart"/>
            <w:r w:rsidRPr="00A328BF">
              <w:rPr>
                <w:rFonts w:hint="eastAsia"/>
              </w:rPr>
              <w:t>UbD</w:t>
            </w:r>
            <w:proofErr w:type="spellEnd"/>
            <w:r w:rsidRPr="00A328BF">
              <w:rPr>
                <w:rFonts w:hint="eastAsia"/>
              </w:rPr>
              <w:t>（重理解的課程設計）課程設計中，</w:t>
            </w:r>
            <w:r w:rsidRPr="00A328BF">
              <w:rPr>
                <w:rFonts w:hint="eastAsia"/>
              </w:rPr>
              <w:t>Wiggins</w:t>
            </w:r>
            <w:r w:rsidRPr="00A328BF">
              <w:rPr>
                <w:rFonts w:hint="eastAsia"/>
              </w:rPr>
              <w:t>和</w:t>
            </w:r>
            <w:r w:rsidRPr="00A328BF">
              <w:rPr>
                <w:rFonts w:hint="eastAsia"/>
              </w:rPr>
              <w:t>McTighe</w:t>
            </w:r>
            <w:r w:rsidRPr="00A328BF">
              <w:rPr>
                <w:rFonts w:hint="eastAsia"/>
              </w:rPr>
              <w:t>兩位學者會認為「理解」不同於「知識」，它也不是指一種學習成就而已，而是幾種成就，並且可以透過不同的學習結果證據來顯示。請問</w:t>
            </w:r>
            <w:r w:rsidRPr="00A328BF">
              <w:rPr>
                <w:rFonts w:hint="eastAsia"/>
              </w:rPr>
              <w:t>Wiggins</w:t>
            </w:r>
            <w:r w:rsidRPr="00A328BF">
              <w:rPr>
                <w:rFonts w:hint="eastAsia"/>
              </w:rPr>
              <w:t>和</w:t>
            </w:r>
            <w:r w:rsidRPr="00A328BF">
              <w:rPr>
                <w:rFonts w:hint="eastAsia"/>
              </w:rPr>
              <w:t>McTighe</w:t>
            </w:r>
            <w:r w:rsidRPr="00A328BF">
              <w:rPr>
                <w:rFonts w:hint="eastAsia"/>
              </w:rPr>
              <w:t>認為課程設計中構成「理解」的要素為何？這些要素如何影響學生的學習？</w:t>
            </w:r>
          </w:p>
          <w:p w14:paraId="2AB1C835" w14:textId="77777777" w:rsidR="001B0D7E" w:rsidRDefault="001B0D7E" w:rsidP="001B0D7E">
            <w:pPr>
              <w:pStyle w:val="a6"/>
              <w:numPr>
                <w:ilvl w:val="0"/>
                <w:numId w:val="179"/>
              </w:numPr>
              <w:ind w:leftChars="0"/>
            </w:pPr>
            <w:r w:rsidRPr="00A328BF">
              <w:rPr>
                <w:rFonts w:hint="eastAsia"/>
              </w:rPr>
              <w:t>十二年國教課程重視核心素養的達成，</w:t>
            </w:r>
            <w:proofErr w:type="gramStart"/>
            <w:r w:rsidRPr="00A328BF">
              <w:rPr>
                <w:rFonts w:hint="eastAsia"/>
              </w:rPr>
              <w:t>然欲了解</w:t>
            </w:r>
            <w:proofErr w:type="gramEnd"/>
            <w:r w:rsidRPr="00A328BF">
              <w:rPr>
                <w:rFonts w:hint="eastAsia"/>
              </w:rPr>
              <w:t>學生是否達到所</w:t>
            </w:r>
            <w:proofErr w:type="gramStart"/>
            <w:r w:rsidRPr="00A328BF">
              <w:rPr>
                <w:rFonts w:hint="eastAsia"/>
              </w:rPr>
              <w:t>設計要習得</w:t>
            </w:r>
            <w:proofErr w:type="gramEnd"/>
            <w:r w:rsidRPr="00A328BF">
              <w:rPr>
                <w:rFonts w:hint="eastAsia"/>
              </w:rPr>
              <w:t>的核心素養，則須透過學習評量活動，試簡要提出某一課程主題，</w:t>
            </w:r>
            <w:proofErr w:type="gramStart"/>
            <w:r w:rsidRPr="00A328BF">
              <w:rPr>
                <w:rFonts w:hint="eastAsia"/>
              </w:rPr>
              <w:t>及欲習得</w:t>
            </w:r>
            <w:proofErr w:type="gramEnd"/>
            <w:r w:rsidRPr="00A328BF">
              <w:rPr>
                <w:rFonts w:hint="eastAsia"/>
              </w:rPr>
              <w:t>的兩個核心素養，然後進一步舉出要評估此兩</w:t>
            </w:r>
            <w:proofErr w:type="gramStart"/>
            <w:r w:rsidRPr="00A328BF">
              <w:rPr>
                <w:rFonts w:hint="eastAsia"/>
              </w:rPr>
              <w:t>個</w:t>
            </w:r>
            <w:proofErr w:type="gramEnd"/>
            <w:r w:rsidRPr="00A328BF">
              <w:rPr>
                <w:rFonts w:hint="eastAsia"/>
              </w:rPr>
              <w:t>核心素養的學習評量活動，並說明其設計理由。</w:t>
            </w:r>
          </w:p>
          <w:p w14:paraId="39FD1E78" w14:textId="3A35AA65" w:rsidR="001B0D7E" w:rsidRPr="00A328BF" w:rsidRDefault="001B0D7E" w:rsidP="001B0D7E">
            <w:pPr>
              <w:pStyle w:val="a6"/>
              <w:numPr>
                <w:ilvl w:val="0"/>
                <w:numId w:val="179"/>
              </w:numPr>
              <w:ind w:leftChars="0"/>
            </w:pPr>
            <w:r w:rsidRPr="00A328BF">
              <w:rPr>
                <w:rFonts w:hint="eastAsia"/>
              </w:rPr>
              <w:t>近年臺灣一些原住民學校為追求文化主體性，轉型為實驗學校，試分析在原住民學校發展實驗課程可能會遭遇到問題，並針對這些問題，提出可行的解決策略。</w:t>
            </w:r>
          </w:p>
        </w:tc>
      </w:tr>
      <w:tr w:rsidR="001B0D7E" w:rsidRPr="00F86A19" w14:paraId="5FA75592" w14:textId="77777777" w:rsidTr="00E32ADB">
        <w:tc>
          <w:tcPr>
            <w:tcW w:w="1271" w:type="dxa"/>
            <w:vMerge/>
          </w:tcPr>
          <w:p w14:paraId="4E8A08C2" w14:textId="77777777" w:rsidR="001B0D7E" w:rsidRPr="00F86A19" w:rsidRDefault="001B0D7E" w:rsidP="004502F3">
            <w:pPr>
              <w:jc w:val="center"/>
              <w:rPr>
                <w:rFonts w:ascii="Times New Roman" w:eastAsia="標楷體" w:hAnsi="Times New Roman" w:cs="Times New Roman"/>
                <w:bCs/>
                <w:szCs w:val="24"/>
              </w:rPr>
            </w:pPr>
          </w:p>
        </w:tc>
        <w:tc>
          <w:tcPr>
            <w:tcW w:w="1843" w:type="dxa"/>
          </w:tcPr>
          <w:p w14:paraId="207EE1F4" w14:textId="0688CDD5" w:rsidR="001B0D7E" w:rsidRPr="00F86A19" w:rsidRDefault="001B0D7E" w:rsidP="004502F3">
            <w:pPr>
              <w:rPr>
                <w:rFonts w:ascii="Times New Roman" w:eastAsia="標楷體" w:hAnsi="Times New Roman" w:cs="Times New Roman"/>
                <w:bCs/>
                <w:szCs w:val="24"/>
              </w:rPr>
            </w:pPr>
            <w:r w:rsidRPr="00D273AA">
              <w:rPr>
                <w:rFonts w:ascii="Times New Roman" w:eastAsia="標楷體" w:hAnsi="Times New Roman" w:cs="Times New Roman" w:hint="eastAsia"/>
                <w:bCs/>
                <w:szCs w:val="24"/>
              </w:rPr>
              <w:t>教育倫理學專題研究</w:t>
            </w:r>
          </w:p>
        </w:tc>
        <w:tc>
          <w:tcPr>
            <w:tcW w:w="6520" w:type="dxa"/>
          </w:tcPr>
          <w:p w14:paraId="732BBD64" w14:textId="77777777" w:rsidR="001B0D7E" w:rsidRDefault="001B0D7E" w:rsidP="001B0D7E">
            <w:pPr>
              <w:pStyle w:val="1"/>
              <w:numPr>
                <w:ilvl w:val="0"/>
                <w:numId w:val="180"/>
              </w:numPr>
              <w:jc w:val="both"/>
              <w:rPr>
                <w:rFonts w:ascii="Times New Roman" w:eastAsia="標楷體" w:hAnsi="Times New Roman" w:cs="Times New Roman"/>
                <w:bCs w:val="0"/>
              </w:rPr>
            </w:pPr>
            <w:r w:rsidRPr="00D273AA">
              <w:rPr>
                <w:rFonts w:ascii="Times New Roman" w:eastAsia="標楷體" w:hAnsi="Times New Roman" w:cs="Times New Roman" w:hint="eastAsia"/>
                <w:bCs w:val="0"/>
              </w:rPr>
              <w:t>請您說明教育倫理學建立的五個重要事件？</w:t>
            </w:r>
          </w:p>
          <w:p w14:paraId="71364A55" w14:textId="77777777" w:rsidR="001B0D7E" w:rsidRDefault="001B0D7E" w:rsidP="001B0D7E">
            <w:pPr>
              <w:pStyle w:val="a6"/>
              <w:numPr>
                <w:ilvl w:val="0"/>
                <w:numId w:val="180"/>
              </w:numPr>
              <w:ind w:leftChars="0"/>
            </w:pPr>
            <w:r w:rsidRPr="00D273AA">
              <w:rPr>
                <w:rFonts w:hint="eastAsia"/>
              </w:rPr>
              <w:t>請您列舉良心教育的五項具體做法？</w:t>
            </w:r>
          </w:p>
          <w:p w14:paraId="0224C77C" w14:textId="77777777" w:rsidR="001B0D7E" w:rsidRDefault="001B0D7E" w:rsidP="001B0D7E">
            <w:pPr>
              <w:pStyle w:val="a6"/>
              <w:numPr>
                <w:ilvl w:val="0"/>
                <w:numId w:val="180"/>
              </w:numPr>
              <w:ind w:leftChars="0"/>
            </w:pPr>
            <w:r w:rsidRPr="00D273AA">
              <w:rPr>
                <w:rFonts w:hint="eastAsia"/>
              </w:rPr>
              <w:t>請您分別描述學校課堂中一個「好教學」和一個「壞教學」的片段（各約</w:t>
            </w:r>
            <w:r w:rsidRPr="00D273AA">
              <w:rPr>
                <w:rFonts w:hint="eastAsia"/>
              </w:rPr>
              <w:t>200</w:t>
            </w:r>
            <w:r w:rsidRPr="00D273AA">
              <w:rPr>
                <w:rFonts w:hint="eastAsia"/>
              </w:rPr>
              <w:t>至</w:t>
            </w:r>
            <w:r w:rsidRPr="00D273AA">
              <w:rPr>
                <w:rFonts w:hint="eastAsia"/>
              </w:rPr>
              <w:t>300</w:t>
            </w:r>
            <w:r w:rsidRPr="00D273AA">
              <w:rPr>
                <w:rFonts w:hint="eastAsia"/>
              </w:rPr>
              <w:t>字）？再說明為何這兩者分別是「好」教學和「壞」教學？當您下這樣的判斷（「好教學」和「壞教學」）時，所依據的是什麼？</w:t>
            </w:r>
          </w:p>
          <w:p w14:paraId="3EAF2190" w14:textId="15C92836" w:rsidR="001B0D7E" w:rsidRPr="00D273AA" w:rsidRDefault="001B0D7E" w:rsidP="001B0D7E">
            <w:pPr>
              <w:pStyle w:val="a6"/>
              <w:numPr>
                <w:ilvl w:val="0"/>
                <w:numId w:val="180"/>
              </w:numPr>
              <w:ind w:leftChars="0"/>
            </w:pPr>
            <w:r w:rsidRPr="00D273AA">
              <w:rPr>
                <w:rFonts w:hint="eastAsia"/>
              </w:rPr>
              <w:t>請您</w:t>
            </w:r>
            <w:proofErr w:type="gramStart"/>
            <w:r w:rsidRPr="00D273AA">
              <w:rPr>
                <w:rFonts w:hint="eastAsia"/>
              </w:rPr>
              <w:t>說明諾丁</w:t>
            </w:r>
            <w:proofErr w:type="gramEnd"/>
            <w:r w:rsidRPr="00D273AA">
              <w:rPr>
                <w:rFonts w:hint="eastAsia"/>
              </w:rPr>
              <w:t>（</w:t>
            </w:r>
            <w:r w:rsidRPr="00D273AA">
              <w:rPr>
                <w:rFonts w:hint="eastAsia"/>
              </w:rPr>
              <w:t xml:space="preserve">Nel </w:t>
            </w:r>
            <w:proofErr w:type="spellStart"/>
            <w:r w:rsidRPr="00D273AA">
              <w:rPr>
                <w:rFonts w:hint="eastAsia"/>
              </w:rPr>
              <w:t>Noddings</w:t>
            </w:r>
            <w:proofErr w:type="spellEnd"/>
            <w:r w:rsidRPr="00D273AA">
              <w:rPr>
                <w:rFonts w:hint="eastAsia"/>
              </w:rPr>
              <w:t>）關懷倫理學的主要論點</w:t>
            </w:r>
            <w:r w:rsidRPr="00D273AA">
              <w:rPr>
                <w:rFonts w:hint="eastAsia"/>
              </w:rPr>
              <w:lastRenderedPageBreak/>
              <w:t>（三至五點，小標題加詳細論述）？從這些主要論點出發，闡述其對於臺灣當下教育的啟示（分點敘述）？</w:t>
            </w:r>
          </w:p>
        </w:tc>
      </w:tr>
      <w:tr w:rsidR="00B9083C" w:rsidRPr="00F86A19" w14:paraId="3F8D3044" w14:textId="77777777" w:rsidTr="00B9083C">
        <w:tc>
          <w:tcPr>
            <w:tcW w:w="1271" w:type="dxa"/>
            <w:shd w:val="clear" w:color="auto" w:fill="FFF2CC" w:themeFill="accent4" w:themeFillTint="33"/>
          </w:tcPr>
          <w:p w14:paraId="318AAE16" w14:textId="346FD4FC" w:rsidR="00B9083C" w:rsidRPr="00F86A19" w:rsidRDefault="00B9083C" w:rsidP="00B9083C">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304558FC" w14:textId="414AA864" w:rsidR="00B9083C" w:rsidRPr="00F86A19" w:rsidRDefault="00B9083C" w:rsidP="00B9083C">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6F7390F6" w14:textId="682AE88B" w:rsidR="00B9083C" w:rsidRPr="00F86A19" w:rsidRDefault="00B9083C" w:rsidP="00B9083C">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1B0D7E" w:rsidRPr="00F86A19" w14:paraId="6D16DA61" w14:textId="77777777" w:rsidTr="00E32ADB">
        <w:tc>
          <w:tcPr>
            <w:tcW w:w="1271" w:type="dxa"/>
            <w:vMerge w:val="restart"/>
          </w:tcPr>
          <w:p w14:paraId="26818722" w14:textId="584B049E" w:rsidR="001B0D7E" w:rsidRPr="00F86A19" w:rsidRDefault="001B0D7E" w:rsidP="00B9083C">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111-2</w:t>
            </w:r>
          </w:p>
        </w:tc>
        <w:tc>
          <w:tcPr>
            <w:tcW w:w="1843" w:type="dxa"/>
          </w:tcPr>
          <w:p w14:paraId="5229E271" w14:textId="1F51807E" w:rsidR="001B0D7E" w:rsidRPr="00F86A19" w:rsidRDefault="001B0D7E" w:rsidP="00B9083C">
            <w:pPr>
              <w:rPr>
                <w:rFonts w:ascii="Times New Roman" w:eastAsia="標楷體" w:hAnsi="Times New Roman" w:cs="Times New Roman"/>
                <w:bCs/>
                <w:szCs w:val="24"/>
              </w:rPr>
            </w:pPr>
            <w:r w:rsidRPr="00B9083C">
              <w:rPr>
                <w:rFonts w:ascii="Times New Roman" w:eastAsia="標楷體" w:hAnsi="Times New Roman" w:cs="Times New Roman" w:hint="eastAsia"/>
                <w:bCs/>
                <w:szCs w:val="24"/>
              </w:rPr>
              <w:t>教育評鑑專題研究</w:t>
            </w:r>
          </w:p>
        </w:tc>
        <w:tc>
          <w:tcPr>
            <w:tcW w:w="6520" w:type="dxa"/>
          </w:tcPr>
          <w:p w14:paraId="47C40A7C" w14:textId="77777777" w:rsidR="001B0D7E" w:rsidRDefault="001B0D7E" w:rsidP="001B0D7E">
            <w:pPr>
              <w:pStyle w:val="1"/>
              <w:numPr>
                <w:ilvl w:val="0"/>
                <w:numId w:val="181"/>
              </w:numPr>
              <w:jc w:val="both"/>
              <w:rPr>
                <w:rFonts w:ascii="Times New Roman" w:eastAsia="標楷體" w:hAnsi="Times New Roman" w:cs="Times New Roman"/>
                <w:bCs w:val="0"/>
              </w:rPr>
            </w:pPr>
            <w:r w:rsidRPr="00B9083C">
              <w:rPr>
                <w:rFonts w:ascii="Times New Roman" w:eastAsia="標楷體" w:hAnsi="Times New Roman" w:cs="Times New Roman" w:hint="eastAsia"/>
                <w:bCs w:val="0"/>
              </w:rPr>
              <w:t>在各種評鑑模式中，消費者導向的評鑑模式在臺灣目前大都集中在教科書及教材教具的評鑑上。請您從消費者導向評鑑模式的觀點，說明目前高、國中小教科書及教材教具在選用、使用及使用後是如何進行評鑑的？您覺得目前若以消費者導向評鑑的觀點，學校在教科書、教材教具評鑑的實施上還有那些需要改進的地方？</w:t>
            </w:r>
          </w:p>
          <w:p w14:paraId="0EA87454" w14:textId="77777777" w:rsidR="001B0D7E" w:rsidRDefault="001B0D7E" w:rsidP="001B0D7E">
            <w:pPr>
              <w:pStyle w:val="a6"/>
              <w:numPr>
                <w:ilvl w:val="0"/>
                <w:numId w:val="181"/>
              </w:numPr>
              <w:ind w:leftChars="0"/>
            </w:pPr>
            <w:r w:rsidRPr="00B9083C">
              <w:rPr>
                <w:rFonts w:hint="eastAsia"/>
              </w:rPr>
              <w:t>臺灣約二十年前幾乎每</w:t>
            </w:r>
            <w:proofErr w:type="gramStart"/>
            <w:r w:rsidRPr="00B9083C">
              <w:rPr>
                <w:rFonts w:hint="eastAsia"/>
              </w:rPr>
              <w:t>個</w:t>
            </w:r>
            <w:proofErr w:type="gramEnd"/>
            <w:r w:rsidRPr="00B9083C">
              <w:rPr>
                <w:rFonts w:hint="eastAsia"/>
              </w:rPr>
              <w:t>縣市各高中、國中小都在進行校務評鑑，但近年來高中、國中小的校務評鑑都陸陸續續暫時停辦。</w:t>
            </w:r>
            <w:proofErr w:type="gramStart"/>
            <w:r w:rsidRPr="00B9083C">
              <w:rPr>
                <w:rFonts w:hint="eastAsia"/>
              </w:rPr>
              <w:t>惟</w:t>
            </w:r>
            <w:proofErr w:type="gramEnd"/>
            <w:r w:rsidRPr="00B9083C">
              <w:rPr>
                <w:rFonts w:hint="eastAsia"/>
              </w:rPr>
              <w:t>校務評鑑是促使校務運作正常化，提升校務品質不可或缺的措施。為什麼目前高中以下學校校務評鑑會暫時停辦，其原因為何？您贊不贊成校務評鑑停辦？請說明贊成或不贊成的理由？假若將來又恢復辦理校務評鑑，您認為評鑑的內容及實施方式需如何改進？</w:t>
            </w:r>
          </w:p>
          <w:p w14:paraId="346F2682" w14:textId="77777777" w:rsidR="001B0D7E" w:rsidRDefault="001B0D7E" w:rsidP="001B0D7E">
            <w:pPr>
              <w:pStyle w:val="a6"/>
              <w:numPr>
                <w:ilvl w:val="0"/>
                <w:numId w:val="181"/>
              </w:numPr>
              <w:ind w:leftChars="0"/>
            </w:pPr>
            <w:r w:rsidRPr="00B9083C">
              <w:rPr>
                <w:rFonts w:hint="eastAsia"/>
              </w:rPr>
              <w:t>請論述校務評鑑的項目、檢核重點及校務評鑑委員應遵守的倫理準則。</w:t>
            </w:r>
          </w:p>
          <w:p w14:paraId="2BE0E0A5" w14:textId="4B873E46" w:rsidR="001B0D7E" w:rsidRPr="00B9083C" w:rsidRDefault="001B0D7E" w:rsidP="001B0D7E">
            <w:pPr>
              <w:pStyle w:val="a6"/>
              <w:numPr>
                <w:ilvl w:val="0"/>
                <w:numId w:val="181"/>
              </w:numPr>
              <w:ind w:leftChars="0"/>
            </w:pPr>
            <w:proofErr w:type="gramStart"/>
            <w:r w:rsidRPr="00B9083C">
              <w:rPr>
                <w:rFonts w:hint="eastAsia"/>
              </w:rPr>
              <w:t>請析述</w:t>
            </w:r>
            <w:proofErr w:type="gramEnd"/>
            <w:r w:rsidRPr="00B9083C">
              <w:rPr>
                <w:rFonts w:hint="eastAsia"/>
              </w:rPr>
              <w:t>學校進行校訂課程評鑑面臨的困難，進而舉例論述校訂課程評鑑的內容重點、實施原則及注意要點。</w:t>
            </w:r>
          </w:p>
        </w:tc>
      </w:tr>
      <w:tr w:rsidR="001B0D7E" w:rsidRPr="00F86A19" w14:paraId="307004C8" w14:textId="77777777" w:rsidTr="00E32ADB">
        <w:tc>
          <w:tcPr>
            <w:tcW w:w="1271" w:type="dxa"/>
            <w:vMerge/>
          </w:tcPr>
          <w:p w14:paraId="20C49D2C" w14:textId="77777777" w:rsidR="001B0D7E" w:rsidRPr="00F86A19" w:rsidRDefault="001B0D7E" w:rsidP="00B9083C">
            <w:pPr>
              <w:jc w:val="center"/>
              <w:rPr>
                <w:rFonts w:ascii="Times New Roman" w:eastAsia="標楷體" w:hAnsi="Times New Roman" w:cs="Times New Roman"/>
                <w:bCs/>
                <w:szCs w:val="24"/>
              </w:rPr>
            </w:pPr>
          </w:p>
        </w:tc>
        <w:tc>
          <w:tcPr>
            <w:tcW w:w="1843" w:type="dxa"/>
          </w:tcPr>
          <w:p w14:paraId="31CE640C" w14:textId="1228395F" w:rsidR="001B0D7E" w:rsidRPr="00F86A19" w:rsidRDefault="001B0D7E" w:rsidP="00B9083C">
            <w:pPr>
              <w:rPr>
                <w:rFonts w:ascii="Times New Roman" w:eastAsia="標楷體" w:hAnsi="Times New Roman" w:cs="Times New Roman"/>
                <w:bCs/>
                <w:szCs w:val="24"/>
              </w:rPr>
            </w:pPr>
            <w:r w:rsidRPr="00B9083C">
              <w:rPr>
                <w:rFonts w:ascii="Times New Roman" w:eastAsia="標楷體" w:hAnsi="Times New Roman" w:cs="Times New Roman" w:hint="eastAsia"/>
                <w:bCs/>
                <w:szCs w:val="24"/>
              </w:rPr>
              <w:t>學校經營專題研究</w:t>
            </w:r>
          </w:p>
        </w:tc>
        <w:tc>
          <w:tcPr>
            <w:tcW w:w="6520" w:type="dxa"/>
          </w:tcPr>
          <w:p w14:paraId="58FD56A8" w14:textId="77777777" w:rsidR="001B0D7E" w:rsidRDefault="001B0D7E" w:rsidP="001B0D7E">
            <w:pPr>
              <w:pStyle w:val="1"/>
              <w:numPr>
                <w:ilvl w:val="0"/>
                <w:numId w:val="182"/>
              </w:numPr>
              <w:jc w:val="both"/>
              <w:rPr>
                <w:rFonts w:ascii="Times New Roman" w:eastAsia="標楷體" w:hAnsi="Times New Roman" w:cs="Times New Roman"/>
                <w:bCs w:val="0"/>
              </w:rPr>
            </w:pPr>
            <w:r w:rsidRPr="00B9083C">
              <w:rPr>
                <w:rFonts w:ascii="Times New Roman" w:eastAsia="標楷體" w:hAnsi="Times New Roman" w:cs="Times New Roman" w:hint="eastAsia"/>
                <w:bCs w:val="0"/>
              </w:rPr>
              <w:t>教師專業學習社群有哪些重要特徵？學校行政人員可以運用哪些策略推動教師專業學習社群？</w:t>
            </w:r>
          </w:p>
          <w:p w14:paraId="5CC99B91" w14:textId="77777777" w:rsidR="001B0D7E" w:rsidRDefault="001B0D7E" w:rsidP="001B0D7E">
            <w:pPr>
              <w:pStyle w:val="a6"/>
              <w:numPr>
                <w:ilvl w:val="0"/>
                <w:numId w:val="182"/>
              </w:numPr>
              <w:ind w:leftChars="0"/>
            </w:pPr>
            <w:r w:rsidRPr="00B9083C">
              <w:rPr>
                <w:rFonts w:hint="eastAsia"/>
              </w:rPr>
              <w:t>信任領導（</w:t>
            </w:r>
            <w:r w:rsidRPr="00B9083C">
              <w:rPr>
                <w:rFonts w:hint="eastAsia"/>
              </w:rPr>
              <w:t>trust-based leadership</w:t>
            </w:r>
            <w:r w:rsidRPr="00B9083C">
              <w:rPr>
                <w:rFonts w:hint="eastAsia"/>
              </w:rPr>
              <w:t>）是校務經營不可或缺的要素，請說明其意義與內涵，並闡述校長校務經營如何具體實踐信任領導？</w:t>
            </w:r>
          </w:p>
          <w:p w14:paraId="325F7A70" w14:textId="77777777" w:rsidR="001B0D7E" w:rsidRDefault="001B0D7E" w:rsidP="001B0D7E">
            <w:pPr>
              <w:pStyle w:val="a6"/>
              <w:numPr>
                <w:ilvl w:val="0"/>
                <w:numId w:val="182"/>
              </w:numPr>
              <w:ind w:leftChars="0"/>
            </w:pPr>
            <w:r w:rsidRPr="00B9083C">
              <w:rPr>
                <w:rFonts w:hint="eastAsia"/>
              </w:rPr>
              <w:t>分布式領導（</w:t>
            </w:r>
            <w:r w:rsidRPr="00B9083C">
              <w:rPr>
                <w:rFonts w:hint="eastAsia"/>
              </w:rPr>
              <w:t>distributed leadership</w:t>
            </w:r>
            <w:r w:rsidRPr="00B9083C">
              <w:rPr>
                <w:rFonts w:hint="eastAsia"/>
              </w:rPr>
              <w:t>）是教育領導的新興取向之一，試說明其意涵及在學校中之實務應用？</w:t>
            </w:r>
          </w:p>
          <w:p w14:paraId="55E0E9A3" w14:textId="1B07D82C" w:rsidR="001B0D7E" w:rsidRPr="00B9083C" w:rsidRDefault="001B0D7E" w:rsidP="001B0D7E">
            <w:pPr>
              <w:pStyle w:val="a6"/>
              <w:numPr>
                <w:ilvl w:val="0"/>
                <w:numId w:val="182"/>
              </w:numPr>
              <w:ind w:leftChars="0"/>
            </w:pPr>
            <w:r w:rsidRPr="00B9083C">
              <w:rPr>
                <w:rFonts w:hint="eastAsia"/>
              </w:rPr>
              <w:t>雙語政策近年來在國內中小學備受關注，師資問題是許多學校</w:t>
            </w:r>
            <w:proofErr w:type="gramStart"/>
            <w:r w:rsidRPr="00B9083C">
              <w:rPr>
                <w:rFonts w:hint="eastAsia"/>
              </w:rPr>
              <w:t>推展雙語</w:t>
            </w:r>
            <w:proofErr w:type="gramEnd"/>
            <w:r w:rsidRPr="00B9083C">
              <w:rPr>
                <w:rFonts w:hint="eastAsia"/>
              </w:rPr>
              <w:t>政策之問題或困境，若你／妳是學校領導者（如校長或教務主任），試說明有何因應對策？</w:t>
            </w:r>
          </w:p>
        </w:tc>
      </w:tr>
      <w:tr w:rsidR="005857F6" w:rsidRPr="00F86A19" w14:paraId="28187132" w14:textId="77777777" w:rsidTr="005857F6">
        <w:tc>
          <w:tcPr>
            <w:tcW w:w="1271" w:type="dxa"/>
            <w:shd w:val="clear" w:color="auto" w:fill="FFF2CC" w:themeFill="accent4" w:themeFillTint="33"/>
          </w:tcPr>
          <w:p w14:paraId="2E480D89" w14:textId="369D2CFB" w:rsidR="005857F6" w:rsidRPr="00F86A19" w:rsidRDefault="005857F6" w:rsidP="005857F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1D3C0A47" w14:textId="46D3696F" w:rsidR="005857F6" w:rsidRPr="00F86A19" w:rsidRDefault="005857F6" w:rsidP="005857F6">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2363008A" w14:textId="37808F68" w:rsidR="005857F6" w:rsidRPr="00F86A19" w:rsidRDefault="005857F6" w:rsidP="005857F6">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1B0D7E" w:rsidRPr="00F86A19" w14:paraId="2FB0BFCF" w14:textId="77777777" w:rsidTr="00E32ADB">
        <w:tc>
          <w:tcPr>
            <w:tcW w:w="1271" w:type="dxa"/>
            <w:vMerge w:val="restart"/>
          </w:tcPr>
          <w:p w14:paraId="4CBB5472" w14:textId="6D84D1C0" w:rsidR="001B0D7E" w:rsidRPr="00F86A19" w:rsidRDefault="001B0D7E" w:rsidP="005857F6">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112-1</w:t>
            </w:r>
          </w:p>
        </w:tc>
        <w:tc>
          <w:tcPr>
            <w:tcW w:w="1843" w:type="dxa"/>
          </w:tcPr>
          <w:p w14:paraId="49A3659E" w14:textId="623B761D" w:rsidR="001B0D7E" w:rsidRPr="00F86A19" w:rsidRDefault="001B0D7E" w:rsidP="005857F6">
            <w:pPr>
              <w:rPr>
                <w:rFonts w:ascii="Times New Roman" w:eastAsia="標楷體" w:hAnsi="Times New Roman" w:cs="Times New Roman"/>
                <w:bCs/>
                <w:szCs w:val="24"/>
              </w:rPr>
            </w:pPr>
            <w:r w:rsidRPr="005857F6">
              <w:rPr>
                <w:rFonts w:ascii="Times New Roman" w:eastAsia="標楷體" w:hAnsi="Times New Roman" w:cs="Times New Roman" w:hint="eastAsia"/>
                <w:bCs/>
                <w:szCs w:val="24"/>
              </w:rPr>
              <w:t>教師教育專題研究</w:t>
            </w:r>
          </w:p>
        </w:tc>
        <w:tc>
          <w:tcPr>
            <w:tcW w:w="6520" w:type="dxa"/>
          </w:tcPr>
          <w:p w14:paraId="0EA67F8C" w14:textId="77777777" w:rsidR="001B0D7E" w:rsidRDefault="001B0D7E" w:rsidP="001B0D7E">
            <w:pPr>
              <w:pStyle w:val="1"/>
              <w:numPr>
                <w:ilvl w:val="0"/>
                <w:numId w:val="183"/>
              </w:numPr>
              <w:jc w:val="both"/>
              <w:rPr>
                <w:rFonts w:ascii="Times New Roman" w:eastAsia="標楷體" w:hAnsi="Times New Roman" w:cs="Times New Roman"/>
                <w:bCs w:val="0"/>
              </w:rPr>
            </w:pPr>
            <w:r w:rsidRPr="005857F6">
              <w:rPr>
                <w:rFonts w:ascii="Times New Roman" w:eastAsia="標楷體" w:hAnsi="Times New Roman" w:cs="Times New Roman" w:hint="eastAsia"/>
                <w:bCs w:val="0"/>
              </w:rPr>
              <w:t>因應素養教育的改變，「師資職前教育專業課程」架構由共同必修、選修，改為「教育基礎、教育方法、教育實踐」三大課程，有關教育實踐方面，當前「實踐導向師資培育模式」（</w:t>
            </w:r>
            <w:r w:rsidRPr="005857F6">
              <w:rPr>
                <w:rFonts w:ascii="Times New Roman" w:eastAsia="標楷體" w:hAnsi="Times New Roman" w:cs="Times New Roman" w:hint="eastAsia"/>
                <w:bCs w:val="0"/>
              </w:rPr>
              <w:t>practice-based teacher education model</w:t>
            </w:r>
            <w:r w:rsidRPr="005857F6">
              <w:rPr>
                <w:rFonts w:ascii="Times New Roman" w:eastAsia="標楷體" w:hAnsi="Times New Roman" w:cs="Times New Roman" w:hint="eastAsia"/>
                <w:bCs w:val="0"/>
              </w:rPr>
              <w:t>），重視讓師資生直接觀察教學實務，其次將相關實務解析，然後設計情境引導師資生練習，試問應如何落實實踐導向師資培育模式？</w:t>
            </w:r>
          </w:p>
          <w:p w14:paraId="139A26E2" w14:textId="77777777" w:rsidR="001B0D7E" w:rsidRDefault="001B0D7E" w:rsidP="001B0D7E">
            <w:pPr>
              <w:pStyle w:val="a6"/>
              <w:numPr>
                <w:ilvl w:val="0"/>
                <w:numId w:val="183"/>
              </w:numPr>
              <w:ind w:leftChars="0"/>
            </w:pPr>
            <w:r w:rsidRPr="005857F6">
              <w:rPr>
                <w:rFonts w:hint="eastAsia"/>
              </w:rPr>
              <w:t>2019</w:t>
            </w:r>
            <w:r w:rsidRPr="005857F6">
              <w:rPr>
                <w:rFonts w:hint="eastAsia"/>
              </w:rPr>
              <w:t>年通過《教師法》修正案，此修正案回應社會各界對於違反法律、教學不力或不能勝任現職之教師應積極</w:t>
            </w:r>
            <w:r w:rsidRPr="005857F6">
              <w:rPr>
                <w:rFonts w:hint="eastAsia"/>
              </w:rPr>
              <w:lastRenderedPageBreak/>
              <w:t>處理的期待，有關明定各級主管機關應設置「教師專業審查會」，藉由客觀、專業、中立的第三方協助高級中等以下學校處理教學不力或不能勝任工作的不適任教師案件，請就此措施提出評議。</w:t>
            </w:r>
          </w:p>
          <w:p w14:paraId="165F473B" w14:textId="77777777" w:rsidR="001B0D7E" w:rsidRDefault="001B0D7E" w:rsidP="001B0D7E">
            <w:pPr>
              <w:pStyle w:val="a6"/>
              <w:numPr>
                <w:ilvl w:val="0"/>
                <w:numId w:val="183"/>
              </w:numPr>
              <w:ind w:leftChars="0"/>
            </w:pPr>
            <w:r w:rsidRPr="005857F6">
              <w:rPr>
                <w:rFonts w:hint="eastAsia"/>
              </w:rPr>
              <w:t>師資是教育的關鍵，故如何優化師資培育乃成為施政重點，以成就更專業的教師。</w:t>
            </w:r>
            <w:proofErr w:type="gramStart"/>
            <w:r w:rsidRPr="005857F6">
              <w:rPr>
                <w:rFonts w:hint="eastAsia"/>
              </w:rPr>
              <w:t>請析述</w:t>
            </w:r>
            <w:proofErr w:type="gramEnd"/>
            <w:r w:rsidRPr="005857F6">
              <w:rPr>
                <w:rFonts w:hint="eastAsia"/>
              </w:rPr>
              <w:t>教師專業發展的方向？</w:t>
            </w:r>
          </w:p>
          <w:p w14:paraId="1C7E2DD3" w14:textId="065F8297" w:rsidR="001B0D7E" w:rsidRPr="005857F6" w:rsidRDefault="001B0D7E" w:rsidP="001B0D7E">
            <w:pPr>
              <w:pStyle w:val="a6"/>
              <w:numPr>
                <w:ilvl w:val="0"/>
                <w:numId w:val="183"/>
              </w:numPr>
              <w:ind w:leftChars="0"/>
            </w:pPr>
            <w:r w:rsidRPr="005857F6">
              <w:rPr>
                <w:rFonts w:hint="eastAsia"/>
              </w:rPr>
              <w:t>108</w:t>
            </w:r>
            <w:proofErr w:type="gramStart"/>
            <w:r w:rsidRPr="005857F6">
              <w:rPr>
                <w:rFonts w:hint="eastAsia"/>
              </w:rPr>
              <w:t>課綱已</w:t>
            </w:r>
            <w:proofErr w:type="gramEnd"/>
            <w:r w:rsidRPr="005857F6">
              <w:rPr>
                <w:rFonts w:hint="eastAsia"/>
              </w:rPr>
              <w:t>實施多年，而</w:t>
            </w:r>
            <w:proofErr w:type="gramStart"/>
            <w:r w:rsidRPr="005857F6">
              <w:rPr>
                <w:rFonts w:hint="eastAsia"/>
              </w:rPr>
              <w:t>此課綱最</w:t>
            </w:r>
            <w:proofErr w:type="gramEnd"/>
            <w:r w:rsidRPr="005857F6">
              <w:rPr>
                <w:rFonts w:hint="eastAsia"/>
              </w:rPr>
              <w:t>受關注的核心意旨即在於素養導向，為符應此種取向，師資培育亦可重新思考與架構。</w:t>
            </w:r>
            <w:proofErr w:type="gramStart"/>
            <w:r w:rsidRPr="005857F6">
              <w:rPr>
                <w:rFonts w:hint="eastAsia"/>
              </w:rPr>
              <w:t>請析述</w:t>
            </w:r>
            <w:proofErr w:type="gramEnd"/>
            <w:r w:rsidRPr="005857F6">
              <w:rPr>
                <w:rFonts w:hint="eastAsia"/>
              </w:rPr>
              <w:t>素養導向的師資培育。</w:t>
            </w:r>
          </w:p>
        </w:tc>
      </w:tr>
      <w:tr w:rsidR="001B0D7E" w:rsidRPr="00F86A19" w14:paraId="56727D7B" w14:textId="77777777" w:rsidTr="00E32ADB">
        <w:tc>
          <w:tcPr>
            <w:tcW w:w="1271" w:type="dxa"/>
            <w:vMerge/>
          </w:tcPr>
          <w:p w14:paraId="2ABB3EF8" w14:textId="77777777" w:rsidR="001B0D7E" w:rsidRPr="00F86A19" w:rsidRDefault="001B0D7E" w:rsidP="005857F6">
            <w:pPr>
              <w:jc w:val="center"/>
              <w:rPr>
                <w:rFonts w:ascii="Times New Roman" w:eastAsia="標楷體" w:hAnsi="Times New Roman" w:cs="Times New Roman"/>
                <w:bCs/>
                <w:szCs w:val="24"/>
              </w:rPr>
            </w:pPr>
          </w:p>
        </w:tc>
        <w:tc>
          <w:tcPr>
            <w:tcW w:w="1843" w:type="dxa"/>
          </w:tcPr>
          <w:p w14:paraId="6C6B709B" w14:textId="3CAFA3D3" w:rsidR="001B0D7E" w:rsidRPr="00F86A19" w:rsidRDefault="001B0D7E" w:rsidP="005857F6">
            <w:pPr>
              <w:rPr>
                <w:rFonts w:ascii="Times New Roman" w:eastAsia="標楷體" w:hAnsi="Times New Roman" w:cs="Times New Roman"/>
                <w:bCs/>
                <w:szCs w:val="24"/>
              </w:rPr>
            </w:pPr>
            <w:r>
              <w:rPr>
                <w:rFonts w:ascii="Times New Roman" w:hAnsi="Times New Roman" w:cs="Times New Roman"/>
                <w:color w:val="000000"/>
              </w:rPr>
              <w:t>學校經營專題研究</w:t>
            </w:r>
          </w:p>
        </w:tc>
        <w:tc>
          <w:tcPr>
            <w:tcW w:w="6520" w:type="dxa"/>
          </w:tcPr>
          <w:p w14:paraId="411CA783" w14:textId="77777777" w:rsidR="001B0D7E" w:rsidRDefault="001B0D7E" w:rsidP="001B0D7E">
            <w:pPr>
              <w:pStyle w:val="1"/>
              <w:numPr>
                <w:ilvl w:val="0"/>
                <w:numId w:val="184"/>
              </w:numPr>
              <w:jc w:val="both"/>
              <w:rPr>
                <w:rFonts w:ascii="Times New Roman" w:eastAsia="標楷體" w:hAnsi="Times New Roman" w:cs="Times New Roman"/>
                <w:bCs w:val="0"/>
              </w:rPr>
            </w:pPr>
            <w:r w:rsidRPr="005857F6">
              <w:rPr>
                <w:rFonts w:ascii="Times New Roman" w:eastAsia="標楷體" w:hAnsi="Times New Roman" w:cs="Times New Roman" w:hint="eastAsia"/>
                <w:bCs w:val="0"/>
              </w:rPr>
              <w:t>何謂學校行政倫理？校長和成員如何形塑具有行政倫理的學校氣氛與文化。</w:t>
            </w:r>
          </w:p>
          <w:p w14:paraId="22914CEC" w14:textId="77777777" w:rsidR="001B0D7E" w:rsidRDefault="001B0D7E" w:rsidP="001B0D7E">
            <w:pPr>
              <w:pStyle w:val="a6"/>
              <w:numPr>
                <w:ilvl w:val="0"/>
                <w:numId w:val="184"/>
              </w:numPr>
              <w:ind w:leftChars="0"/>
            </w:pPr>
            <w:r w:rsidRPr="005857F6">
              <w:rPr>
                <w:rFonts w:hint="eastAsia"/>
              </w:rPr>
              <w:t>凝聚力領導（</w:t>
            </w:r>
            <w:r w:rsidRPr="005857F6">
              <w:rPr>
                <w:rFonts w:hint="eastAsia"/>
              </w:rPr>
              <w:t>coherent leadership</w:t>
            </w:r>
            <w:r w:rsidRPr="005857F6">
              <w:rPr>
                <w:rFonts w:hint="eastAsia"/>
              </w:rPr>
              <w:t>）是新興的學校經營與領導理論，請說明其意義與內涵，並闡述校長校務經營如何具體實踐凝聚力領導？</w:t>
            </w:r>
          </w:p>
          <w:p w14:paraId="1D7C1054" w14:textId="77777777" w:rsidR="001B0D7E" w:rsidRDefault="001B0D7E" w:rsidP="001B0D7E">
            <w:pPr>
              <w:pStyle w:val="a6"/>
              <w:numPr>
                <w:ilvl w:val="0"/>
                <w:numId w:val="184"/>
              </w:numPr>
              <w:ind w:leftChars="0"/>
            </w:pPr>
            <w:r w:rsidRPr="005857F6">
              <w:rPr>
                <w:rFonts w:hint="eastAsia"/>
              </w:rPr>
              <w:t>請你選擇</w:t>
            </w:r>
            <w:proofErr w:type="gramStart"/>
            <w:r w:rsidRPr="005857F6">
              <w:rPr>
                <w:rFonts w:hint="eastAsia"/>
              </w:rPr>
              <w:t>一</w:t>
            </w:r>
            <w:proofErr w:type="gramEnd"/>
            <w:r w:rsidRPr="005857F6">
              <w:rPr>
                <w:rFonts w:hint="eastAsia"/>
              </w:rPr>
              <w:t>項目前正在推動中的教育政策，說明該政策的內涵為何？並以你在博士班學習過程中，學到的教育行政理論進行該政策的評論？</w:t>
            </w:r>
          </w:p>
          <w:p w14:paraId="70CBD335" w14:textId="0AF3ABE9" w:rsidR="001B0D7E" w:rsidRPr="005857F6" w:rsidRDefault="001B0D7E" w:rsidP="001B0D7E">
            <w:pPr>
              <w:pStyle w:val="a6"/>
              <w:numPr>
                <w:ilvl w:val="0"/>
                <w:numId w:val="184"/>
              </w:numPr>
              <w:ind w:leftChars="0"/>
            </w:pPr>
            <w:r w:rsidRPr="005857F6">
              <w:rPr>
                <w:rFonts w:hint="eastAsia"/>
              </w:rPr>
              <w:t>校務經營範疇甚大，請選擇一個教育階段（國小、國中、高中或大學皆可），提出影響該教育階段校務經營</w:t>
            </w:r>
            <w:proofErr w:type="gramStart"/>
            <w:r w:rsidRPr="005857F6">
              <w:rPr>
                <w:rFonts w:hint="eastAsia"/>
              </w:rPr>
              <w:t>最</w:t>
            </w:r>
            <w:proofErr w:type="gramEnd"/>
            <w:r w:rsidRPr="005857F6">
              <w:rPr>
                <w:rFonts w:hint="eastAsia"/>
              </w:rPr>
              <w:t>關鍵的影響因素三項？並說明你會如何利用此三項因素，以利校務經營順利，達到學校永續發展的目標？</w:t>
            </w:r>
          </w:p>
        </w:tc>
      </w:tr>
      <w:tr w:rsidR="001B0D7E" w:rsidRPr="00F86A19" w14:paraId="4177580C" w14:textId="77777777" w:rsidTr="00E32ADB">
        <w:tc>
          <w:tcPr>
            <w:tcW w:w="1271" w:type="dxa"/>
            <w:vMerge/>
          </w:tcPr>
          <w:p w14:paraId="0144C0D0" w14:textId="77777777" w:rsidR="001B0D7E" w:rsidRPr="00F86A19" w:rsidRDefault="001B0D7E" w:rsidP="005857F6">
            <w:pPr>
              <w:jc w:val="center"/>
              <w:rPr>
                <w:rFonts w:ascii="Times New Roman" w:eastAsia="標楷體" w:hAnsi="Times New Roman" w:cs="Times New Roman"/>
                <w:bCs/>
                <w:szCs w:val="24"/>
              </w:rPr>
            </w:pPr>
          </w:p>
        </w:tc>
        <w:tc>
          <w:tcPr>
            <w:tcW w:w="1843" w:type="dxa"/>
          </w:tcPr>
          <w:p w14:paraId="45A598F8" w14:textId="765FDD43" w:rsidR="001B0D7E" w:rsidRPr="00F86A19" w:rsidRDefault="001B0D7E" w:rsidP="005857F6">
            <w:pPr>
              <w:rPr>
                <w:rFonts w:ascii="Times New Roman" w:eastAsia="標楷體" w:hAnsi="Times New Roman" w:cs="Times New Roman"/>
                <w:bCs/>
                <w:szCs w:val="24"/>
              </w:rPr>
            </w:pPr>
            <w:r w:rsidRPr="005857F6">
              <w:rPr>
                <w:rFonts w:ascii="Times New Roman" w:eastAsia="標楷體" w:hAnsi="Times New Roman" w:cs="Times New Roman" w:hint="eastAsia"/>
                <w:bCs/>
                <w:szCs w:val="24"/>
              </w:rPr>
              <w:t>教育行政領導專題研究</w:t>
            </w:r>
          </w:p>
        </w:tc>
        <w:tc>
          <w:tcPr>
            <w:tcW w:w="6520" w:type="dxa"/>
          </w:tcPr>
          <w:p w14:paraId="35F7CF24" w14:textId="77777777" w:rsidR="001B0D7E" w:rsidRDefault="001B0D7E" w:rsidP="001B0D7E">
            <w:pPr>
              <w:pStyle w:val="1"/>
              <w:numPr>
                <w:ilvl w:val="0"/>
                <w:numId w:val="185"/>
              </w:numPr>
              <w:jc w:val="both"/>
              <w:rPr>
                <w:rFonts w:ascii="Times New Roman" w:eastAsia="標楷體" w:hAnsi="Times New Roman" w:cs="Times New Roman"/>
                <w:bCs w:val="0"/>
              </w:rPr>
            </w:pPr>
            <w:r w:rsidRPr="005857F6">
              <w:rPr>
                <w:rFonts w:ascii="Times New Roman" w:eastAsia="標楷體" w:hAnsi="Times New Roman" w:cs="Times New Roman" w:hint="eastAsia"/>
                <w:bCs w:val="0"/>
              </w:rPr>
              <w:t>何謂教師領導？中小學校長可以採取哪些具體措施，協助教師擔負教師領導的角色，建構學校辦學特色。</w:t>
            </w:r>
          </w:p>
          <w:p w14:paraId="3DCAD212" w14:textId="77777777" w:rsidR="001B0D7E" w:rsidRDefault="001B0D7E" w:rsidP="001B0D7E">
            <w:pPr>
              <w:pStyle w:val="a6"/>
              <w:numPr>
                <w:ilvl w:val="0"/>
                <w:numId w:val="185"/>
              </w:numPr>
              <w:ind w:leftChars="0"/>
            </w:pPr>
            <w:r w:rsidRPr="005857F6">
              <w:rPr>
                <w:rFonts w:hint="eastAsia"/>
              </w:rPr>
              <w:t>在</w:t>
            </w:r>
            <w:proofErr w:type="gramStart"/>
            <w:r w:rsidRPr="005857F6">
              <w:rPr>
                <w:rFonts w:hint="eastAsia"/>
              </w:rPr>
              <w:t>臺</w:t>
            </w:r>
            <w:proofErr w:type="gramEnd"/>
            <w:r w:rsidRPr="005857F6">
              <w:rPr>
                <w:rFonts w:hint="eastAsia"/>
              </w:rPr>
              <w:t>中地區，小學生考私立國中的風氣盛行，請從私立學校的校長領導、私立學校效果、家長的期望等面向，分析可能的原因？以及對於公立學校校長領導與管理的啟示。</w:t>
            </w:r>
          </w:p>
          <w:p w14:paraId="3C3AE568" w14:textId="77777777" w:rsidR="001B0D7E" w:rsidRDefault="001B0D7E" w:rsidP="001B0D7E">
            <w:pPr>
              <w:pStyle w:val="a6"/>
              <w:numPr>
                <w:ilvl w:val="0"/>
                <w:numId w:val="185"/>
              </w:numPr>
              <w:ind w:leftChars="0"/>
            </w:pPr>
            <w:r w:rsidRPr="005857F6">
              <w:rPr>
                <w:rFonts w:hint="eastAsia"/>
              </w:rPr>
              <w:t>請簡述何謂學習領導（</w:t>
            </w:r>
            <w:r w:rsidRPr="005857F6">
              <w:rPr>
                <w:rFonts w:hint="eastAsia"/>
              </w:rPr>
              <w:t>leadership for learning</w:t>
            </w:r>
            <w:r w:rsidRPr="005857F6">
              <w:rPr>
                <w:rFonts w:hint="eastAsia"/>
              </w:rPr>
              <w:t>）？並請進一步申論如何運用學習領導的理念與作法，促進學校特色課程的落實？</w:t>
            </w:r>
          </w:p>
          <w:p w14:paraId="7CEA3EC7" w14:textId="2697FC71" w:rsidR="001B0D7E" w:rsidRPr="005857F6" w:rsidRDefault="001B0D7E" w:rsidP="001B0D7E">
            <w:pPr>
              <w:pStyle w:val="a6"/>
              <w:numPr>
                <w:ilvl w:val="0"/>
                <w:numId w:val="185"/>
              </w:numPr>
              <w:ind w:leftChars="0"/>
            </w:pPr>
            <w:r w:rsidRPr="005857F6">
              <w:rPr>
                <w:rFonts w:hint="eastAsia"/>
              </w:rPr>
              <w:t>領導是藉影響力引導組織成員共同努力朝向目標的歷程，影響力的重要來源之</w:t>
            </w:r>
            <w:proofErr w:type="gramStart"/>
            <w:r w:rsidRPr="005857F6">
              <w:rPr>
                <w:rFonts w:hint="eastAsia"/>
              </w:rPr>
              <w:t>一</w:t>
            </w:r>
            <w:proofErr w:type="gramEnd"/>
            <w:r w:rsidRPr="005857F6">
              <w:rPr>
                <w:rFonts w:hint="eastAsia"/>
              </w:rPr>
              <w:t>即為權力。教育行政領導者常見的權力基礎與類型有哪些？若有校長接任的學校，社區居民務農為主，學校成員年齡偏高、觀念守舊、教師沒課不在學校也不請假、學生常規欠佳、學習成績低落，學生流失嚴重。您會建議校長運用哪些權力策略，有效推動十二年國教，促進學生學習？</w:t>
            </w:r>
          </w:p>
        </w:tc>
      </w:tr>
      <w:tr w:rsidR="001B0D7E" w:rsidRPr="00F86A19" w14:paraId="2A45EB5F" w14:textId="77777777" w:rsidTr="00E32ADB">
        <w:tc>
          <w:tcPr>
            <w:tcW w:w="1271" w:type="dxa"/>
            <w:vMerge/>
          </w:tcPr>
          <w:p w14:paraId="1A7992A9" w14:textId="77777777" w:rsidR="001B0D7E" w:rsidRPr="00F86A19" w:rsidRDefault="001B0D7E" w:rsidP="005857F6">
            <w:pPr>
              <w:jc w:val="center"/>
              <w:rPr>
                <w:rFonts w:ascii="Times New Roman" w:eastAsia="標楷體" w:hAnsi="Times New Roman" w:cs="Times New Roman"/>
                <w:bCs/>
                <w:szCs w:val="24"/>
              </w:rPr>
            </w:pPr>
          </w:p>
        </w:tc>
        <w:tc>
          <w:tcPr>
            <w:tcW w:w="1843" w:type="dxa"/>
          </w:tcPr>
          <w:p w14:paraId="44FC301E" w14:textId="4F1C4074" w:rsidR="001B0D7E" w:rsidRPr="00F86A19" w:rsidRDefault="001B0D7E" w:rsidP="005857F6">
            <w:pPr>
              <w:rPr>
                <w:rFonts w:ascii="Times New Roman" w:eastAsia="標楷體" w:hAnsi="Times New Roman" w:cs="Times New Roman"/>
                <w:bCs/>
                <w:szCs w:val="24"/>
              </w:rPr>
            </w:pPr>
            <w:r w:rsidRPr="005857F6">
              <w:rPr>
                <w:rFonts w:ascii="Times New Roman" w:eastAsia="標楷體" w:hAnsi="Times New Roman" w:cs="Times New Roman" w:hint="eastAsia"/>
                <w:bCs/>
                <w:szCs w:val="24"/>
              </w:rPr>
              <w:t>國民教育專題研究</w:t>
            </w:r>
          </w:p>
        </w:tc>
        <w:tc>
          <w:tcPr>
            <w:tcW w:w="6520" w:type="dxa"/>
          </w:tcPr>
          <w:p w14:paraId="5A256134" w14:textId="77777777" w:rsidR="001B0D7E" w:rsidRDefault="001B0D7E" w:rsidP="001B0D7E">
            <w:pPr>
              <w:pStyle w:val="1"/>
              <w:numPr>
                <w:ilvl w:val="0"/>
                <w:numId w:val="186"/>
              </w:numPr>
              <w:jc w:val="both"/>
              <w:rPr>
                <w:rFonts w:ascii="Times New Roman" w:eastAsia="標楷體" w:hAnsi="Times New Roman" w:cs="Times New Roman"/>
                <w:bCs w:val="0"/>
              </w:rPr>
            </w:pPr>
            <w:r w:rsidRPr="005857F6">
              <w:rPr>
                <w:rFonts w:ascii="Times New Roman" w:eastAsia="標楷體" w:hAnsi="Times New Roman" w:cs="Times New Roman" w:hint="eastAsia"/>
                <w:bCs w:val="0"/>
              </w:rPr>
              <w:t>偏遠地區的教育品質一直是社會大眾關注的焦點，試說明目前偏遠地區的主要教育問題有哪些？偏遠地區學校</w:t>
            </w:r>
            <w:r w:rsidRPr="005857F6">
              <w:rPr>
                <w:rFonts w:ascii="Times New Roman" w:eastAsia="標楷體" w:hAnsi="Times New Roman" w:cs="Times New Roman" w:hint="eastAsia"/>
                <w:bCs w:val="0"/>
              </w:rPr>
              <w:lastRenderedPageBreak/>
              <w:t>教育發展條例是否足以解決這些問題？</w:t>
            </w:r>
          </w:p>
          <w:p w14:paraId="0444E257" w14:textId="77777777" w:rsidR="001B0D7E" w:rsidRDefault="001B0D7E" w:rsidP="001B0D7E">
            <w:pPr>
              <w:pStyle w:val="a6"/>
              <w:numPr>
                <w:ilvl w:val="0"/>
                <w:numId w:val="186"/>
              </w:numPr>
              <w:ind w:leftChars="0"/>
            </w:pPr>
            <w:r w:rsidRPr="005857F6">
              <w:rPr>
                <w:rFonts w:hint="eastAsia"/>
              </w:rPr>
              <w:t>少子女化的現象造成國中小的學生數下滑，甚至產生學校裁</w:t>
            </w:r>
            <w:proofErr w:type="gramStart"/>
            <w:r w:rsidRPr="005857F6">
              <w:rPr>
                <w:rFonts w:hint="eastAsia"/>
              </w:rPr>
              <w:t>併</w:t>
            </w:r>
            <w:proofErr w:type="gramEnd"/>
            <w:r w:rsidRPr="005857F6">
              <w:rPr>
                <w:rFonts w:hint="eastAsia"/>
              </w:rPr>
              <w:t>的問題。試分析裁</w:t>
            </w:r>
            <w:proofErr w:type="gramStart"/>
            <w:r w:rsidRPr="005857F6">
              <w:rPr>
                <w:rFonts w:hint="eastAsia"/>
              </w:rPr>
              <w:t>併</w:t>
            </w:r>
            <w:proofErr w:type="gramEnd"/>
            <w:r w:rsidRPr="005857F6">
              <w:rPr>
                <w:rFonts w:hint="eastAsia"/>
              </w:rPr>
              <w:t>校所面臨的風險與所產生的效益？你是否贊同裁</w:t>
            </w:r>
            <w:proofErr w:type="gramStart"/>
            <w:r w:rsidRPr="005857F6">
              <w:rPr>
                <w:rFonts w:hint="eastAsia"/>
              </w:rPr>
              <w:t>併</w:t>
            </w:r>
            <w:proofErr w:type="gramEnd"/>
            <w:r w:rsidRPr="005857F6">
              <w:rPr>
                <w:rFonts w:hint="eastAsia"/>
              </w:rPr>
              <w:t>校的執行？</w:t>
            </w:r>
          </w:p>
          <w:p w14:paraId="5961593B" w14:textId="77777777" w:rsidR="001B0D7E" w:rsidRDefault="001B0D7E" w:rsidP="001B0D7E">
            <w:pPr>
              <w:pStyle w:val="a6"/>
              <w:numPr>
                <w:ilvl w:val="0"/>
                <w:numId w:val="186"/>
              </w:numPr>
              <w:ind w:leftChars="0"/>
            </w:pPr>
            <w:r w:rsidRPr="005857F6">
              <w:rPr>
                <w:rFonts w:hint="eastAsia"/>
              </w:rPr>
              <w:t>十二年國</w:t>
            </w:r>
            <w:proofErr w:type="gramStart"/>
            <w:r w:rsidRPr="005857F6">
              <w:rPr>
                <w:rFonts w:hint="eastAsia"/>
              </w:rPr>
              <w:t>教課綱</w:t>
            </w:r>
            <w:proofErr w:type="gramEnd"/>
            <w:r w:rsidRPr="005857F6">
              <w:rPr>
                <w:rFonts w:hint="eastAsia"/>
              </w:rPr>
              <w:t>自</w:t>
            </w:r>
            <w:r w:rsidRPr="005857F6">
              <w:rPr>
                <w:rFonts w:hint="eastAsia"/>
              </w:rPr>
              <w:t>108</w:t>
            </w:r>
            <w:r w:rsidRPr="005857F6">
              <w:rPr>
                <w:rFonts w:hint="eastAsia"/>
              </w:rPr>
              <w:t>學年開始實施，至今已邁入第五年，於核心理念、課程發展、教學策略、教材設計及行政支持等相較九年一貫</w:t>
            </w:r>
            <w:proofErr w:type="gramStart"/>
            <w:r w:rsidRPr="005857F6">
              <w:rPr>
                <w:rFonts w:hint="eastAsia"/>
              </w:rPr>
              <w:t>課綱均有</w:t>
            </w:r>
            <w:proofErr w:type="gramEnd"/>
            <w:r w:rsidRPr="005857F6">
              <w:rPr>
                <w:rFonts w:hint="eastAsia"/>
              </w:rPr>
              <w:t>重大創新與變革。請分析目前學校端實際推動，有具體成效的部分為何？又在推動上有仍待加強改善的內容有哪些？請闡述改善與實踐的具體策略與方法。</w:t>
            </w:r>
          </w:p>
          <w:p w14:paraId="19CEB6C2" w14:textId="0915107A" w:rsidR="001B0D7E" w:rsidRPr="005857F6" w:rsidRDefault="001B0D7E" w:rsidP="001B0D7E">
            <w:pPr>
              <w:pStyle w:val="a6"/>
              <w:numPr>
                <w:ilvl w:val="0"/>
                <w:numId w:val="186"/>
              </w:numPr>
              <w:ind w:leftChars="0"/>
            </w:pPr>
            <w:r w:rsidRPr="005857F6">
              <w:rPr>
                <w:rFonts w:hint="eastAsia"/>
              </w:rPr>
              <w:t>何謂非山非市的學校？請說明非山非市的國中所面臨教育困境，並請闡述提升非山非市國中學生基本學力的有效途徑。</w:t>
            </w:r>
          </w:p>
        </w:tc>
      </w:tr>
      <w:tr w:rsidR="001B0D7E" w:rsidRPr="00F86A19" w14:paraId="2ACDDE6F" w14:textId="77777777" w:rsidTr="00E32ADB">
        <w:tc>
          <w:tcPr>
            <w:tcW w:w="1271" w:type="dxa"/>
            <w:vMerge/>
          </w:tcPr>
          <w:p w14:paraId="57636C82" w14:textId="77777777" w:rsidR="001B0D7E" w:rsidRPr="00F86A19" w:rsidRDefault="001B0D7E" w:rsidP="005857F6">
            <w:pPr>
              <w:jc w:val="center"/>
              <w:rPr>
                <w:rFonts w:ascii="Times New Roman" w:eastAsia="標楷體" w:hAnsi="Times New Roman" w:cs="Times New Roman"/>
                <w:bCs/>
                <w:szCs w:val="24"/>
              </w:rPr>
            </w:pPr>
          </w:p>
        </w:tc>
        <w:tc>
          <w:tcPr>
            <w:tcW w:w="1843" w:type="dxa"/>
          </w:tcPr>
          <w:p w14:paraId="1C469EA1" w14:textId="5722286D" w:rsidR="001B0D7E" w:rsidRPr="00F86A19" w:rsidRDefault="001B0D7E" w:rsidP="005857F6">
            <w:pPr>
              <w:rPr>
                <w:rFonts w:ascii="Times New Roman" w:eastAsia="標楷體" w:hAnsi="Times New Roman" w:cs="Times New Roman"/>
                <w:bCs/>
                <w:szCs w:val="24"/>
              </w:rPr>
            </w:pPr>
            <w:r w:rsidRPr="005857F6">
              <w:rPr>
                <w:rFonts w:ascii="Times New Roman" w:eastAsia="標楷體" w:hAnsi="Times New Roman" w:cs="Times New Roman" w:hint="eastAsia"/>
                <w:bCs/>
                <w:szCs w:val="24"/>
              </w:rPr>
              <w:t>教育行政專題研究</w:t>
            </w:r>
          </w:p>
        </w:tc>
        <w:tc>
          <w:tcPr>
            <w:tcW w:w="6520" w:type="dxa"/>
          </w:tcPr>
          <w:p w14:paraId="1E88382D" w14:textId="77777777" w:rsidR="001B0D7E" w:rsidRDefault="001B0D7E" w:rsidP="001B0D7E">
            <w:pPr>
              <w:pStyle w:val="1"/>
              <w:numPr>
                <w:ilvl w:val="0"/>
                <w:numId w:val="187"/>
              </w:numPr>
              <w:jc w:val="both"/>
              <w:rPr>
                <w:rFonts w:ascii="Times New Roman" w:eastAsia="標楷體" w:hAnsi="Times New Roman" w:cs="Times New Roman"/>
                <w:bCs w:val="0"/>
              </w:rPr>
            </w:pPr>
            <w:r w:rsidRPr="005857F6">
              <w:rPr>
                <w:rFonts w:ascii="Times New Roman" w:eastAsia="標楷體" w:hAnsi="Times New Roman" w:cs="Times New Roman" w:hint="eastAsia"/>
                <w:bCs w:val="0"/>
              </w:rPr>
              <w:t>學校文化會影響學校的組織氣氛，請分析如何塑造學校正向文化？在此過程中</w:t>
            </w:r>
            <w:proofErr w:type="gramStart"/>
            <w:r w:rsidRPr="005857F6">
              <w:rPr>
                <w:rFonts w:ascii="Times New Roman" w:eastAsia="標楷體" w:hAnsi="Times New Roman" w:cs="Times New Roman" w:hint="eastAsia"/>
                <w:bCs w:val="0"/>
              </w:rPr>
              <w:t>最</w:t>
            </w:r>
            <w:proofErr w:type="gramEnd"/>
            <w:r w:rsidRPr="005857F6">
              <w:rPr>
                <w:rFonts w:ascii="Times New Roman" w:eastAsia="標楷體" w:hAnsi="Times New Roman" w:cs="Times New Roman" w:hint="eastAsia"/>
                <w:bCs w:val="0"/>
              </w:rPr>
              <w:t>關鍵的人事物各為何者？</w:t>
            </w:r>
          </w:p>
          <w:p w14:paraId="5C6D5C28" w14:textId="77777777" w:rsidR="001B0D7E" w:rsidRDefault="001B0D7E" w:rsidP="001B0D7E">
            <w:pPr>
              <w:pStyle w:val="a6"/>
              <w:numPr>
                <w:ilvl w:val="0"/>
                <w:numId w:val="187"/>
              </w:numPr>
              <w:ind w:leftChars="0"/>
            </w:pPr>
            <w:r w:rsidRPr="005857F6">
              <w:rPr>
                <w:rFonts w:hint="eastAsia"/>
              </w:rPr>
              <w:t>目前各縣市政府的中小學校長遴選方式各異，請從校長於學校中所扮演的角色，提出你認為最合宜的遴選方式。</w:t>
            </w:r>
          </w:p>
          <w:p w14:paraId="617E2263" w14:textId="77777777" w:rsidR="001B0D7E" w:rsidRDefault="001B0D7E" w:rsidP="001B0D7E">
            <w:pPr>
              <w:pStyle w:val="a6"/>
              <w:numPr>
                <w:ilvl w:val="0"/>
                <w:numId w:val="187"/>
              </w:numPr>
              <w:ind w:leftChars="0"/>
            </w:pPr>
            <w:r w:rsidRPr="005857F6">
              <w:rPr>
                <w:rFonts w:hint="eastAsia"/>
              </w:rPr>
              <w:t>學校領導者每天的工作都面對著數量不一、程度高低不同的道德價值衝突，而這些道德價值衝突亦時時影響學校領導者如何在眾多的行為中做有效的決定。試問學校領導者如何做出兼顧有效性與倫理性決定？</w:t>
            </w:r>
          </w:p>
          <w:p w14:paraId="5C405370" w14:textId="20BE4B90" w:rsidR="001B0D7E" w:rsidRPr="005857F6" w:rsidRDefault="001B0D7E" w:rsidP="001B0D7E">
            <w:pPr>
              <w:pStyle w:val="a6"/>
              <w:numPr>
                <w:ilvl w:val="0"/>
                <w:numId w:val="187"/>
              </w:numPr>
              <w:ind w:leftChars="0"/>
            </w:pPr>
            <w:r w:rsidRPr="005857F6">
              <w:rPr>
                <w:rFonts w:hint="eastAsia"/>
              </w:rPr>
              <w:t>全球化趨勢所帶來環境的改變，促使組織領導者必須以全球化為基礎來處理組織內外在複雜環境所衍生的問題。面對此多元環境的變化，試問一位成功的教育領導者應擁有哪些個人能力與專業能力？</w:t>
            </w:r>
          </w:p>
        </w:tc>
      </w:tr>
      <w:tr w:rsidR="001B0D7E" w:rsidRPr="00F86A19" w14:paraId="3415DEDD" w14:textId="77777777" w:rsidTr="00E32ADB">
        <w:tc>
          <w:tcPr>
            <w:tcW w:w="1271" w:type="dxa"/>
            <w:vMerge/>
          </w:tcPr>
          <w:p w14:paraId="36DB0DA2" w14:textId="77777777" w:rsidR="001B0D7E" w:rsidRPr="00F86A19" w:rsidRDefault="001B0D7E" w:rsidP="005857F6">
            <w:pPr>
              <w:jc w:val="center"/>
              <w:rPr>
                <w:rFonts w:ascii="Times New Roman" w:eastAsia="標楷體" w:hAnsi="Times New Roman" w:cs="Times New Roman"/>
                <w:bCs/>
                <w:szCs w:val="24"/>
              </w:rPr>
            </w:pPr>
          </w:p>
        </w:tc>
        <w:tc>
          <w:tcPr>
            <w:tcW w:w="1843" w:type="dxa"/>
          </w:tcPr>
          <w:p w14:paraId="0CA6DA5E" w14:textId="7F70EC89" w:rsidR="001B0D7E" w:rsidRPr="00F86A19" w:rsidRDefault="001B0D7E" w:rsidP="005857F6">
            <w:pPr>
              <w:rPr>
                <w:rFonts w:ascii="Times New Roman" w:eastAsia="標楷體" w:hAnsi="Times New Roman" w:cs="Times New Roman"/>
                <w:bCs/>
                <w:szCs w:val="24"/>
              </w:rPr>
            </w:pPr>
            <w:r w:rsidRPr="005857F6">
              <w:rPr>
                <w:rFonts w:ascii="Times New Roman" w:eastAsia="標楷體" w:hAnsi="Times New Roman" w:cs="Times New Roman" w:hint="eastAsia"/>
                <w:bCs/>
                <w:szCs w:val="24"/>
              </w:rPr>
              <w:t>後設分析專題研究</w:t>
            </w:r>
          </w:p>
        </w:tc>
        <w:tc>
          <w:tcPr>
            <w:tcW w:w="6520" w:type="dxa"/>
          </w:tcPr>
          <w:p w14:paraId="615B2CB6" w14:textId="77777777" w:rsidR="001B0D7E" w:rsidRDefault="001B0D7E" w:rsidP="001B0D7E">
            <w:pPr>
              <w:pStyle w:val="1"/>
              <w:numPr>
                <w:ilvl w:val="0"/>
                <w:numId w:val="188"/>
              </w:numPr>
              <w:jc w:val="both"/>
              <w:rPr>
                <w:rFonts w:ascii="Times New Roman" w:eastAsia="標楷體" w:hAnsi="Times New Roman" w:cs="Times New Roman"/>
                <w:bCs w:val="0"/>
              </w:rPr>
            </w:pPr>
            <w:r w:rsidRPr="005857F6">
              <w:rPr>
                <w:rFonts w:ascii="Times New Roman" w:eastAsia="標楷體" w:hAnsi="Times New Roman" w:cs="Times New Roman" w:hint="eastAsia"/>
                <w:bCs w:val="0"/>
              </w:rPr>
              <w:t>統合分析與結構方程模式二方法之結合運用，其適用時機為何？結合這二種方法的研究有何優點？並說明其實施步驟。</w:t>
            </w:r>
          </w:p>
          <w:p w14:paraId="071D43FE" w14:textId="77777777" w:rsidR="001B0D7E" w:rsidRDefault="001B0D7E" w:rsidP="001B0D7E">
            <w:pPr>
              <w:pStyle w:val="a6"/>
              <w:numPr>
                <w:ilvl w:val="0"/>
                <w:numId w:val="188"/>
              </w:numPr>
              <w:ind w:leftChars="0"/>
            </w:pPr>
            <w:r w:rsidRPr="005857F6">
              <w:rPr>
                <w:rFonts w:hint="eastAsia"/>
              </w:rPr>
              <w:t>統合分析的實施歷程中，出版偏差所指為何？研究者該如何進行出版偏差的考驗？</w:t>
            </w:r>
          </w:p>
          <w:p w14:paraId="6E29474D" w14:textId="77777777" w:rsidR="001B0D7E" w:rsidRDefault="001B0D7E" w:rsidP="001B0D7E">
            <w:pPr>
              <w:pStyle w:val="a6"/>
              <w:numPr>
                <w:ilvl w:val="0"/>
                <w:numId w:val="188"/>
              </w:numPr>
              <w:ind w:leftChars="0"/>
            </w:pPr>
            <w:r w:rsidRPr="005857F6">
              <w:rPr>
                <w:rFonts w:hint="eastAsia"/>
              </w:rPr>
              <w:t>請解釋在教育背景下的統合分析概念。統合分析與傳統文獻分析有何不同，以及在統合教育研究結果方面，它具有哪些優勢？請舉例說明來支持你的見解。</w:t>
            </w:r>
          </w:p>
          <w:p w14:paraId="78140BCE" w14:textId="51AAC0FF" w:rsidR="001B0D7E" w:rsidRPr="005857F6" w:rsidRDefault="001B0D7E" w:rsidP="001B0D7E">
            <w:pPr>
              <w:pStyle w:val="a6"/>
              <w:numPr>
                <w:ilvl w:val="0"/>
                <w:numId w:val="188"/>
              </w:numPr>
              <w:ind w:leftChars="0"/>
            </w:pPr>
            <w:r w:rsidRPr="005857F6">
              <w:rPr>
                <w:rFonts w:hint="eastAsia"/>
              </w:rPr>
              <w:t>請簡要描述在教育情境中進行統合分析的逐步過程。所涉及的關鍵組成步驟是什麼，每</w:t>
            </w:r>
            <w:proofErr w:type="gramStart"/>
            <w:r w:rsidRPr="005857F6">
              <w:rPr>
                <w:rFonts w:hint="eastAsia"/>
              </w:rPr>
              <w:t>個</w:t>
            </w:r>
            <w:proofErr w:type="gramEnd"/>
            <w:r w:rsidRPr="005857F6">
              <w:rPr>
                <w:rFonts w:hint="eastAsia"/>
              </w:rPr>
              <w:t>步驟在實踐統合研究證據的助益為何？</w:t>
            </w:r>
          </w:p>
        </w:tc>
      </w:tr>
      <w:tr w:rsidR="007014C7" w:rsidRPr="00F86A19" w14:paraId="7E7C7243" w14:textId="77777777" w:rsidTr="007014C7">
        <w:tc>
          <w:tcPr>
            <w:tcW w:w="1271" w:type="dxa"/>
            <w:shd w:val="clear" w:color="auto" w:fill="FFF2CC" w:themeFill="accent4" w:themeFillTint="33"/>
          </w:tcPr>
          <w:p w14:paraId="1DAD63EB" w14:textId="6A3F5F57" w:rsidR="007014C7" w:rsidRPr="00F86A19" w:rsidRDefault="007014C7" w:rsidP="007014C7">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1FDEF9D4" w14:textId="1C39762F" w:rsidR="007014C7" w:rsidRPr="005857F6" w:rsidRDefault="007014C7" w:rsidP="007014C7">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4822EA1F" w14:textId="637799ED" w:rsidR="007014C7" w:rsidRPr="005857F6" w:rsidRDefault="007014C7" w:rsidP="007014C7">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E37F54" w:rsidRPr="00F86A19" w14:paraId="7BC497DC" w14:textId="77777777" w:rsidTr="00E32ADB">
        <w:tc>
          <w:tcPr>
            <w:tcW w:w="1271" w:type="dxa"/>
            <w:vMerge w:val="restart"/>
          </w:tcPr>
          <w:p w14:paraId="07386DBA" w14:textId="479AB68E" w:rsidR="00E37F54" w:rsidRPr="00F86A19" w:rsidRDefault="00E37F54" w:rsidP="007014C7">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112-2</w:t>
            </w:r>
          </w:p>
        </w:tc>
        <w:tc>
          <w:tcPr>
            <w:tcW w:w="1843" w:type="dxa"/>
          </w:tcPr>
          <w:p w14:paraId="1AD635F0" w14:textId="30A98A31" w:rsidR="00E37F54" w:rsidRPr="005857F6" w:rsidRDefault="00E37F54" w:rsidP="007014C7">
            <w:pPr>
              <w:rPr>
                <w:rFonts w:ascii="Times New Roman" w:eastAsia="標楷體" w:hAnsi="Times New Roman" w:cs="Times New Roman"/>
                <w:bCs/>
                <w:szCs w:val="24"/>
              </w:rPr>
            </w:pPr>
            <w:r w:rsidRPr="007014C7">
              <w:rPr>
                <w:rFonts w:ascii="Times New Roman" w:eastAsia="標楷體" w:hAnsi="Times New Roman" w:cs="Times New Roman" w:hint="eastAsia"/>
                <w:bCs/>
                <w:szCs w:val="24"/>
              </w:rPr>
              <w:t>國民教育專題研究</w:t>
            </w:r>
          </w:p>
        </w:tc>
        <w:tc>
          <w:tcPr>
            <w:tcW w:w="6520" w:type="dxa"/>
          </w:tcPr>
          <w:p w14:paraId="1DAE0CF9" w14:textId="77777777" w:rsidR="00E37F54" w:rsidRDefault="00E37F54" w:rsidP="00E37F54">
            <w:pPr>
              <w:pStyle w:val="1"/>
              <w:numPr>
                <w:ilvl w:val="0"/>
                <w:numId w:val="189"/>
              </w:numPr>
              <w:jc w:val="both"/>
              <w:rPr>
                <w:rFonts w:ascii="Times New Roman" w:eastAsia="標楷體" w:hAnsi="Times New Roman" w:cs="Times New Roman"/>
                <w:bCs w:val="0"/>
              </w:rPr>
            </w:pPr>
            <w:r w:rsidRPr="007014C7">
              <w:rPr>
                <w:rFonts w:ascii="Times New Roman" w:eastAsia="標楷體" w:hAnsi="Times New Roman" w:cs="Times New Roman" w:hint="eastAsia"/>
                <w:bCs w:val="0"/>
              </w:rPr>
              <w:t>12</w:t>
            </w:r>
            <w:r w:rsidRPr="007014C7">
              <w:rPr>
                <w:rFonts w:ascii="Times New Roman" w:eastAsia="標楷體" w:hAnsi="Times New Roman" w:cs="Times New Roman" w:hint="eastAsia"/>
                <w:bCs w:val="0"/>
              </w:rPr>
              <w:t>年國教實施的主要目的為何？與九年國教相較之下有何特別之處？你若是教育部長，你在</w:t>
            </w:r>
            <w:r w:rsidRPr="007014C7">
              <w:rPr>
                <w:rFonts w:ascii="Times New Roman" w:eastAsia="標楷體" w:hAnsi="Times New Roman" w:cs="Times New Roman" w:hint="eastAsia"/>
                <w:bCs w:val="0"/>
              </w:rPr>
              <w:t>2024</w:t>
            </w:r>
            <w:r w:rsidRPr="007014C7">
              <w:rPr>
                <w:rFonts w:ascii="Times New Roman" w:eastAsia="標楷體" w:hAnsi="Times New Roman" w:cs="Times New Roman" w:hint="eastAsia"/>
                <w:bCs w:val="0"/>
              </w:rPr>
              <w:t>年的今日是否會針對</w:t>
            </w:r>
            <w:r w:rsidRPr="007014C7">
              <w:rPr>
                <w:rFonts w:ascii="Times New Roman" w:eastAsia="標楷體" w:hAnsi="Times New Roman" w:cs="Times New Roman" w:hint="eastAsia"/>
                <w:bCs w:val="0"/>
              </w:rPr>
              <w:t>12</w:t>
            </w:r>
            <w:r w:rsidRPr="007014C7">
              <w:rPr>
                <w:rFonts w:ascii="Times New Roman" w:eastAsia="標楷體" w:hAnsi="Times New Roman" w:cs="Times New Roman" w:hint="eastAsia"/>
                <w:bCs w:val="0"/>
              </w:rPr>
              <w:t>年國教的部分內容進行修調？</w:t>
            </w:r>
            <w:proofErr w:type="gramStart"/>
            <w:r w:rsidRPr="007014C7">
              <w:rPr>
                <w:rFonts w:ascii="Times New Roman" w:eastAsia="標楷體" w:hAnsi="Times New Roman" w:cs="Times New Roman" w:hint="eastAsia"/>
                <w:bCs w:val="0"/>
              </w:rPr>
              <w:t>若會</w:t>
            </w:r>
            <w:proofErr w:type="gramEnd"/>
            <w:r w:rsidRPr="007014C7">
              <w:rPr>
                <w:rFonts w:ascii="Times New Roman" w:eastAsia="標楷體" w:hAnsi="Times New Roman" w:cs="Times New Roman" w:hint="eastAsia"/>
                <w:bCs w:val="0"/>
              </w:rPr>
              <w:t>，是哪些部</w:t>
            </w:r>
            <w:r w:rsidRPr="007014C7">
              <w:rPr>
                <w:rFonts w:ascii="Times New Roman" w:eastAsia="標楷體" w:hAnsi="Times New Roman" w:cs="Times New Roman" w:hint="eastAsia"/>
                <w:bCs w:val="0"/>
              </w:rPr>
              <w:lastRenderedPageBreak/>
              <w:t>分？</w:t>
            </w:r>
          </w:p>
          <w:p w14:paraId="28E56245" w14:textId="77777777" w:rsidR="00E37F54" w:rsidRDefault="00E37F54" w:rsidP="00E37F54">
            <w:pPr>
              <w:pStyle w:val="a6"/>
              <w:numPr>
                <w:ilvl w:val="0"/>
                <w:numId w:val="189"/>
              </w:numPr>
              <w:ind w:leftChars="0"/>
            </w:pPr>
            <w:r w:rsidRPr="007014C7">
              <w:rPr>
                <w:rFonts w:hint="eastAsia"/>
              </w:rPr>
              <w:t>教育選擇權是家長眾多參與學校的方式與權利之一，你認為理想的家長教育</w:t>
            </w:r>
            <w:r w:rsidRPr="007014C7">
              <w:rPr>
                <w:rFonts w:hint="eastAsia"/>
              </w:rPr>
              <w:t xml:space="preserve">   </w:t>
            </w:r>
            <w:proofErr w:type="gramStart"/>
            <w:r w:rsidRPr="007014C7">
              <w:rPr>
                <w:rFonts w:hint="eastAsia"/>
              </w:rPr>
              <w:t>選擇權該有</w:t>
            </w:r>
            <w:proofErr w:type="gramEnd"/>
            <w:r w:rsidRPr="007014C7">
              <w:rPr>
                <w:rFonts w:hint="eastAsia"/>
              </w:rPr>
              <w:t>哪些？又該要有哪些規範？</w:t>
            </w:r>
          </w:p>
          <w:p w14:paraId="3C8360D6" w14:textId="77777777" w:rsidR="00E37F54" w:rsidRDefault="00E37F54" w:rsidP="00E37F54">
            <w:pPr>
              <w:pStyle w:val="a6"/>
              <w:numPr>
                <w:ilvl w:val="0"/>
                <w:numId w:val="189"/>
              </w:numPr>
              <w:ind w:leftChars="0"/>
            </w:pPr>
            <w:r w:rsidRPr="007014C7">
              <w:rPr>
                <w:rFonts w:hint="eastAsia"/>
              </w:rPr>
              <w:t>閱讀可擴展個人的知識與視野，培養批判性思維和分析能力，並在面對挑戰時做出明智的決策，還能夠啟發個人的想像力和創造力。閱讀教育不僅是學校教育的重要核心，也是個人全面發展的關鍵因素之</w:t>
            </w:r>
            <w:proofErr w:type="gramStart"/>
            <w:r w:rsidRPr="007014C7">
              <w:rPr>
                <w:rFonts w:hint="eastAsia"/>
              </w:rPr>
              <w:t>一</w:t>
            </w:r>
            <w:proofErr w:type="gramEnd"/>
            <w:r w:rsidRPr="007014C7">
              <w:rPr>
                <w:rFonts w:hint="eastAsia"/>
              </w:rPr>
              <w:t>。請從學校的核心理念出發，探討學校在推動閱讀教育過程中所面臨的挑戰及所需的思維，並提出有效的</w:t>
            </w:r>
            <w:r w:rsidRPr="007014C7">
              <w:rPr>
                <w:rFonts w:hint="eastAsia"/>
              </w:rPr>
              <w:t xml:space="preserve">  </w:t>
            </w:r>
            <w:r w:rsidRPr="007014C7">
              <w:rPr>
                <w:rFonts w:hint="eastAsia"/>
              </w:rPr>
              <w:t>推動策略。</w:t>
            </w:r>
          </w:p>
          <w:p w14:paraId="26E008F6" w14:textId="4E19AE64" w:rsidR="00E37F54" w:rsidRPr="007014C7" w:rsidRDefault="00E37F54" w:rsidP="00E37F54">
            <w:pPr>
              <w:pStyle w:val="a6"/>
              <w:numPr>
                <w:ilvl w:val="0"/>
                <w:numId w:val="189"/>
              </w:numPr>
              <w:ind w:leftChars="0"/>
            </w:pPr>
            <w:r w:rsidRPr="007014C7">
              <w:rPr>
                <w:rFonts w:hint="eastAsia"/>
              </w:rPr>
              <w:t>面對全球化及國際化浪潮，行政院於</w:t>
            </w:r>
            <w:r w:rsidRPr="007014C7">
              <w:rPr>
                <w:rFonts w:hint="eastAsia"/>
              </w:rPr>
              <w:t>2018</w:t>
            </w:r>
            <w:r w:rsidRPr="007014C7">
              <w:rPr>
                <w:rFonts w:hint="eastAsia"/>
              </w:rPr>
              <w:t>年正式核定《</w:t>
            </w:r>
            <w:r w:rsidRPr="007014C7">
              <w:rPr>
                <w:rFonts w:hint="eastAsia"/>
              </w:rPr>
              <w:t>2030</w:t>
            </w:r>
            <w:r w:rsidRPr="007014C7">
              <w:rPr>
                <w:rFonts w:hint="eastAsia"/>
              </w:rPr>
              <w:t>雙語政策》，透過全面啟動教育體系的雙語活化，完備國民教育中的雙語教育環境，希望在</w:t>
            </w:r>
            <w:r w:rsidRPr="007014C7">
              <w:rPr>
                <w:rFonts w:hint="eastAsia"/>
              </w:rPr>
              <w:t>2030</w:t>
            </w:r>
            <w:r w:rsidRPr="007014C7">
              <w:rPr>
                <w:rFonts w:hint="eastAsia"/>
              </w:rPr>
              <w:t>年達到全國高中以下學校「每</w:t>
            </w:r>
            <w:r w:rsidRPr="007014C7">
              <w:rPr>
                <w:rFonts w:hint="eastAsia"/>
              </w:rPr>
              <w:t xml:space="preserve">3 </w:t>
            </w:r>
            <w:r w:rsidRPr="007014C7">
              <w:rPr>
                <w:rFonts w:hint="eastAsia"/>
              </w:rPr>
              <w:t>所學校，就有</w:t>
            </w:r>
            <w:r w:rsidRPr="007014C7">
              <w:rPr>
                <w:rFonts w:hint="eastAsia"/>
              </w:rPr>
              <w:t xml:space="preserve">1 </w:t>
            </w:r>
            <w:r w:rsidRPr="007014C7">
              <w:rPr>
                <w:rFonts w:hint="eastAsia"/>
              </w:rPr>
              <w:t>所可以進行部分領域雙語教學」的期待。</w:t>
            </w:r>
            <w:proofErr w:type="gramStart"/>
            <w:r w:rsidRPr="007014C7">
              <w:rPr>
                <w:rFonts w:hint="eastAsia"/>
              </w:rPr>
              <w:t>請試述何謂</w:t>
            </w:r>
            <w:proofErr w:type="gramEnd"/>
            <w:r w:rsidRPr="007014C7">
              <w:rPr>
                <w:rFonts w:hint="eastAsia"/>
              </w:rPr>
              <w:t>雙語學校？並試著從學校行政角度，分析推動雙語教學之具體可行作法。</w:t>
            </w:r>
          </w:p>
        </w:tc>
      </w:tr>
      <w:tr w:rsidR="00E37F54" w:rsidRPr="00F86A19" w14:paraId="377629CE" w14:textId="77777777" w:rsidTr="00E32ADB">
        <w:tc>
          <w:tcPr>
            <w:tcW w:w="1271" w:type="dxa"/>
            <w:vMerge/>
          </w:tcPr>
          <w:p w14:paraId="4002D29A"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47562534" w14:textId="586AC448" w:rsidR="00E37F54" w:rsidRPr="005857F6" w:rsidRDefault="00E37F54" w:rsidP="007014C7">
            <w:pPr>
              <w:rPr>
                <w:rFonts w:ascii="Times New Roman" w:eastAsia="標楷體" w:hAnsi="Times New Roman" w:cs="Times New Roman"/>
                <w:bCs/>
                <w:szCs w:val="24"/>
              </w:rPr>
            </w:pPr>
            <w:r w:rsidRPr="00617031">
              <w:rPr>
                <w:rFonts w:ascii="Times New Roman" w:eastAsia="標楷體" w:hAnsi="Times New Roman" w:cs="Times New Roman" w:hint="eastAsia"/>
                <w:bCs/>
                <w:szCs w:val="24"/>
              </w:rPr>
              <w:t>教育行政領導專題研究</w:t>
            </w:r>
          </w:p>
        </w:tc>
        <w:tc>
          <w:tcPr>
            <w:tcW w:w="6520" w:type="dxa"/>
          </w:tcPr>
          <w:p w14:paraId="04606B35" w14:textId="77777777" w:rsidR="00E37F54" w:rsidRDefault="00E37F54" w:rsidP="00E37F54">
            <w:pPr>
              <w:pStyle w:val="1"/>
              <w:numPr>
                <w:ilvl w:val="0"/>
                <w:numId w:val="190"/>
              </w:numPr>
              <w:jc w:val="both"/>
              <w:rPr>
                <w:rFonts w:ascii="Times New Roman" w:eastAsia="標楷體" w:hAnsi="Times New Roman" w:cs="Times New Roman"/>
                <w:bCs w:val="0"/>
              </w:rPr>
            </w:pPr>
            <w:r w:rsidRPr="00617031">
              <w:rPr>
                <w:rFonts w:ascii="Times New Roman" w:eastAsia="標楷體" w:hAnsi="Times New Roman" w:cs="Times New Roman" w:hint="eastAsia"/>
                <w:bCs w:val="0"/>
              </w:rPr>
              <w:t>何謂成功的校長領導？依據國內外的研究，成功的校長領導有哪些面向和具體內涵。</w:t>
            </w:r>
          </w:p>
          <w:p w14:paraId="42F08AA0" w14:textId="77777777" w:rsidR="00E37F54" w:rsidRDefault="00E37F54" w:rsidP="00E37F54">
            <w:pPr>
              <w:pStyle w:val="a6"/>
              <w:numPr>
                <w:ilvl w:val="0"/>
                <w:numId w:val="190"/>
              </w:numPr>
              <w:ind w:leftChars="0"/>
            </w:pPr>
            <w:r w:rsidRPr="00617031">
              <w:rPr>
                <w:rFonts w:hint="eastAsia"/>
              </w:rPr>
              <w:t>何謂韌性領導？校長如何透過韌性領導的實施，引導學校的創新及突破困境。</w:t>
            </w:r>
          </w:p>
          <w:p w14:paraId="3512EE82" w14:textId="77777777" w:rsidR="00E37F54" w:rsidRDefault="00E37F54" w:rsidP="00E37F54">
            <w:pPr>
              <w:pStyle w:val="a6"/>
              <w:numPr>
                <w:ilvl w:val="0"/>
                <w:numId w:val="190"/>
              </w:numPr>
              <w:ind w:leftChars="0"/>
            </w:pPr>
            <w:r w:rsidRPr="00617031">
              <w:rPr>
                <w:rFonts w:hint="eastAsia"/>
              </w:rPr>
              <w:t>近來，實驗教育受到各界矚目，學校型態實驗教育的辦理校數已超過</w:t>
            </w:r>
            <w:r w:rsidRPr="00617031">
              <w:rPr>
                <w:rFonts w:hint="eastAsia"/>
              </w:rPr>
              <w:t>100</w:t>
            </w:r>
            <w:r w:rsidRPr="00617031">
              <w:rPr>
                <w:rFonts w:hint="eastAsia"/>
              </w:rPr>
              <w:t xml:space="preserve">校。有些實驗學校能夠以自創的特定教育理念支持辦學，並獲得家長肯定，有些　　</w:t>
            </w:r>
            <w:proofErr w:type="gramStart"/>
            <w:r w:rsidRPr="00617031">
              <w:rPr>
                <w:rFonts w:hint="eastAsia"/>
              </w:rPr>
              <w:t>學校則商借</w:t>
            </w:r>
            <w:proofErr w:type="gramEnd"/>
            <w:r w:rsidRPr="00617031">
              <w:rPr>
                <w:rFonts w:hint="eastAsia"/>
              </w:rPr>
              <w:t>成熟的另類教育理念，吸引認同者前來就讀，但有些學校徒有美好理想、用華麗辭藻包裝教育理念，卻未能提升辦學成效。請以課程領導的角度試論公立實驗教育學校和一般公立學校課程領導的主要差異，</w:t>
            </w:r>
            <w:proofErr w:type="gramStart"/>
            <w:r w:rsidRPr="00617031">
              <w:rPr>
                <w:rFonts w:hint="eastAsia"/>
              </w:rPr>
              <w:t>並簡論</w:t>
            </w:r>
            <w:proofErr w:type="gramEnd"/>
            <w:r w:rsidRPr="00617031">
              <w:rPr>
                <w:rFonts w:hint="eastAsia"/>
              </w:rPr>
              <w:t>實驗教育要成功，校長該採取何種共治模式？</w:t>
            </w:r>
          </w:p>
          <w:p w14:paraId="4EDE0BC3" w14:textId="09EC77AD" w:rsidR="00E37F54" w:rsidRPr="00617031" w:rsidRDefault="00E37F54" w:rsidP="00E37F54">
            <w:pPr>
              <w:pStyle w:val="a6"/>
              <w:numPr>
                <w:ilvl w:val="0"/>
                <w:numId w:val="190"/>
              </w:numPr>
              <w:ind w:leftChars="0"/>
            </w:pPr>
            <w:r w:rsidRPr="00617031">
              <w:rPr>
                <w:rFonts w:hint="eastAsia"/>
              </w:rPr>
              <w:t>請試論當教師領導碰上校長領導時，身為中間領導者（主任）的您，該如何平衡兩種領導，使學校教師致力於提升專業？</w:t>
            </w:r>
          </w:p>
        </w:tc>
      </w:tr>
      <w:tr w:rsidR="00E37F54" w:rsidRPr="00F86A19" w14:paraId="1BE4A492" w14:textId="77777777" w:rsidTr="00E32ADB">
        <w:tc>
          <w:tcPr>
            <w:tcW w:w="1271" w:type="dxa"/>
            <w:vMerge/>
          </w:tcPr>
          <w:p w14:paraId="4B2EA83D"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57F91549" w14:textId="738CA045" w:rsidR="00E37F54" w:rsidRPr="005857F6" w:rsidRDefault="00E37F54" w:rsidP="007014C7">
            <w:pPr>
              <w:rPr>
                <w:rFonts w:ascii="Times New Roman" w:eastAsia="標楷體" w:hAnsi="Times New Roman" w:cs="Times New Roman"/>
                <w:bCs/>
                <w:szCs w:val="24"/>
              </w:rPr>
            </w:pPr>
            <w:r w:rsidRPr="00624399">
              <w:rPr>
                <w:rFonts w:ascii="Times New Roman" w:eastAsia="標楷體" w:hAnsi="Times New Roman" w:cs="Times New Roman" w:hint="eastAsia"/>
                <w:bCs/>
                <w:szCs w:val="24"/>
              </w:rPr>
              <w:t>教育領導專題研究</w:t>
            </w:r>
          </w:p>
        </w:tc>
        <w:tc>
          <w:tcPr>
            <w:tcW w:w="6520" w:type="dxa"/>
          </w:tcPr>
          <w:p w14:paraId="6193D05E" w14:textId="2BADD00D" w:rsidR="00E37F54" w:rsidRPr="00624399" w:rsidRDefault="00E37F54" w:rsidP="00E37F54">
            <w:pPr>
              <w:pStyle w:val="1"/>
              <w:numPr>
                <w:ilvl w:val="0"/>
                <w:numId w:val="191"/>
              </w:numPr>
              <w:jc w:val="both"/>
              <w:rPr>
                <w:rFonts w:ascii="Times New Roman" w:eastAsia="標楷體" w:hAnsi="Times New Roman" w:cs="Times New Roman"/>
                <w:bCs w:val="0"/>
              </w:rPr>
            </w:pPr>
            <w:r w:rsidRPr="00624399">
              <w:rPr>
                <w:rFonts w:ascii="Times New Roman" w:eastAsia="標楷體" w:hAnsi="Times New Roman" w:cs="Times New Roman" w:hint="eastAsia"/>
                <w:bCs w:val="0"/>
              </w:rPr>
              <w:t>何謂成功的校長領導？依據國內外的研究，成功的校長領導有哪些面向和具體內涵。</w:t>
            </w:r>
          </w:p>
          <w:p w14:paraId="6CC7D507" w14:textId="77777777" w:rsidR="00E37F54" w:rsidRDefault="00E37F54" w:rsidP="00E37F54">
            <w:pPr>
              <w:pStyle w:val="a6"/>
              <w:numPr>
                <w:ilvl w:val="0"/>
                <w:numId w:val="191"/>
              </w:numPr>
              <w:ind w:leftChars="0"/>
            </w:pPr>
            <w:r w:rsidRPr="00624399">
              <w:rPr>
                <w:rFonts w:hint="eastAsia"/>
              </w:rPr>
              <w:t>何謂韌性領導？校長如何透過韌性領導的實施，引導學校的創新及突破困境。</w:t>
            </w:r>
          </w:p>
          <w:p w14:paraId="0D38FF40" w14:textId="77777777" w:rsidR="00E37F54" w:rsidRDefault="00E37F54" w:rsidP="00E37F54">
            <w:pPr>
              <w:pStyle w:val="a6"/>
              <w:numPr>
                <w:ilvl w:val="0"/>
                <w:numId w:val="191"/>
              </w:numPr>
              <w:ind w:leftChars="0"/>
            </w:pPr>
            <w:r w:rsidRPr="00624399">
              <w:rPr>
                <w:rFonts w:hint="eastAsia"/>
              </w:rPr>
              <w:t>近來，實驗教育受到各界矚目，學校型態實驗教育的辦理校數已超過</w:t>
            </w:r>
            <w:r w:rsidRPr="00624399">
              <w:rPr>
                <w:rFonts w:hint="eastAsia"/>
              </w:rPr>
              <w:t>100</w:t>
            </w:r>
            <w:r w:rsidRPr="00624399">
              <w:rPr>
                <w:rFonts w:hint="eastAsia"/>
              </w:rPr>
              <w:t xml:space="preserve">校。有些實驗學校能夠以自創的特定教育理念支持辦學，並獲得家長肯定，有些　　</w:t>
            </w:r>
            <w:proofErr w:type="gramStart"/>
            <w:r w:rsidRPr="00624399">
              <w:rPr>
                <w:rFonts w:hint="eastAsia"/>
              </w:rPr>
              <w:t>學校則商借</w:t>
            </w:r>
            <w:proofErr w:type="gramEnd"/>
            <w:r w:rsidRPr="00624399">
              <w:rPr>
                <w:rFonts w:hint="eastAsia"/>
              </w:rPr>
              <w:t>成熟的另類教育理念，吸引認同者前來就讀，但有些學校徒有美好理想、用華麗辭藻包裝教育理念，卻未</w:t>
            </w:r>
            <w:r w:rsidRPr="00624399">
              <w:rPr>
                <w:rFonts w:hint="eastAsia"/>
              </w:rPr>
              <w:lastRenderedPageBreak/>
              <w:t>能提升辦學成效。請以課程領導的角度試論公立實驗教育學校和一般公立學校課程領導的主要差異，</w:t>
            </w:r>
            <w:proofErr w:type="gramStart"/>
            <w:r w:rsidRPr="00624399">
              <w:rPr>
                <w:rFonts w:hint="eastAsia"/>
              </w:rPr>
              <w:t>並簡論</w:t>
            </w:r>
            <w:proofErr w:type="gramEnd"/>
            <w:r w:rsidRPr="00624399">
              <w:rPr>
                <w:rFonts w:hint="eastAsia"/>
              </w:rPr>
              <w:t>實驗教育要成功，校長該採取何種共治模式？</w:t>
            </w:r>
          </w:p>
          <w:p w14:paraId="09B2654B" w14:textId="15DB3926" w:rsidR="00E37F54" w:rsidRPr="00624399" w:rsidRDefault="00E37F54" w:rsidP="00E37F54">
            <w:pPr>
              <w:pStyle w:val="a6"/>
              <w:numPr>
                <w:ilvl w:val="0"/>
                <w:numId w:val="191"/>
              </w:numPr>
              <w:ind w:leftChars="0"/>
            </w:pPr>
            <w:r w:rsidRPr="00624399">
              <w:rPr>
                <w:rFonts w:hint="eastAsia"/>
              </w:rPr>
              <w:t>請試論當教師領導碰上校長領導時，身為中間領導者（主任）的您，該如何平衡兩種領導，使學校教師致力於提升專業？</w:t>
            </w:r>
          </w:p>
        </w:tc>
      </w:tr>
      <w:tr w:rsidR="00E37F54" w:rsidRPr="00F86A19" w14:paraId="4A8DBDC1" w14:textId="77777777" w:rsidTr="00E32ADB">
        <w:tc>
          <w:tcPr>
            <w:tcW w:w="1271" w:type="dxa"/>
            <w:vMerge/>
          </w:tcPr>
          <w:p w14:paraId="2D8A42F7"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2C37D3F9" w14:textId="53908CF9" w:rsidR="00E37F54" w:rsidRPr="005857F6" w:rsidRDefault="00E37F54" w:rsidP="007014C7">
            <w:pPr>
              <w:rPr>
                <w:rFonts w:ascii="Times New Roman" w:eastAsia="標楷體" w:hAnsi="Times New Roman" w:cs="Times New Roman"/>
                <w:bCs/>
                <w:szCs w:val="24"/>
              </w:rPr>
            </w:pPr>
            <w:r w:rsidRPr="00624399">
              <w:rPr>
                <w:rFonts w:ascii="Times New Roman" w:eastAsia="標楷體" w:hAnsi="Times New Roman" w:cs="Times New Roman" w:hint="eastAsia"/>
                <w:bCs/>
                <w:szCs w:val="24"/>
              </w:rPr>
              <w:t>學校經營專題研究</w:t>
            </w:r>
          </w:p>
        </w:tc>
        <w:tc>
          <w:tcPr>
            <w:tcW w:w="6520" w:type="dxa"/>
          </w:tcPr>
          <w:p w14:paraId="30500C2A" w14:textId="77777777" w:rsidR="00E37F54" w:rsidRDefault="00E37F54" w:rsidP="00E37F54">
            <w:pPr>
              <w:pStyle w:val="1"/>
              <w:numPr>
                <w:ilvl w:val="0"/>
                <w:numId w:val="192"/>
              </w:numPr>
              <w:jc w:val="both"/>
              <w:rPr>
                <w:rFonts w:ascii="Times New Roman" w:eastAsia="標楷體" w:hAnsi="Times New Roman" w:cs="Times New Roman"/>
                <w:bCs w:val="0"/>
              </w:rPr>
            </w:pPr>
            <w:r w:rsidRPr="00624399">
              <w:rPr>
                <w:rFonts w:ascii="Times New Roman" w:eastAsia="標楷體" w:hAnsi="Times New Roman" w:cs="Times New Roman" w:hint="eastAsia"/>
                <w:bCs w:val="0"/>
              </w:rPr>
              <w:t>何謂專業資本？校長可以運用哪些策略提升教師專業資本？</w:t>
            </w:r>
          </w:p>
          <w:p w14:paraId="390BD7B6" w14:textId="77777777" w:rsidR="00E37F54" w:rsidRDefault="00E37F54" w:rsidP="00E37F54">
            <w:pPr>
              <w:pStyle w:val="a6"/>
              <w:numPr>
                <w:ilvl w:val="0"/>
                <w:numId w:val="192"/>
              </w:numPr>
              <w:ind w:leftChars="0"/>
            </w:pPr>
            <w:proofErr w:type="gramStart"/>
            <w:r w:rsidRPr="00624399">
              <w:rPr>
                <w:rFonts w:hint="eastAsia"/>
              </w:rPr>
              <w:t>在少子化</w:t>
            </w:r>
            <w:proofErr w:type="gramEnd"/>
            <w:r w:rsidRPr="00624399">
              <w:rPr>
                <w:rFonts w:hint="eastAsia"/>
              </w:rPr>
              <w:t>的時代，校長如何進行學校行銷及外部策略聯盟，以提升學校招生</w:t>
            </w:r>
            <w:r w:rsidRPr="00624399">
              <w:rPr>
                <w:rFonts w:hint="eastAsia"/>
              </w:rPr>
              <w:t xml:space="preserve">    </w:t>
            </w:r>
            <w:r w:rsidRPr="00624399">
              <w:rPr>
                <w:rFonts w:hint="eastAsia"/>
              </w:rPr>
              <w:t>競爭力。</w:t>
            </w:r>
          </w:p>
          <w:p w14:paraId="43CFBB8F" w14:textId="77777777" w:rsidR="00E37F54" w:rsidRDefault="00E37F54" w:rsidP="00E37F54">
            <w:pPr>
              <w:pStyle w:val="a6"/>
              <w:numPr>
                <w:ilvl w:val="0"/>
                <w:numId w:val="192"/>
              </w:numPr>
              <w:ind w:leftChars="0"/>
            </w:pPr>
            <w:r w:rsidRPr="00624399">
              <w:rPr>
                <w:rFonts w:hint="eastAsia"/>
              </w:rPr>
              <w:t>「教學領導」（</w:t>
            </w:r>
            <w:r w:rsidRPr="00624399">
              <w:rPr>
                <w:rFonts w:hint="eastAsia"/>
              </w:rPr>
              <w:t>instructional leadership</w:t>
            </w:r>
            <w:r w:rsidRPr="00624399">
              <w:rPr>
                <w:rFonts w:hint="eastAsia"/>
              </w:rPr>
              <w:t>）乃是學校領導的核心理論之一，試說明「教學領導」的意涵。並且，論述學校領導者（如校長和主任）若想提升學生學習成就，可以</w:t>
            </w:r>
            <w:proofErr w:type="gramStart"/>
            <w:r w:rsidRPr="00624399">
              <w:rPr>
                <w:rFonts w:hint="eastAsia"/>
              </w:rPr>
              <w:t>採</w:t>
            </w:r>
            <w:proofErr w:type="gramEnd"/>
            <w:r w:rsidRPr="00624399">
              <w:rPr>
                <w:rFonts w:hint="eastAsia"/>
              </w:rPr>
              <w:t>行的實踐做法為何？</w:t>
            </w:r>
          </w:p>
          <w:p w14:paraId="74CBD3EA" w14:textId="16E952D1" w:rsidR="00E37F54" w:rsidRPr="00624399" w:rsidRDefault="00E37F54" w:rsidP="00E37F54">
            <w:pPr>
              <w:pStyle w:val="a6"/>
              <w:numPr>
                <w:ilvl w:val="0"/>
                <w:numId w:val="192"/>
              </w:numPr>
              <w:ind w:leftChars="0"/>
            </w:pPr>
            <w:r w:rsidRPr="00624399">
              <w:rPr>
                <w:rFonts w:hint="eastAsia"/>
              </w:rPr>
              <w:t>在「國際學生能力評量計畫</w:t>
            </w:r>
            <w:r w:rsidRPr="00624399">
              <w:rPr>
                <w:rFonts w:hint="eastAsia"/>
              </w:rPr>
              <w:t>2022</w:t>
            </w:r>
            <w:r w:rsidRPr="00624399">
              <w:rPr>
                <w:rFonts w:hint="eastAsia"/>
              </w:rPr>
              <w:t>」（</w:t>
            </w:r>
            <w:proofErr w:type="spellStart"/>
            <w:r w:rsidRPr="00624399">
              <w:rPr>
                <w:rFonts w:hint="eastAsia"/>
              </w:rPr>
              <w:t>Programme</w:t>
            </w:r>
            <w:proofErr w:type="spellEnd"/>
            <w:r w:rsidRPr="00624399">
              <w:rPr>
                <w:rFonts w:hint="eastAsia"/>
              </w:rPr>
              <w:t xml:space="preserve"> for International Student Assessment</w:t>
            </w:r>
            <w:r w:rsidRPr="00624399">
              <w:rPr>
                <w:rFonts w:hint="eastAsia"/>
              </w:rPr>
              <w:t>，簡稱</w:t>
            </w:r>
            <w:r w:rsidRPr="00624399">
              <w:rPr>
                <w:rFonts w:hint="eastAsia"/>
              </w:rPr>
              <w:t>PISA 2022</w:t>
            </w:r>
            <w:r w:rsidRPr="00624399">
              <w:rPr>
                <w:rFonts w:hint="eastAsia"/>
              </w:rPr>
              <w:t>）中，創意思考（</w:t>
            </w:r>
            <w:r w:rsidRPr="00624399">
              <w:rPr>
                <w:rFonts w:hint="eastAsia"/>
              </w:rPr>
              <w:t>Creative Thinking</w:t>
            </w:r>
            <w:r w:rsidRPr="00624399">
              <w:rPr>
                <w:rFonts w:hint="eastAsia"/>
              </w:rPr>
              <w:t>）為新加入的</w:t>
            </w:r>
            <w:r w:rsidRPr="00624399">
              <w:rPr>
                <w:rFonts w:hint="eastAsia"/>
              </w:rPr>
              <w:t xml:space="preserve">     </w:t>
            </w:r>
            <w:r w:rsidRPr="00624399">
              <w:rPr>
                <w:rFonts w:hint="eastAsia"/>
              </w:rPr>
              <w:t>素養評量，其意涵為：「有效率地從事於構想的產出、評估及改進的能力，其能產生具</w:t>
            </w:r>
            <w:proofErr w:type="gramStart"/>
            <w:r w:rsidRPr="00624399">
              <w:rPr>
                <w:rFonts w:hint="eastAsia"/>
              </w:rPr>
              <w:t>原創且有效</w:t>
            </w:r>
            <w:proofErr w:type="gramEnd"/>
            <w:r w:rsidRPr="00624399">
              <w:rPr>
                <w:rFonts w:hint="eastAsia"/>
              </w:rPr>
              <w:t>的解決方案，提升知識和展現具影響性的想像力」。試說明</w:t>
            </w:r>
            <w:r w:rsidRPr="00624399">
              <w:rPr>
                <w:rFonts w:hint="eastAsia"/>
              </w:rPr>
              <w:t xml:space="preserve">   </w:t>
            </w:r>
            <w:r w:rsidRPr="00624399">
              <w:rPr>
                <w:rFonts w:hint="eastAsia"/>
              </w:rPr>
              <w:t>學校在行政上，有何策略或做法，能促進學生的創意思考能力。</w:t>
            </w:r>
          </w:p>
        </w:tc>
      </w:tr>
      <w:tr w:rsidR="00E37F54" w:rsidRPr="00F86A19" w14:paraId="22AFFE4B" w14:textId="77777777" w:rsidTr="00E32ADB">
        <w:tc>
          <w:tcPr>
            <w:tcW w:w="1271" w:type="dxa"/>
            <w:vMerge/>
          </w:tcPr>
          <w:p w14:paraId="3AB577CB"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5EC1890D" w14:textId="60D67927" w:rsidR="00E37F54" w:rsidRPr="005857F6" w:rsidRDefault="00E37F54" w:rsidP="007014C7">
            <w:pPr>
              <w:rPr>
                <w:rFonts w:ascii="Times New Roman" w:eastAsia="標楷體" w:hAnsi="Times New Roman" w:cs="Times New Roman"/>
                <w:bCs/>
                <w:szCs w:val="24"/>
              </w:rPr>
            </w:pPr>
            <w:r w:rsidRPr="00624399">
              <w:rPr>
                <w:rFonts w:ascii="Times New Roman" w:eastAsia="標楷體" w:hAnsi="Times New Roman" w:cs="Times New Roman" w:hint="eastAsia"/>
                <w:bCs/>
                <w:szCs w:val="24"/>
              </w:rPr>
              <w:t>原住民族教育專題研究</w:t>
            </w:r>
          </w:p>
        </w:tc>
        <w:tc>
          <w:tcPr>
            <w:tcW w:w="6520" w:type="dxa"/>
          </w:tcPr>
          <w:p w14:paraId="4F0380E5" w14:textId="77777777" w:rsidR="00E37F54" w:rsidRDefault="00E37F54" w:rsidP="00E37F54">
            <w:pPr>
              <w:pStyle w:val="1"/>
              <w:numPr>
                <w:ilvl w:val="0"/>
                <w:numId w:val="193"/>
              </w:numPr>
              <w:jc w:val="both"/>
              <w:rPr>
                <w:rFonts w:ascii="Times New Roman" w:eastAsia="標楷體" w:hAnsi="Times New Roman" w:cs="Times New Roman"/>
                <w:bCs w:val="0"/>
              </w:rPr>
            </w:pPr>
            <w:r w:rsidRPr="00624399">
              <w:rPr>
                <w:rFonts w:ascii="Times New Roman" w:eastAsia="標楷體" w:hAnsi="Times New Roman" w:cs="Times New Roman" w:hint="eastAsia"/>
                <w:bCs w:val="0"/>
              </w:rPr>
              <w:t>請說明原住民族教學法的本質為何？應如何實施？</w:t>
            </w:r>
          </w:p>
          <w:p w14:paraId="3D2B2D2A" w14:textId="77777777" w:rsidR="00E37F54" w:rsidRDefault="00E37F54" w:rsidP="00E37F54">
            <w:pPr>
              <w:pStyle w:val="a6"/>
              <w:numPr>
                <w:ilvl w:val="0"/>
                <w:numId w:val="193"/>
              </w:numPr>
              <w:ind w:leftChars="0"/>
            </w:pPr>
            <w:r w:rsidRPr="00624399">
              <w:rPr>
                <w:rFonts w:hint="eastAsia"/>
              </w:rPr>
              <w:t>請說明在學校場域，原住民族文化與主流文化如何統整？</w:t>
            </w:r>
          </w:p>
          <w:p w14:paraId="39AB24FE" w14:textId="77777777" w:rsidR="00E37F54" w:rsidRDefault="00E37F54" w:rsidP="00E37F54">
            <w:pPr>
              <w:pStyle w:val="a6"/>
              <w:numPr>
                <w:ilvl w:val="0"/>
                <w:numId w:val="193"/>
              </w:numPr>
              <w:ind w:leftChars="0"/>
            </w:pPr>
            <w:r w:rsidRPr="00624399">
              <w:rPr>
                <w:rFonts w:hint="eastAsia"/>
              </w:rPr>
              <w:t>請先勾勒原住民族學校的圖像？接著分析國內要訂定「原住民族學校法」並設置原住民族學校時，社會（不論原住民族社會或是一般社會）各界應有哪些認識與準備，以健全原住民族學校的設立與管理？</w:t>
            </w:r>
          </w:p>
          <w:p w14:paraId="41B39D8D" w14:textId="2D48329B" w:rsidR="00E37F54" w:rsidRPr="00624399" w:rsidRDefault="00E37F54" w:rsidP="00E37F54">
            <w:pPr>
              <w:pStyle w:val="a6"/>
              <w:numPr>
                <w:ilvl w:val="0"/>
                <w:numId w:val="193"/>
              </w:numPr>
              <w:ind w:leftChars="0"/>
            </w:pPr>
            <w:r w:rsidRPr="00624399">
              <w:rPr>
                <w:rFonts w:hint="eastAsia"/>
              </w:rPr>
              <w:t>請比較紐西蘭毛利大學、美國部落學院（</w:t>
            </w:r>
            <w:r w:rsidRPr="00624399">
              <w:rPr>
                <w:rFonts w:hint="eastAsia"/>
              </w:rPr>
              <w:t>Tribes College</w:t>
            </w:r>
            <w:r w:rsidRPr="00624399">
              <w:rPr>
                <w:rFonts w:hint="eastAsia"/>
              </w:rPr>
              <w:t>），與國內原住民族部落大學在學制、課程與學生學習上的異同？並說明對國內設立原住民族大學的</w:t>
            </w:r>
            <w:r w:rsidRPr="00624399">
              <w:rPr>
                <w:rFonts w:hint="eastAsia"/>
              </w:rPr>
              <w:t xml:space="preserve">  </w:t>
            </w:r>
            <w:r w:rsidRPr="00624399">
              <w:rPr>
                <w:rFonts w:hint="eastAsia"/>
              </w:rPr>
              <w:t>啟示？</w:t>
            </w:r>
          </w:p>
        </w:tc>
      </w:tr>
      <w:tr w:rsidR="00E37F54" w:rsidRPr="00F86A19" w14:paraId="4F494859" w14:textId="77777777" w:rsidTr="00E32ADB">
        <w:tc>
          <w:tcPr>
            <w:tcW w:w="1271" w:type="dxa"/>
            <w:vMerge/>
          </w:tcPr>
          <w:p w14:paraId="54BB5571"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31C9B3DB" w14:textId="2C3383B2" w:rsidR="00E37F54" w:rsidRPr="005857F6" w:rsidRDefault="00E37F54" w:rsidP="007014C7">
            <w:pPr>
              <w:rPr>
                <w:rFonts w:ascii="Times New Roman" w:eastAsia="標楷體" w:hAnsi="Times New Roman" w:cs="Times New Roman"/>
                <w:bCs/>
                <w:szCs w:val="24"/>
              </w:rPr>
            </w:pPr>
            <w:r w:rsidRPr="00624399">
              <w:rPr>
                <w:rFonts w:ascii="Times New Roman" w:eastAsia="標楷體" w:hAnsi="Times New Roman" w:cs="Times New Roman" w:hint="eastAsia"/>
                <w:bCs/>
                <w:szCs w:val="24"/>
              </w:rPr>
              <w:t>潛在課程專題研究</w:t>
            </w:r>
          </w:p>
        </w:tc>
        <w:tc>
          <w:tcPr>
            <w:tcW w:w="6520" w:type="dxa"/>
          </w:tcPr>
          <w:p w14:paraId="183C4FED" w14:textId="77777777" w:rsidR="00E37F54" w:rsidRDefault="00E37F54" w:rsidP="00E37F54">
            <w:pPr>
              <w:pStyle w:val="1"/>
              <w:numPr>
                <w:ilvl w:val="0"/>
                <w:numId w:val="194"/>
              </w:numPr>
              <w:jc w:val="both"/>
              <w:rPr>
                <w:rFonts w:ascii="Times New Roman" w:eastAsia="標楷體" w:hAnsi="Times New Roman" w:cs="Times New Roman"/>
                <w:bCs w:val="0"/>
              </w:rPr>
            </w:pPr>
            <w:r w:rsidRPr="00624399">
              <w:rPr>
                <w:rFonts w:ascii="Times New Roman" w:eastAsia="標楷體" w:hAnsi="Times New Roman" w:cs="Times New Roman" w:hint="eastAsia"/>
                <w:bCs w:val="0"/>
              </w:rPr>
              <w:t>請概述</w:t>
            </w:r>
            <w:r w:rsidRPr="00624399">
              <w:rPr>
                <w:rFonts w:ascii="Times New Roman" w:eastAsia="標楷體" w:hAnsi="Times New Roman" w:cs="Times New Roman" w:hint="eastAsia"/>
                <w:bCs w:val="0"/>
              </w:rPr>
              <w:t xml:space="preserve">P.W. Jackson </w:t>
            </w:r>
            <w:r w:rsidRPr="00624399">
              <w:rPr>
                <w:rFonts w:ascii="Times New Roman" w:eastAsia="標楷體" w:hAnsi="Times New Roman" w:cs="Times New Roman" w:hint="eastAsia"/>
                <w:bCs w:val="0"/>
              </w:rPr>
              <w:t>所著</w:t>
            </w:r>
            <w:r w:rsidRPr="00624399">
              <w:rPr>
                <w:rFonts w:ascii="Times New Roman" w:eastAsia="標楷體" w:hAnsi="Times New Roman" w:cs="Times New Roman" w:hint="eastAsia"/>
                <w:bCs w:val="0"/>
              </w:rPr>
              <w:t>Life in Classroom</w:t>
            </w:r>
            <w:r w:rsidRPr="00624399">
              <w:rPr>
                <w:rFonts w:ascii="Times New Roman" w:eastAsia="標楷體" w:hAnsi="Times New Roman" w:cs="Times New Roman" w:hint="eastAsia"/>
                <w:bCs w:val="0"/>
              </w:rPr>
              <w:t>一書的內容大要，並說明該書為何是探討潛在課程的重要著作？</w:t>
            </w:r>
          </w:p>
          <w:p w14:paraId="1521CA65" w14:textId="77777777" w:rsidR="00E37F54" w:rsidRDefault="00E37F54" w:rsidP="00E37F54">
            <w:pPr>
              <w:pStyle w:val="a6"/>
              <w:numPr>
                <w:ilvl w:val="0"/>
                <w:numId w:val="194"/>
              </w:numPr>
              <w:ind w:leftChars="0"/>
            </w:pPr>
            <w:r w:rsidRPr="00624399">
              <w:rPr>
                <w:rFonts w:hint="eastAsia"/>
              </w:rPr>
              <w:t>請論述教育社會學衝突論者的潛在課程觀。</w:t>
            </w:r>
          </w:p>
          <w:p w14:paraId="6AD2542E" w14:textId="77777777" w:rsidR="00E37F54" w:rsidRDefault="00E37F54" w:rsidP="00E37F54">
            <w:pPr>
              <w:pStyle w:val="a6"/>
              <w:numPr>
                <w:ilvl w:val="0"/>
                <w:numId w:val="194"/>
              </w:numPr>
              <w:ind w:leftChars="0"/>
            </w:pPr>
            <w:r w:rsidRPr="00624399">
              <w:rPr>
                <w:rFonts w:hint="eastAsia"/>
              </w:rPr>
              <w:t>賈克森</w:t>
            </w:r>
            <w:r w:rsidRPr="00624399">
              <w:rPr>
                <w:rFonts w:hint="eastAsia"/>
              </w:rPr>
              <w:t>(</w:t>
            </w:r>
            <w:proofErr w:type="spellStart"/>
            <w:r w:rsidRPr="00624399">
              <w:rPr>
                <w:rFonts w:hint="eastAsia"/>
              </w:rPr>
              <w:t>P.W.Jackson</w:t>
            </w:r>
            <w:proofErr w:type="spellEnd"/>
            <w:r w:rsidRPr="00624399">
              <w:rPr>
                <w:rFonts w:hint="eastAsia"/>
              </w:rPr>
              <w:t xml:space="preserve">) </w:t>
            </w:r>
            <w:r w:rsidRPr="00624399">
              <w:rPr>
                <w:rFonts w:hint="eastAsia"/>
              </w:rPr>
              <w:t>於</w:t>
            </w:r>
            <w:r w:rsidRPr="00624399">
              <w:rPr>
                <w:rFonts w:hint="eastAsia"/>
              </w:rPr>
              <w:t>1960</w:t>
            </w:r>
            <w:r w:rsidRPr="00624399">
              <w:rPr>
                <w:rFonts w:hint="eastAsia"/>
              </w:rPr>
              <w:t>年</w:t>
            </w:r>
            <w:proofErr w:type="gramStart"/>
            <w:r w:rsidRPr="00624399">
              <w:rPr>
                <w:rFonts w:hint="eastAsia"/>
              </w:rPr>
              <w:t>所著</w:t>
            </w:r>
            <w:proofErr w:type="gramEnd"/>
            <w:r w:rsidRPr="00624399">
              <w:rPr>
                <w:rFonts w:hint="eastAsia"/>
              </w:rPr>
              <w:t>的《教室中的生活》（</w:t>
            </w:r>
            <w:r w:rsidRPr="00624399">
              <w:rPr>
                <w:rFonts w:hint="eastAsia"/>
              </w:rPr>
              <w:t>Life in the Classroom</w:t>
            </w:r>
            <w:r w:rsidRPr="00624399">
              <w:rPr>
                <w:rFonts w:hint="eastAsia"/>
              </w:rPr>
              <w:t>）中，特別指出「評價」和「權力不平等」兩種潛在課程，試舉例說明賈克森對此兩種潛在課程的詮釋，並分析目前臺灣在「評價」和「權力不平等」兩種</w:t>
            </w:r>
            <w:r w:rsidRPr="00624399">
              <w:rPr>
                <w:rFonts w:hint="eastAsia"/>
              </w:rPr>
              <w:t xml:space="preserve">      </w:t>
            </w:r>
            <w:r w:rsidRPr="00624399">
              <w:rPr>
                <w:rFonts w:hint="eastAsia"/>
              </w:rPr>
              <w:t>概念下的潛在課程現況。</w:t>
            </w:r>
          </w:p>
          <w:p w14:paraId="2205B04D" w14:textId="4FAAAC07" w:rsidR="00E37F54" w:rsidRPr="00624399" w:rsidRDefault="00E37F54" w:rsidP="00E37F54">
            <w:pPr>
              <w:pStyle w:val="a6"/>
              <w:numPr>
                <w:ilvl w:val="0"/>
                <w:numId w:val="194"/>
              </w:numPr>
              <w:ind w:leftChars="0"/>
            </w:pPr>
            <w:r w:rsidRPr="00624399">
              <w:rPr>
                <w:rFonts w:hint="eastAsia"/>
              </w:rPr>
              <w:t>隨著</w:t>
            </w:r>
            <w:r w:rsidRPr="00624399">
              <w:rPr>
                <w:rFonts w:hint="eastAsia"/>
              </w:rPr>
              <w:t>AI</w:t>
            </w:r>
            <w:r w:rsidRPr="00624399">
              <w:rPr>
                <w:rFonts w:hint="eastAsia"/>
              </w:rPr>
              <w:t>科技的發明，其如何應用到學校課程教學的設</w:t>
            </w:r>
            <w:r w:rsidRPr="00624399">
              <w:rPr>
                <w:rFonts w:hint="eastAsia"/>
              </w:rPr>
              <w:lastRenderedPageBreak/>
              <w:t>計與實施，已受到教育界廣泛的重視與討論，試分析若</w:t>
            </w:r>
            <w:r w:rsidRPr="00624399">
              <w:rPr>
                <w:rFonts w:hint="eastAsia"/>
              </w:rPr>
              <w:t>AI</w:t>
            </w:r>
            <w:r w:rsidRPr="00624399">
              <w:rPr>
                <w:rFonts w:hint="eastAsia"/>
              </w:rPr>
              <w:t>科技成為未來學校課程教學的主流，可能產生的潛在課程為何，當前學校又要如何因應此一課程教學變革。</w:t>
            </w:r>
          </w:p>
        </w:tc>
      </w:tr>
      <w:tr w:rsidR="00E37F54" w:rsidRPr="00F86A19" w14:paraId="47C9B40E" w14:textId="77777777" w:rsidTr="00E32ADB">
        <w:tc>
          <w:tcPr>
            <w:tcW w:w="1271" w:type="dxa"/>
            <w:vMerge/>
          </w:tcPr>
          <w:p w14:paraId="49695805"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6962A1EA" w14:textId="478D8617" w:rsidR="00E37F54" w:rsidRPr="005857F6" w:rsidRDefault="00E37F54" w:rsidP="007014C7">
            <w:pPr>
              <w:rPr>
                <w:rFonts w:ascii="Times New Roman" w:eastAsia="標楷體" w:hAnsi="Times New Roman" w:cs="Times New Roman"/>
                <w:bCs/>
                <w:szCs w:val="24"/>
              </w:rPr>
            </w:pPr>
            <w:r w:rsidRPr="0089587A">
              <w:rPr>
                <w:rFonts w:ascii="Times New Roman" w:eastAsia="標楷體" w:hAnsi="Times New Roman" w:cs="Times New Roman" w:hint="eastAsia"/>
                <w:bCs/>
                <w:szCs w:val="24"/>
              </w:rPr>
              <w:t>教育行政哲學專題研究</w:t>
            </w:r>
          </w:p>
        </w:tc>
        <w:tc>
          <w:tcPr>
            <w:tcW w:w="6520" w:type="dxa"/>
          </w:tcPr>
          <w:p w14:paraId="5BCBD9CE" w14:textId="77777777" w:rsidR="00E37F54" w:rsidRDefault="00E37F54" w:rsidP="00E37F54">
            <w:pPr>
              <w:pStyle w:val="1"/>
              <w:numPr>
                <w:ilvl w:val="0"/>
                <w:numId w:val="195"/>
              </w:numPr>
              <w:jc w:val="both"/>
              <w:rPr>
                <w:rFonts w:ascii="Times New Roman" w:eastAsia="標楷體" w:hAnsi="Times New Roman" w:cs="Times New Roman"/>
                <w:bCs w:val="0"/>
              </w:rPr>
            </w:pPr>
            <w:proofErr w:type="gramStart"/>
            <w:r w:rsidRPr="0089587A">
              <w:rPr>
                <w:rFonts w:ascii="Times New Roman" w:eastAsia="標楷體" w:hAnsi="Times New Roman" w:cs="Times New Roman" w:hint="eastAsia"/>
                <w:bCs w:val="0"/>
              </w:rPr>
              <w:t>試申論</w:t>
            </w:r>
            <w:proofErr w:type="gramEnd"/>
            <w:r w:rsidRPr="0089587A">
              <w:rPr>
                <w:rFonts w:ascii="Times New Roman" w:eastAsia="標楷體" w:hAnsi="Times New Roman" w:cs="Times New Roman" w:hint="eastAsia"/>
                <w:bCs w:val="0"/>
              </w:rPr>
              <w:t>哲學在教育政策和行政實務中的角色。</w:t>
            </w:r>
          </w:p>
          <w:p w14:paraId="4ACA3A1E" w14:textId="77777777" w:rsidR="00E37F54" w:rsidRDefault="00E37F54" w:rsidP="00E37F54">
            <w:pPr>
              <w:pStyle w:val="a6"/>
              <w:numPr>
                <w:ilvl w:val="0"/>
                <w:numId w:val="195"/>
              </w:numPr>
              <w:ind w:leftChars="0"/>
            </w:pPr>
            <w:r w:rsidRPr="0089587A">
              <w:rPr>
                <w:rFonts w:hint="eastAsia"/>
              </w:rPr>
              <w:t>請以存在主義觀點來分析當前教育行政的挑戰和機會。</w:t>
            </w:r>
          </w:p>
          <w:p w14:paraId="49C196B5" w14:textId="77777777" w:rsidR="00E37F54" w:rsidRDefault="00E37F54" w:rsidP="00E37F54">
            <w:pPr>
              <w:pStyle w:val="a6"/>
              <w:numPr>
                <w:ilvl w:val="0"/>
                <w:numId w:val="195"/>
              </w:numPr>
              <w:ind w:leftChars="0"/>
            </w:pPr>
            <w:r w:rsidRPr="0089587A">
              <w:rPr>
                <w:rFonts w:hint="eastAsia"/>
              </w:rPr>
              <w:t>在後現代的時空下，針對校長領導哲學有多種論述。試以「成功學校領導」（</w:t>
            </w:r>
            <w:r w:rsidRPr="0089587A">
              <w:rPr>
                <w:rFonts w:hint="eastAsia"/>
              </w:rPr>
              <w:t>successful school leadership</w:t>
            </w:r>
            <w:r w:rsidRPr="0089587A">
              <w:rPr>
                <w:rFonts w:hint="eastAsia"/>
              </w:rPr>
              <w:t>）議題為例，說明有哪些相關的衍生理念，彼此</w:t>
            </w:r>
            <w:r w:rsidRPr="0089587A">
              <w:rPr>
                <w:rFonts w:hint="eastAsia"/>
              </w:rPr>
              <w:t xml:space="preserve">   </w:t>
            </w:r>
            <w:r w:rsidRPr="0089587A">
              <w:rPr>
                <w:rFonts w:hint="eastAsia"/>
              </w:rPr>
              <w:t>之間的主張又有何差異？</w:t>
            </w:r>
          </w:p>
          <w:p w14:paraId="07EA6FA5" w14:textId="68B2A9A2" w:rsidR="00E37F54" w:rsidRPr="0089587A" w:rsidRDefault="00E37F54" w:rsidP="00E37F54">
            <w:pPr>
              <w:pStyle w:val="a6"/>
              <w:numPr>
                <w:ilvl w:val="0"/>
                <w:numId w:val="195"/>
              </w:numPr>
              <w:ind w:leftChars="0"/>
            </w:pPr>
            <w:r w:rsidRPr="0089587A">
              <w:rPr>
                <w:rFonts w:hint="eastAsia"/>
              </w:rPr>
              <w:t>批判典範常用於檢視教育行政制度與實施。試以「偏遠地區教育」為例，說明批判典範關注的焦點與研究取向為何？</w:t>
            </w:r>
          </w:p>
        </w:tc>
      </w:tr>
      <w:tr w:rsidR="00E37F54" w:rsidRPr="00F86A19" w14:paraId="6DAAA32B" w14:textId="77777777" w:rsidTr="00E32ADB">
        <w:tc>
          <w:tcPr>
            <w:tcW w:w="1271" w:type="dxa"/>
            <w:vMerge/>
          </w:tcPr>
          <w:p w14:paraId="200D4FE2" w14:textId="77777777" w:rsidR="00E37F54" w:rsidRPr="00F86A19" w:rsidRDefault="00E37F54" w:rsidP="007014C7">
            <w:pPr>
              <w:jc w:val="center"/>
              <w:rPr>
                <w:rFonts w:ascii="Times New Roman" w:eastAsia="標楷體" w:hAnsi="Times New Roman" w:cs="Times New Roman"/>
                <w:bCs/>
                <w:szCs w:val="24"/>
              </w:rPr>
            </w:pPr>
          </w:p>
        </w:tc>
        <w:tc>
          <w:tcPr>
            <w:tcW w:w="1843" w:type="dxa"/>
          </w:tcPr>
          <w:p w14:paraId="39BE5FED" w14:textId="54780369" w:rsidR="00E37F54" w:rsidRPr="005857F6" w:rsidRDefault="00E37F54" w:rsidP="007014C7">
            <w:pPr>
              <w:rPr>
                <w:rFonts w:ascii="Times New Roman" w:eastAsia="標楷體" w:hAnsi="Times New Roman" w:cs="Times New Roman"/>
                <w:bCs/>
                <w:szCs w:val="24"/>
              </w:rPr>
            </w:pPr>
            <w:r w:rsidRPr="00414D48">
              <w:rPr>
                <w:rFonts w:ascii="Times New Roman" w:eastAsia="標楷體" w:hAnsi="Times New Roman" w:cs="Times New Roman" w:hint="eastAsia"/>
                <w:bCs/>
                <w:szCs w:val="24"/>
              </w:rPr>
              <w:t>教育倫理學專題研究</w:t>
            </w:r>
          </w:p>
        </w:tc>
        <w:tc>
          <w:tcPr>
            <w:tcW w:w="6520" w:type="dxa"/>
          </w:tcPr>
          <w:p w14:paraId="64825B23" w14:textId="77777777" w:rsidR="00E37F54" w:rsidRDefault="00E37F54" w:rsidP="00E37F54">
            <w:pPr>
              <w:pStyle w:val="1"/>
              <w:numPr>
                <w:ilvl w:val="0"/>
                <w:numId w:val="196"/>
              </w:numPr>
              <w:jc w:val="both"/>
              <w:rPr>
                <w:rFonts w:ascii="Times New Roman" w:eastAsia="標楷體" w:hAnsi="Times New Roman" w:cs="Times New Roman"/>
                <w:bCs w:val="0"/>
              </w:rPr>
            </w:pPr>
            <w:r w:rsidRPr="00414D48">
              <w:rPr>
                <w:rFonts w:ascii="Times New Roman" w:eastAsia="標楷體" w:hAnsi="Times New Roman" w:cs="Times New Roman" w:hint="eastAsia"/>
                <w:bCs w:val="0"/>
              </w:rPr>
              <w:t>請您說明德波拉夫（</w:t>
            </w:r>
            <w:r w:rsidRPr="00414D48">
              <w:rPr>
                <w:rFonts w:ascii="Times New Roman" w:eastAsia="標楷體" w:hAnsi="Times New Roman" w:cs="Times New Roman" w:hint="eastAsia"/>
                <w:bCs w:val="0"/>
              </w:rPr>
              <w:t xml:space="preserve">Josef </w:t>
            </w:r>
            <w:proofErr w:type="spellStart"/>
            <w:r w:rsidRPr="00414D48">
              <w:rPr>
                <w:rFonts w:ascii="Times New Roman" w:eastAsia="標楷體" w:hAnsi="Times New Roman" w:cs="Times New Roman" w:hint="eastAsia"/>
                <w:bCs w:val="0"/>
              </w:rPr>
              <w:t>Derbolav</w:t>
            </w:r>
            <w:proofErr w:type="spellEnd"/>
            <w:r w:rsidRPr="00414D48">
              <w:rPr>
                <w:rFonts w:ascii="Times New Roman" w:eastAsia="標楷體" w:hAnsi="Times New Roman" w:cs="Times New Roman" w:hint="eastAsia"/>
                <w:bCs w:val="0"/>
              </w:rPr>
              <w:t>）提出教育人員的五種中心德行是什麼？</w:t>
            </w:r>
          </w:p>
          <w:p w14:paraId="257CACE0" w14:textId="77777777" w:rsidR="00E37F54" w:rsidRDefault="00E37F54" w:rsidP="00E37F54">
            <w:pPr>
              <w:pStyle w:val="a6"/>
              <w:numPr>
                <w:ilvl w:val="0"/>
                <w:numId w:val="196"/>
              </w:numPr>
              <w:ind w:leftChars="0"/>
            </w:pPr>
            <w:r w:rsidRPr="00414D48">
              <w:rPr>
                <w:rFonts w:hint="eastAsia"/>
              </w:rPr>
              <w:t>請您闡述輔導人員應該遵守的倫理有哪些？</w:t>
            </w:r>
          </w:p>
          <w:p w14:paraId="0F4600C2" w14:textId="77777777" w:rsidR="00E37F54" w:rsidRDefault="00E37F54" w:rsidP="00E37F54">
            <w:pPr>
              <w:pStyle w:val="a6"/>
              <w:numPr>
                <w:ilvl w:val="0"/>
                <w:numId w:val="196"/>
              </w:numPr>
              <w:ind w:leftChars="0"/>
            </w:pPr>
            <w:r w:rsidRPr="00414D48">
              <w:rPr>
                <w:rFonts w:hint="eastAsia"/>
              </w:rPr>
              <w:t>108</w:t>
            </w:r>
            <w:proofErr w:type="gramStart"/>
            <w:r w:rsidRPr="00414D48">
              <w:rPr>
                <w:rFonts w:hint="eastAsia"/>
              </w:rPr>
              <w:t>課綱頒布</w:t>
            </w:r>
            <w:proofErr w:type="gramEnd"/>
            <w:r w:rsidRPr="00414D48">
              <w:rPr>
                <w:rFonts w:hint="eastAsia"/>
              </w:rPr>
              <w:t>後，普通高中每週都必須規劃</w:t>
            </w:r>
            <w:proofErr w:type="gramStart"/>
            <w:r w:rsidRPr="00414D48">
              <w:rPr>
                <w:rFonts w:hint="eastAsia"/>
              </w:rPr>
              <w:t>一</w:t>
            </w:r>
            <w:proofErr w:type="gramEnd"/>
            <w:r w:rsidRPr="00414D48">
              <w:rPr>
                <w:rFonts w:hint="eastAsia"/>
              </w:rPr>
              <w:t>至三節課的時間安排自主學習</w:t>
            </w:r>
            <w:r w:rsidRPr="00414D48">
              <w:rPr>
                <w:rFonts w:hint="eastAsia"/>
              </w:rPr>
              <w:t xml:space="preserve">    </w:t>
            </w:r>
            <w:r w:rsidRPr="00414D48">
              <w:rPr>
                <w:rFonts w:hint="eastAsia"/>
              </w:rPr>
              <w:t>課程給學生，主題多樣化，學習方式多元，並沒有特別限制。學生最後再將已被教師認證的自主學習成果，上傳學習歷程檔案中的多元表現部分。您認為：</w:t>
            </w:r>
            <w:r w:rsidRPr="00414D48">
              <w:rPr>
                <w:rFonts w:hint="eastAsia"/>
              </w:rPr>
              <w:t>(1)</w:t>
            </w:r>
            <w:r w:rsidRPr="00414D48">
              <w:rPr>
                <w:rFonts w:hint="eastAsia"/>
              </w:rPr>
              <w:t>自主學習可以建立在何種理論依據上？</w:t>
            </w:r>
            <w:r w:rsidRPr="00414D48">
              <w:rPr>
                <w:rFonts w:hint="eastAsia"/>
              </w:rPr>
              <w:t>(2)</w:t>
            </w:r>
            <w:r w:rsidRPr="00414D48">
              <w:rPr>
                <w:rFonts w:hint="eastAsia"/>
              </w:rPr>
              <w:t>教師在學生自主學習的過程中</w:t>
            </w:r>
            <w:r w:rsidRPr="00414D48">
              <w:rPr>
                <w:rFonts w:hint="eastAsia"/>
              </w:rPr>
              <w:t xml:space="preserve">  </w:t>
            </w:r>
            <w:r w:rsidRPr="00414D48">
              <w:rPr>
                <w:rFonts w:hint="eastAsia"/>
              </w:rPr>
              <w:t>應當扮演何種角色？</w:t>
            </w:r>
          </w:p>
          <w:p w14:paraId="5772E43B" w14:textId="191313B9" w:rsidR="00E37F54" w:rsidRPr="00414D48" w:rsidRDefault="00E37F54" w:rsidP="00E37F54">
            <w:pPr>
              <w:pStyle w:val="a6"/>
              <w:numPr>
                <w:ilvl w:val="0"/>
                <w:numId w:val="196"/>
              </w:numPr>
              <w:ind w:leftChars="0"/>
            </w:pPr>
            <w:r w:rsidRPr="00414D48">
              <w:rPr>
                <w:rFonts w:hint="eastAsia"/>
              </w:rPr>
              <w:t>在</w:t>
            </w:r>
            <w:r w:rsidRPr="00414D48">
              <w:rPr>
                <w:rFonts w:hint="eastAsia"/>
              </w:rPr>
              <w:t>I. Kant</w:t>
            </w:r>
            <w:r w:rsidRPr="00414D48">
              <w:rPr>
                <w:rFonts w:hint="eastAsia"/>
              </w:rPr>
              <w:t>（</w:t>
            </w:r>
            <w:r w:rsidRPr="00414D48">
              <w:rPr>
                <w:rFonts w:hint="eastAsia"/>
              </w:rPr>
              <w:t>1724-1802</w:t>
            </w:r>
            <w:r w:rsidRPr="00414D48">
              <w:rPr>
                <w:rFonts w:hint="eastAsia"/>
              </w:rPr>
              <w:t>）所主張的義務論倫理學中，提到每個人都是有尊嚴的　　存有者，應當要被當成目的加以對待，也就是每個人都是目的自身。在學校的教育活動中，都有所要實現的目標，尤其在教學過程有時會以各種方式使學生達成這些目標。請說明如下二個問題：</w:t>
            </w:r>
            <w:r w:rsidRPr="00414D48">
              <w:rPr>
                <w:rFonts w:hint="eastAsia"/>
              </w:rPr>
              <w:t>(1)</w:t>
            </w:r>
            <w:r w:rsidRPr="00414D48">
              <w:rPr>
                <w:rFonts w:hint="eastAsia"/>
              </w:rPr>
              <w:t>是否與</w:t>
            </w:r>
            <w:r w:rsidRPr="00414D48">
              <w:rPr>
                <w:rFonts w:hint="eastAsia"/>
              </w:rPr>
              <w:t>Kant</w:t>
            </w:r>
            <w:r w:rsidRPr="00414D48">
              <w:rPr>
                <w:rFonts w:hint="eastAsia"/>
              </w:rPr>
              <w:t>義務論倫理學產生牴觸？</w:t>
            </w:r>
            <w:r w:rsidRPr="00414D48">
              <w:rPr>
                <w:rFonts w:hint="eastAsia"/>
              </w:rPr>
              <w:t>(2)Kant</w:t>
            </w:r>
            <w:r w:rsidRPr="00414D48">
              <w:rPr>
                <w:rFonts w:hint="eastAsia"/>
              </w:rPr>
              <w:t>的學說是否適用於教育實務？</w:t>
            </w:r>
          </w:p>
        </w:tc>
      </w:tr>
      <w:tr w:rsidR="00414D48" w:rsidRPr="00F86A19" w14:paraId="62E05CF7" w14:textId="77777777" w:rsidTr="00414D48">
        <w:tc>
          <w:tcPr>
            <w:tcW w:w="1271" w:type="dxa"/>
            <w:shd w:val="clear" w:color="auto" w:fill="FFF2CC" w:themeFill="accent4" w:themeFillTint="33"/>
          </w:tcPr>
          <w:p w14:paraId="46428C80" w14:textId="3F1F7B68" w:rsidR="00414D48" w:rsidRPr="00F86A19" w:rsidRDefault="00414D48" w:rsidP="00414D48">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0214E94A" w14:textId="35CE25BD" w:rsidR="00414D48" w:rsidRPr="005857F6" w:rsidRDefault="00414D48" w:rsidP="00414D48">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774666BD" w14:textId="408A9F26" w:rsidR="00414D48" w:rsidRPr="005857F6" w:rsidRDefault="00414D48" w:rsidP="00414D48">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414D48" w:rsidRPr="00F86A19" w14:paraId="7E74BD2E" w14:textId="77777777" w:rsidTr="00C1306C">
        <w:tc>
          <w:tcPr>
            <w:tcW w:w="1271" w:type="dxa"/>
            <w:tcBorders>
              <w:bottom w:val="single" w:sz="4" w:space="0" w:color="auto"/>
            </w:tcBorders>
          </w:tcPr>
          <w:p w14:paraId="545B6DAF" w14:textId="2F238486" w:rsidR="00414D48" w:rsidRPr="00F86A19" w:rsidRDefault="00414D48" w:rsidP="00414D48">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113-1</w:t>
            </w:r>
          </w:p>
        </w:tc>
        <w:tc>
          <w:tcPr>
            <w:tcW w:w="1843" w:type="dxa"/>
            <w:tcBorders>
              <w:bottom w:val="single" w:sz="4" w:space="0" w:color="auto"/>
            </w:tcBorders>
          </w:tcPr>
          <w:p w14:paraId="528BB960" w14:textId="7465B89F" w:rsidR="00414D48" w:rsidRPr="005857F6" w:rsidRDefault="00E37F54" w:rsidP="00414D48">
            <w:pPr>
              <w:rPr>
                <w:rFonts w:ascii="Times New Roman" w:eastAsia="標楷體" w:hAnsi="Times New Roman" w:cs="Times New Roman"/>
                <w:bCs/>
                <w:szCs w:val="24"/>
              </w:rPr>
            </w:pPr>
            <w:r w:rsidRPr="00617031">
              <w:rPr>
                <w:rFonts w:ascii="Times New Roman" w:eastAsia="標楷體" w:hAnsi="Times New Roman" w:cs="Times New Roman" w:hint="eastAsia"/>
                <w:bCs/>
                <w:szCs w:val="24"/>
              </w:rPr>
              <w:t>學校經營專題研究</w:t>
            </w:r>
          </w:p>
        </w:tc>
        <w:tc>
          <w:tcPr>
            <w:tcW w:w="6520" w:type="dxa"/>
            <w:tcBorders>
              <w:bottom w:val="single" w:sz="4" w:space="0" w:color="auto"/>
            </w:tcBorders>
          </w:tcPr>
          <w:p w14:paraId="2D1631EC" w14:textId="77777777" w:rsidR="00E37F54" w:rsidRDefault="00E37F54" w:rsidP="00E37F54">
            <w:pPr>
              <w:pStyle w:val="1"/>
              <w:numPr>
                <w:ilvl w:val="0"/>
                <w:numId w:val="197"/>
              </w:numPr>
              <w:jc w:val="both"/>
              <w:rPr>
                <w:rFonts w:ascii="Times New Roman" w:eastAsia="標楷體" w:hAnsi="Times New Roman" w:cs="Times New Roman"/>
                <w:bCs w:val="0"/>
              </w:rPr>
            </w:pPr>
            <w:r w:rsidRPr="00617031">
              <w:rPr>
                <w:rFonts w:ascii="Times New Roman" w:eastAsia="標楷體" w:hAnsi="Times New Roman" w:cs="Times New Roman" w:hint="eastAsia"/>
                <w:bCs w:val="0"/>
              </w:rPr>
              <w:t>教師專業學習社群有哪些重要特徵？學校行政人員可以運用哪些策略推動教師專業學習社群？</w:t>
            </w:r>
          </w:p>
          <w:p w14:paraId="478603F9" w14:textId="77777777" w:rsidR="00E37F54" w:rsidRDefault="00E37F54" w:rsidP="00E37F54">
            <w:pPr>
              <w:pStyle w:val="a6"/>
              <w:numPr>
                <w:ilvl w:val="0"/>
                <w:numId w:val="197"/>
              </w:numPr>
              <w:ind w:leftChars="0"/>
            </w:pPr>
            <w:r w:rsidRPr="00617031">
              <w:rPr>
                <w:rFonts w:hint="eastAsia"/>
              </w:rPr>
              <w:t>何謂學校正向組織？校長可以透過哪些具體作為，以形塑學校成為正向組織？</w:t>
            </w:r>
          </w:p>
          <w:p w14:paraId="7B534E1B" w14:textId="77777777" w:rsidR="00E37F54" w:rsidRDefault="00E37F54" w:rsidP="00E37F54">
            <w:pPr>
              <w:pStyle w:val="a6"/>
              <w:numPr>
                <w:ilvl w:val="0"/>
                <w:numId w:val="197"/>
              </w:numPr>
              <w:ind w:leftChars="0"/>
            </w:pPr>
            <w:r w:rsidRPr="00617031">
              <w:rPr>
                <w:rFonts w:hint="eastAsia"/>
              </w:rPr>
              <w:t>學校有不同的歷史根源、與當地社區的連結關係，隨著學校所處不同社會與經濟結構而有不同發展特色。在國內，關於學校基本目的的政策層面都存在著個人和社會層面的鐘擺效應。學校應如何因應未來教育的發展趨勢，做適度的轉型以提升學校競爭力？</w:t>
            </w:r>
          </w:p>
          <w:p w14:paraId="555379CE" w14:textId="45E85C2B" w:rsidR="00414D48" w:rsidRPr="005857F6" w:rsidRDefault="00E37F54" w:rsidP="00E37F54">
            <w:pPr>
              <w:pStyle w:val="1"/>
              <w:numPr>
                <w:ilvl w:val="0"/>
                <w:numId w:val="197"/>
              </w:numPr>
              <w:jc w:val="both"/>
              <w:rPr>
                <w:rFonts w:ascii="Times New Roman" w:eastAsia="標楷體" w:hAnsi="Times New Roman" w:cs="Times New Roman"/>
                <w:bCs w:val="0"/>
              </w:rPr>
            </w:pPr>
            <w:r w:rsidRPr="00617031">
              <w:rPr>
                <w:rFonts w:hint="eastAsia"/>
              </w:rPr>
              <w:t>人工智慧（</w:t>
            </w:r>
            <w:r w:rsidRPr="00617031">
              <w:rPr>
                <w:rFonts w:hint="eastAsia"/>
              </w:rPr>
              <w:t>AI</w:t>
            </w:r>
            <w:r w:rsidRPr="00617031">
              <w:rPr>
                <w:rFonts w:hint="eastAsia"/>
              </w:rPr>
              <w:t>）逐步應用於教育領域，教師和行政人員可</w:t>
            </w:r>
            <w:r w:rsidRPr="00617031">
              <w:rPr>
                <w:rFonts w:hint="eastAsia"/>
              </w:rPr>
              <w:lastRenderedPageBreak/>
              <w:t>以有效運用自動化人工智慧技術來改進課程與簡化行政工作，為學生及學校行政提供更有效的學習體驗。學校如何有效運用人工智慧於課程教學與行政工作，精進學校效能？</w:t>
            </w:r>
          </w:p>
        </w:tc>
      </w:tr>
      <w:tr w:rsidR="00C1306C" w:rsidRPr="00F86A19" w14:paraId="5DEB4335" w14:textId="77777777" w:rsidTr="00C1306C">
        <w:tc>
          <w:tcPr>
            <w:tcW w:w="1271" w:type="dxa"/>
            <w:shd w:val="clear" w:color="auto" w:fill="FFF2CC" w:themeFill="accent4" w:themeFillTint="33"/>
          </w:tcPr>
          <w:p w14:paraId="5F8A9CBF" w14:textId="08B9193D" w:rsidR="00C1306C" w:rsidRPr="00F86A19" w:rsidRDefault="00C1306C" w:rsidP="00C1306C">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lastRenderedPageBreak/>
              <w:t>學年</w:t>
            </w:r>
            <w:r w:rsidRPr="00EE3C33">
              <w:rPr>
                <w:rFonts w:ascii="Times New Roman" w:eastAsia="標楷體" w:hAnsi="Times New Roman" w:cs="Times New Roman"/>
                <w:b/>
                <w:bCs/>
                <w:szCs w:val="24"/>
              </w:rPr>
              <w:t>-</w:t>
            </w:r>
            <w:r w:rsidRPr="00EE3C33">
              <w:rPr>
                <w:rFonts w:ascii="Times New Roman" w:eastAsia="標楷體" w:hAnsi="Times New Roman" w:cs="Times New Roman"/>
                <w:b/>
                <w:bCs/>
                <w:szCs w:val="24"/>
              </w:rPr>
              <w:t>學期</w:t>
            </w:r>
          </w:p>
        </w:tc>
        <w:tc>
          <w:tcPr>
            <w:tcW w:w="1843" w:type="dxa"/>
            <w:shd w:val="clear" w:color="auto" w:fill="FFF2CC" w:themeFill="accent4" w:themeFillTint="33"/>
          </w:tcPr>
          <w:p w14:paraId="63AC4225" w14:textId="4009FF71" w:rsidR="00C1306C" w:rsidRPr="005857F6" w:rsidRDefault="00C1306C" w:rsidP="00C1306C">
            <w:pPr>
              <w:jc w:val="center"/>
              <w:rPr>
                <w:rFonts w:ascii="Times New Roman" w:eastAsia="標楷體" w:hAnsi="Times New Roman" w:cs="Times New Roman"/>
                <w:bCs/>
                <w:szCs w:val="24"/>
              </w:rPr>
            </w:pPr>
            <w:r w:rsidRPr="00EE3C33">
              <w:rPr>
                <w:rFonts w:ascii="Times New Roman" w:eastAsia="標楷體" w:hAnsi="Times New Roman" w:cs="Times New Roman"/>
                <w:b/>
                <w:bCs/>
                <w:szCs w:val="24"/>
              </w:rPr>
              <w:t>科目名稱</w:t>
            </w:r>
          </w:p>
        </w:tc>
        <w:tc>
          <w:tcPr>
            <w:tcW w:w="6520" w:type="dxa"/>
            <w:shd w:val="clear" w:color="auto" w:fill="FFF2CC" w:themeFill="accent4" w:themeFillTint="33"/>
          </w:tcPr>
          <w:p w14:paraId="627281D2" w14:textId="5A997A6D" w:rsidR="00C1306C" w:rsidRPr="005857F6" w:rsidRDefault="00C1306C" w:rsidP="00C1306C">
            <w:pPr>
              <w:pStyle w:val="1"/>
              <w:numPr>
                <w:ilvl w:val="0"/>
                <w:numId w:val="0"/>
              </w:numPr>
              <w:jc w:val="center"/>
              <w:rPr>
                <w:rFonts w:ascii="Times New Roman" w:eastAsia="標楷體" w:hAnsi="Times New Roman" w:cs="Times New Roman"/>
                <w:bCs w:val="0"/>
              </w:rPr>
            </w:pPr>
            <w:r w:rsidRPr="00B77B28">
              <w:rPr>
                <w:rFonts w:ascii="Times New Roman" w:eastAsia="標楷體" w:hAnsi="Times New Roman" w:cs="Times New Roman"/>
                <w:b/>
                <w:kern w:val="2"/>
              </w:rPr>
              <w:t>試題</w:t>
            </w:r>
            <w:r w:rsidRPr="00B77B28">
              <w:rPr>
                <w:rFonts w:ascii="Times New Roman" w:eastAsia="標楷體" w:hAnsi="Times New Roman" w:cs="Times New Roman"/>
                <w:b/>
                <w:kern w:val="2"/>
              </w:rPr>
              <w:t>(</w:t>
            </w:r>
            <w:r w:rsidRPr="00B77B28">
              <w:rPr>
                <w:rFonts w:ascii="Times New Roman" w:eastAsia="標楷體" w:hAnsi="Times New Roman" w:cs="Times New Roman"/>
                <w:b/>
                <w:kern w:val="2"/>
              </w:rPr>
              <w:t>每科目</w:t>
            </w:r>
            <w:r w:rsidRPr="00B77B28">
              <w:rPr>
                <w:rFonts w:ascii="Times New Roman" w:eastAsia="標楷體" w:hAnsi="Times New Roman" w:cs="Times New Roman"/>
                <w:b/>
                <w:kern w:val="2"/>
              </w:rPr>
              <w:t>4</w:t>
            </w:r>
            <w:r w:rsidRPr="00B77B28">
              <w:rPr>
                <w:rFonts w:ascii="Times New Roman" w:eastAsia="標楷體" w:hAnsi="Times New Roman" w:cs="Times New Roman"/>
                <w:b/>
                <w:kern w:val="2"/>
              </w:rPr>
              <w:t>題、</w:t>
            </w:r>
            <w:proofErr w:type="gramStart"/>
            <w:r w:rsidRPr="00B77B28">
              <w:rPr>
                <w:rFonts w:ascii="Times New Roman" w:eastAsia="標楷體" w:hAnsi="Times New Roman" w:cs="Times New Roman"/>
                <w:b/>
                <w:kern w:val="2"/>
              </w:rPr>
              <w:t>每題各</w:t>
            </w:r>
            <w:r w:rsidRPr="00B77B28">
              <w:rPr>
                <w:rFonts w:ascii="Times New Roman" w:eastAsia="標楷體" w:hAnsi="Times New Roman" w:cs="Times New Roman"/>
                <w:b/>
                <w:kern w:val="2"/>
              </w:rPr>
              <w:t>25</w:t>
            </w:r>
            <w:r w:rsidRPr="00B77B28">
              <w:rPr>
                <w:rFonts w:ascii="Times New Roman" w:eastAsia="標楷體" w:hAnsi="Times New Roman" w:cs="Times New Roman"/>
                <w:b/>
                <w:kern w:val="2"/>
              </w:rPr>
              <w:t>分</w:t>
            </w:r>
            <w:proofErr w:type="gramEnd"/>
            <w:r w:rsidRPr="00B77B28">
              <w:rPr>
                <w:rFonts w:ascii="Times New Roman" w:eastAsia="標楷體" w:hAnsi="Times New Roman" w:cs="Times New Roman"/>
                <w:b/>
                <w:kern w:val="2"/>
              </w:rPr>
              <w:t>)</w:t>
            </w:r>
          </w:p>
        </w:tc>
      </w:tr>
      <w:tr w:rsidR="00C1306C" w:rsidRPr="00F86A19" w14:paraId="6A4D8687" w14:textId="77777777" w:rsidTr="00E32ADB">
        <w:tc>
          <w:tcPr>
            <w:tcW w:w="1271" w:type="dxa"/>
            <w:vMerge w:val="restart"/>
          </w:tcPr>
          <w:p w14:paraId="257E3401" w14:textId="7F16FAEE" w:rsidR="00C1306C" w:rsidRPr="00F86A19" w:rsidRDefault="00C1306C" w:rsidP="00C1306C">
            <w:pPr>
              <w:jc w:val="center"/>
              <w:rPr>
                <w:rFonts w:ascii="Times New Roman" w:eastAsia="標楷體" w:hAnsi="Times New Roman" w:cs="Times New Roman"/>
                <w:bCs/>
                <w:szCs w:val="24"/>
              </w:rPr>
            </w:pPr>
            <w:r>
              <w:rPr>
                <w:rFonts w:ascii="Times New Roman" w:eastAsia="標楷體" w:hAnsi="Times New Roman" w:cs="Times New Roman" w:hint="eastAsia"/>
                <w:bCs/>
                <w:szCs w:val="24"/>
              </w:rPr>
              <w:t>113-2</w:t>
            </w:r>
          </w:p>
        </w:tc>
        <w:tc>
          <w:tcPr>
            <w:tcW w:w="1843" w:type="dxa"/>
          </w:tcPr>
          <w:p w14:paraId="759DC57B" w14:textId="2F3CFC8B" w:rsidR="00C1306C" w:rsidRPr="005857F6" w:rsidRDefault="00C1306C" w:rsidP="00C1306C">
            <w:pPr>
              <w:rPr>
                <w:rFonts w:ascii="Times New Roman" w:eastAsia="標楷體" w:hAnsi="Times New Roman" w:cs="Times New Roman"/>
                <w:bCs/>
                <w:szCs w:val="24"/>
              </w:rPr>
            </w:pPr>
            <w:r w:rsidRPr="00C1306C">
              <w:rPr>
                <w:rFonts w:ascii="Times New Roman" w:eastAsia="標楷體" w:hAnsi="Times New Roman" w:cs="Times New Roman" w:hint="eastAsia"/>
                <w:bCs/>
                <w:szCs w:val="24"/>
              </w:rPr>
              <w:t>教育倫理學專題</w:t>
            </w:r>
            <w:r w:rsidRPr="00C1306C">
              <w:rPr>
                <w:rFonts w:ascii="Times New Roman" w:eastAsia="標楷體" w:hAnsi="Times New Roman" w:cs="Times New Roman"/>
                <w:bCs/>
                <w:szCs w:val="24"/>
              </w:rPr>
              <w:t>研究</w:t>
            </w:r>
          </w:p>
        </w:tc>
        <w:tc>
          <w:tcPr>
            <w:tcW w:w="6520" w:type="dxa"/>
          </w:tcPr>
          <w:p w14:paraId="6F59441E" w14:textId="4EE51B1C" w:rsidR="00C1306C" w:rsidRPr="00C1306C" w:rsidRDefault="00C1306C" w:rsidP="00C1306C">
            <w:pPr>
              <w:pStyle w:val="1"/>
              <w:numPr>
                <w:ilvl w:val="0"/>
                <w:numId w:val="198"/>
              </w:numPr>
              <w:jc w:val="both"/>
              <w:rPr>
                <w:rFonts w:hint="eastAsia"/>
              </w:rPr>
            </w:pPr>
            <w:r w:rsidRPr="00C1306C">
              <w:rPr>
                <w:rFonts w:ascii="標楷體" w:eastAsia="標楷體" w:hAnsi="標楷體" w:hint="eastAsia"/>
              </w:rPr>
              <w:t xml:space="preserve">請您說明斯普朗格(E. </w:t>
            </w:r>
            <w:proofErr w:type="spellStart"/>
            <w:r w:rsidRPr="00C1306C">
              <w:rPr>
                <w:rFonts w:ascii="標楷體" w:eastAsia="標楷體" w:hAnsi="標楷體" w:hint="eastAsia"/>
              </w:rPr>
              <w:t>Spranger</w:t>
            </w:r>
            <w:proofErr w:type="spellEnd"/>
            <w:r w:rsidRPr="00C1306C">
              <w:rPr>
                <w:rFonts w:ascii="標楷體" w:eastAsia="標楷體" w:hAnsi="標楷體" w:hint="eastAsia"/>
              </w:rPr>
              <w:t>)教育倫理學理論的內涵？</w:t>
            </w:r>
          </w:p>
          <w:p w14:paraId="499D39B4" w14:textId="77777777" w:rsidR="00C1306C" w:rsidRPr="00C1306C" w:rsidRDefault="00C1306C" w:rsidP="00C1306C">
            <w:pPr>
              <w:pStyle w:val="a6"/>
              <w:numPr>
                <w:ilvl w:val="0"/>
                <w:numId w:val="198"/>
              </w:numPr>
              <w:ind w:leftChars="0"/>
              <w:rPr>
                <w:szCs w:val="24"/>
              </w:rPr>
            </w:pPr>
            <w:r w:rsidRPr="00C1306C">
              <w:rPr>
                <w:rFonts w:ascii="標楷體" w:eastAsia="標楷體" w:hAnsi="標楷體" w:hint="eastAsia"/>
                <w:szCs w:val="24"/>
              </w:rPr>
              <w:t>請您列舉和說明良心教育的五個方法？</w:t>
            </w:r>
          </w:p>
          <w:p w14:paraId="6999174B" w14:textId="77777777" w:rsidR="00C1306C" w:rsidRPr="00C1306C" w:rsidRDefault="00C1306C" w:rsidP="00C1306C">
            <w:pPr>
              <w:pStyle w:val="a6"/>
              <w:numPr>
                <w:ilvl w:val="0"/>
                <w:numId w:val="198"/>
              </w:numPr>
              <w:ind w:leftChars="0"/>
              <w:rPr>
                <w:szCs w:val="24"/>
              </w:rPr>
            </w:pPr>
            <w:r w:rsidRPr="00C1306C">
              <w:rPr>
                <w:rFonts w:ascii="標楷體" w:eastAsia="標楷體" w:hAnsi="標楷體"/>
                <w:szCs w:val="24"/>
              </w:rPr>
              <w:t>請您說明建立</w:t>
            </w:r>
            <w:r w:rsidRPr="00C1306C">
              <w:rPr>
                <w:rFonts w:ascii="標楷體" w:eastAsia="標楷體" w:hAnsi="標楷體" w:hint="eastAsia"/>
                <w:szCs w:val="24"/>
              </w:rPr>
              <w:t>「</w:t>
            </w:r>
            <w:r w:rsidRPr="00C1306C">
              <w:rPr>
                <w:rFonts w:ascii="標楷體" w:eastAsia="標楷體" w:hAnsi="標楷體"/>
                <w:szCs w:val="24"/>
              </w:rPr>
              <w:t>教育倫理學</w:t>
            </w:r>
            <w:r w:rsidRPr="00C1306C">
              <w:rPr>
                <w:rFonts w:ascii="標楷體" w:eastAsia="標楷體" w:hAnsi="標楷體" w:hint="eastAsia"/>
                <w:szCs w:val="24"/>
              </w:rPr>
              <w:t>」</w:t>
            </w:r>
            <w:r w:rsidRPr="00C1306C">
              <w:rPr>
                <w:rFonts w:ascii="標楷體" w:eastAsia="標楷體" w:hAnsi="標楷體"/>
                <w:szCs w:val="24"/>
              </w:rPr>
              <w:t>的五項重要因素？</w:t>
            </w:r>
          </w:p>
          <w:p w14:paraId="40ADE596" w14:textId="1ADA37AD" w:rsidR="00C1306C" w:rsidRPr="00C1306C" w:rsidRDefault="00C1306C" w:rsidP="00C1306C">
            <w:pPr>
              <w:pStyle w:val="a6"/>
              <w:numPr>
                <w:ilvl w:val="0"/>
                <w:numId w:val="198"/>
              </w:numPr>
              <w:ind w:leftChars="0"/>
              <w:rPr>
                <w:rFonts w:hint="eastAsia"/>
                <w:szCs w:val="24"/>
              </w:rPr>
            </w:pPr>
            <w:proofErr w:type="gramStart"/>
            <w:r w:rsidRPr="00C1306C">
              <w:rPr>
                <w:rFonts w:ascii="標楷體" w:eastAsia="標楷體" w:hAnsi="標楷體" w:hint="eastAsia"/>
                <w:szCs w:val="24"/>
              </w:rPr>
              <w:t>請申論</w:t>
            </w:r>
            <w:proofErr w:type="gramEnd"/>
            <w:r w:rsidRPr="00C1306C">
              <w:rPr>
                <w:rFonts w:ascii="標楷體" w:eastAsia="標楷體" w:hAnsi="標楷體" w:hint="eastAsia"/>
                <w:szCs w:val="24"/>
              </w:rPr>
              <w:t>四點「康德倫理學」的特色；接著，給予康德倫理學一個整體的評價。</w:t>
            </w:r>
          </w:p>
        </w:tc>
      </w:tr>
      <w:tr w:rsidR="00C1306C" w:rsidRPr="00F86A19" w14:paraId="5170D1FF" w14:textId="77777777" w:rsidTr="00E32ADB">
        <w:tc>
          <w:tcPr>
            <w:tcW w:w="1271" w:type="dxa"/>
            <w:vMerge/>
          </w:tcPr>
          <w:p w14:paraId="3B2EDD7B" w14:textId="77777777" w:rsidR="00C1306C" w:rsidRPr="00F86A19" w:rsidRDefault="00C1306C" w:rsidP="00C1306C">
            <w:pPr>
              <w:jc w:val="center"/>
              <w:rPr>
                <w:rFonts w:ascii="Times New Roman" w:eastAsia="標楷體" w:hAnsi="Times New Roman" w:cs="Times New Roman"/>
                <w:bCs/>
                <w:szCs w:val="24"/>
              </w:rPr>
            </w:pPr>
          </w:p>
        </w:tc>
        <w:tc>
          <w:tcPr>
            <w:tcW w:w="1843" w:type="dxa"/>
          </w:tcPr>
          <w:p w14:paraId="0FF39BDE" w14:textId="461413AD" w:rsidR="00C1306C" w:rsidRPr="005857F6" w:rsidRDefault="00C1306C" w:rsidP="00C1306C">
            <w:pPr>
              <w:rPr>
                <w:rFonts w:ascii="Times New Roman" w:eastAsia="標楷體" w:hAnsi="Times New Roman" w:cs="Times New Roman"/>
                <w:bCs/>
                <w:szCs w:val="24"/>
              </w:rPr>
            </w:pPr>
            <w:r w:rsidRPr="00C1306C">
              <w:rPr>
                <w:rFonts w:ascii="Times New Roman" w:eastAsia="標楷體" w:hAnsi="Times New Roman" w:cs="Times New Roman" w:hint="eastAsia"/>
                <w:bCs/>
                <w:szCs w:val="24"/>
              </w:rPr>
              <w:t>教育領導專題</w:t>
            </w:r>
            <w:r w:rsidRPr="00C1306C">
              <w:rPr>
                <w:rFonts w:ascii="Times New Roman" w:eastAsia="標楷體" w:hAnsi="Times New Roman" w:cs="Times New Roman"/>
                <w:bCs/>
                <w:szCs w:val="24"/>
              </w:rPr>
              <w:t>研究</w:t>
            </w:r>
          </w:p>
        </w:tc>
        <w:tc>
          <w:tcPr>
            <w:tcW w:w="6520" w:type="dxa"/>
          </w:tcPr>
          <w:p w14:paraId="467A68C6" w14:textId="1194F714" w:rsidR="00C1306C" w:rsidRPr="00C1306C" w:rsidRDefault="00C1306C" w:rsidP="00C1306C">
            <w:pPr>
              <w:pStyle w:val="1"/>
              <w:numPr>
                <w:ilvl w:val="0"/>
                <w:numId w:val="0"/>
              </w:numPr>
              <w:ind w:left="480" w:hanging="480"/>
              <w:jc w:val="both"/>
              <w:rPr>
                <w:rFonts w:ascii="標楷體" w:eastAsia="標楷體" w:hAnsi="標楷體"/>
              </w:rPr>
            </w:pPr>
            <w:r w:rsidRPr="00C1306C">
              <w:rPr>
                <w:rFonts w:ascii="標楷體" w:eastAsia="標楷體" w:hAnsi="標楷體" w:hint="eastAsia"/>
              </w:rPr>
              <w:t>一、何謂教師領導？中小學校長可以採取哪些具體措施，協助教師擔負教師領導的角色，建構學校辦學特色。</w:t>
            </w:r>
          </w:p>
          <w:p w14:paraId="136944A0" w14:textId="308D5034" w:rsidR="00C1306C" w:rsidRPr="00C1306C" w:rsidRDefault="00C1306C" w:rsidP="00C1306C">
            <w:pPr>
              <w:ind w:left="420" w:hangingChars="175" w:hanging="420"/>
              <w:rPr>
                <w:rFonts w:ascii="標楷體" w:eastAsia="標楷體" w:hAnsi="標楷體"/>
                <w:szCs w:val="24"/>
              </w:rPr>
            </w:pPr>
            <w:r w:rsidRPr="00C1306C">
              <w:rPr>
                <w:rFonts w:ascii="標楷體" w:eastAsia="標楷體" w:hAnsi="標楷體" w:hint="eastAsia"/>
                <w:szCs w:val="24"/>
              </w:rPr>
              <w:t>二、何謂成功的校長領導？依據國內外的研究，成功的校長領導有哪些面向和具體內涵。</w:t>
            </w:r>
          </w:p>
          <w:p w14:paraId="3B7C5641" w14:textId="14EAA53E" w:rsidR="00C1306C" w:rsidRPr="00C1306C" w:rsidRDefault="00C1306C" w:rsidP="00C1306C">
            <w:pPr>
              <w:ind w:left="420" w:hangingChars="175" w:hanging="420"/>
              <w:rPr>
                <w:rFonts w:ascii="標楷體" w:eastAsia="標楷體" w:hAnsi="標楷體"/>
                <w:kern w:val="0"/>
                <w:szCs w:val="24"/>
              </w:rPr>
            </w:pPr>
            <w:r w:rsidRPr="00C1306C">
              <w:rPr>
                <w:rFonts w:ascii="標楷體" w:eastAsia="標楷體" w:hAnsi="標楷體" w:hint="eastAsia"/>
                <w:kern w:val="0"/>
                <w:szCs w:val="24"/>
              </w:rPr>
              <w:t>三、</w:t>
            </w:r>
            <w:r w:rsidRPr="00C1306C">
              <w:rPr>
                <w:rFonts w:ascii="標楷體" w:eastAsia="標楷體" w:hAnsi="標楷體"/>
                <w:kern w:val="0"/>
                <w:szCs w:val="24"/>
              </w:rPr>
              <w:t>何謂凝聚力領導？請分析其在學校文化建構與團隊士氣提升中的功能。</w:t>
            </w:r>
          </w:p>
          <w:p w14:paraId="0FAF4182" w14:textId="7173DE67" w:rsidR="00C1306C" w:rsidRPr="00C1306C" w:rsidRDefault="00C1306C" w:rsidP="00C1306C">
            <w:pPr>
              <w:ind w:left="420" w:hangingChars="175" w:hanging="420"/>
              <w:rPr>
                <w:rFonts w:hint="eastAsia"/>
                <w:szCs w:val="24"/>
              </w:rPr>
            </w:pPr>
            <w:r w:rsidRPr="00C1306C">
              <w:rPr>
                <w:rFonts w:ascii="標楷體" w:eastAsia="標楷體" w:hAnsi="標楷體" w:hint="eastAsia"/>
                <w:kern w:val="0"/>
                <w:szCs w:val="24"/>
              </w:rPr>
              <w:t>四、</w:t>
            </w:r>
            <w:r w:rsidRPr="00C1306C">
              <w:rPr>
                <w:rFonts w:ascii="標楷體" w:eastAsia="標楷體" w:hAnsi="標楷體"/>
                <w:kern w:val="0"/>
                <w:szCs w:val="24"/>
              </w:rPr>
              <w:t>請說明投入領導的核心內涵，並分析校長如何透過個人投入與榜樣行為影響學校成員的教學熱情與責任感。</w:t>
            </w:r>
          </w:p>
        </w:tc>
      </w:tr>
    </w:tbl>
    <w:p w14:paraId="675CDEB2" w14:textId="32CEEEB9" w:rsidR="00681818" w:rsidRPr="00F86A19" w:rsidRDefault="00681818" w:rsidP="00897973"/>
    <w:sectPr w:rsidR="00681818" w:rsidRPr="00F86A19" w:rsidSect="00681818">
      <w:pgSz w:w="11906" w:h="16838"/>
      <w:pgMar w:top="851"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A61"/>
    <w:multiLevelType w:val="hybridMultilevel"/>
    <w:tmpl w:val="D65663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B5208"/>
    <w:multiLevelType w:val="hybridMultilevel"/>
    <w:tmpl w:val="63F63A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8C6DE7"/>
    <w:multiLevelType w:val="hybridMultilevel"/>
    <w:tmpl w:val="08005DC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 w15:restartNumberingAfterBreak="0">
    <w:nsid w:val="063B3CA5"/>
    <w:multiLevelType w:val="hybridMultilevel"/>
    <w:tmpl w:val="7326DE0E"/>
    <w:lvl w:ilvl="0" w:tplc="04090015">
      <w:start w:val="1"/>
      <w:numFmt w:val="taiwaneseCountingThousand"/>
      <w:lvlText w:val="%1、"/>
      <w:lvlJc w:val="left"/>
      <w:pPr>
        <w:ind w:left="514" w:hanging="480"/>
      </w:pPr>
    </w:lvl>
    <w:lvl w:ilvl="1" w:tplc="7E90D4BE">
      <w:start w:val="1"/>
      <w:numFmt w:val="decimal"/>
      <w:lvlText w:val="(%2)"/>
      <w:lvlJc w:val="left"/>
      <w:pPr>
        <w:ind w:left="874" w:hanging="360"/>
      </w:pPr>
      <w:rPr>
        <w:rFonts w:hint="default"/>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4" w15:restartNumberingAfterBreak="0">
    <w:nsid w:val="06505CB8"/>
    <w:multiLevelType w:val="hybridMultilevel"/>
    <w:tmpl w:val="503A248C"/>
    <w:lvl w:ilvl="0" w:tplc="04090015">
      <w:start w:val="1"/>
      <w:numFmt w:val="taiwaneseCountingThousand"/>
      <w:lvlText w:val="%1、"/>
      <w:lvlJc w:val="left"/>
      <w:pPr>
        <w:ind w:left="480" w:hanging="480"/>
      </w:p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365022"/>
    <w:multiLevelType w:val="hybridMultilevel"/>
    <w:tmpl w:val="D582668A"/>
    <w:lvl w:ilvl="0" w:tplc="04090015">
      <w:start w:val="1"/>
      <w:numFmt w:val="taiwaneseCountingThousand"/>
      <w:lvlText w:val="%1、"/>
      <w:lvlJc w:val="left"/>
      <w:pPr>
        <w:ind w:left="480" w:hanging="480"/>
      </w:pPr>
    </w:lvl>
    <w:lvl w:ilvl="1" w:tplc="3DC4DDC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8252BFF"/>
    <w:multiLevelType w:val="hybridMultilevel"/>
    <w:tmpl w:val="15BABF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8C23754"/>
    <w:multiLevelType w:val="hybridMultilevel"/>
    <w:tmpl w:val="8EE2FFD4"/>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8" w15:restartNumberingAfterBreak="0">
    <w:nsid w:val="0A6E3F03"/>
    <w:multiLevelType w:val="hybridMultilevel"/>
    <w:tmpl w:val="0A0A76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E869D0"/>
    <w:multiLevelType w:val="hybridMultilevel"/>
    <w:tmpl w:val="2378149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C791E6A"/>
    <w:multiLevelType w:val="hybridMultilevel"/>
    <w:tmpl w:val="1ADA6C5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FF97302"/>
    <w:multiLevelType w:val="hybridMultilevel"/>
    <w:tmpl w:val="D4E84D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09E4198"/>
    <w:multiLevelType w:val="hybridMultilevel"/>
    <w:tmpl w:val="E5E4F886"/>
    <w:lvl w:ilvl="0" w:tplc="04090015">
      <w:start w:val="1"/>
      <w:numFmt w:val="taiwaneseCountingThousand"/>
      <w:lvlText w:val="%1、"/>
      <w:lvlJc w:val="left"/>
      <w:pPr>
        <w:ind w:left="514" w:hanging="480"/>
      </w:pPr>
    </w:lvl>
    <w:lvl w:ilvl="1" w:tplc="0FBCE396">
      <w:start w:val="1"/>
      <w:numFmt w:val="taiwaneseCountingThousand"/>
      <w:lvlText w:val="(%2)"/>
      <w:lvlJc w:val="left"/>
      <w:pPr>
        <w:ind w:left="994" w:hanging="480"/>
      </w:pPr>
      <w:rPr>
        <w:rFonts w:hint="default"/>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3" w15:restartNumberingAfterBreak="0">
    <w:nsid w:val="14F70AD8"/>
    <w:multiLevelType w:val="hybridMultilevel"/>
    <w:tmpl w:val="711A8FD4"/>
    <w:lvl w:ilvl="0" w:tplc="04090015">
      <w:start w:val="1"/>
      <w:numFmt w:val="taiwaneseCountingThousand"/>
      <w:lvlText w:val="%1、"/>
      <w:lvlJc w:val="left"/>
      <w:pPr>
        <w:ind w:left="514" w:hanging="480"/>
      </w:pPr>
    </w:lvl>
    <w:lvl w:ilvl="1" w:tplc="04090019">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4" w15:restartNumberingAfterBreak="0">
    <w:nsid w:val="158712C3"/>
    <w:multiLevelType w:val="hybridMultilevel"/>
    <w:tmpl w:val="E256B1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6265D46"/>
    <w:multiLevelType w:val="hybridMultilevel"/>
    <w:tmpl w:val="0DFCEAD0"/>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6" w15:restartNumberingAfterBreak="0">
    <w:nsid w:val="162C37F8"/>
    <w:multiLevelType w:val="hybridMultilevel"/>
    <w:tmpl w:val="AA08670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657367A"/>
    <w:multiLevelType w:val="multilevel"/>
    <w:tmpl w:val="97D416F2"/>
    <w:lvl w:ilvl="0">
      <w:start w:val="1"/>
      <w:numFmt w:val="taiwaneseCountingThousand"/>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C0731A"/>
    <w:multiLevelType w:val="hybridMultilevel"/>
    <w:tmpl w:val="0EAC2ED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7926F58"/>
    <w:multiLevelType w:val="hybridMultilevel"/>
    <w:tmpl w:val="A6DCDC4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0" w15:restartNumberingAfterBreak="0">
    <w:nsid w:val="192135D6"/>
    <w:multiLevelType w:val="hybridMultilevel"/>
    <w:tmpl w:val="38882D1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9481F3C"/>
    <w:multiLevelType w:val="hybridMultilevel"/>
    <w:tmpl w:val="EED060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9895596"/>
    <w:multiLevelType w:val="hybridMultilevel"/>
    <w:tmpl w:val="5776A722"/>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3" w15:restartNumberingAfterBreak="0">
    <w:nsid w:val="1A5A1E01"/>
    <w:multiLevelType w:val="hybridMultilevel"/>
    <w:tmpl w:val="6B0E78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ACE79E6"/>
    <w:multiLevelType w:val="hybridMultilevel"/>
    <w:tmpl w:val="5B46E962"/>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5" w15:restartNumberingAfterBreak="0">
    <w:nsid w:val="1D6B4F18"/>
    <w:multiLevelType w:val="hybridMultilevel"/>
    <w:tmpl w:val="24BC81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DDB06D9"/>
    <w:multiLevelType w:val="hybridMultilevel"/>
    <w:tmpl w:val="C3CAD57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7" w15:restartNumberingAfterBreak="0">
    <w:nsid w:val="1E6C53B2"/>
    <w:multiLevelType w:val="hybridMultilevel"/>
    <w:tmpl w:val="3ADC5B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EA55B98"/>
    <w:multiLevelType w:val="hybridMultilevel"/>
    <w:tmpl w:val="38580A1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EBA028E"/>
    <w:multiLevelType w:val="hybridMultilevel"/>
    <w:tmpl w:val="62EA0D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EFF6128"/>
    <w:multiLevelType w:val="hybridMultilevel"/>
    <w:tmpl w:val="0D56E8F2"/>
    <w:lvl w:ilvl="0" w:tplc="04090015">
      <w:start w:val="1"/>
      <w:numFmt w:val="taiwaneseCountingThousand"/>
      <w:lvlText w:val="%1、"/>
      <w:lvlJc w:val="left"/>
      <w:pPr>
        <w:ind w:left="514" w:hanging="480"/>
      </w:pPr>
    </w:lvl>
    <w:lvl w:ilvl="1" w:tplc="0FBCE396">
      <w:start w:val="1"/>
      <w:numFmt w:val="taiwaneseCountingThousand"/>
      <w:lvlText w:val="(%2)"/>
      <w:lvlJc w:val="left"/>
      <w:pPr>
        <w:ind w:left="994" w:hanging="480"/>
      </w:pPr>
      <w:rPr>
        <w:rFonts w:hint="default"/>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1" w15:restartNumberingAfterBreak="0">
    <w:nsid w:val="20B203F7"/>
    <w:multiLevelType w:val="hybridMultilevel"/>
    <w:tmpl w:val="A21464C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0DA74A6"/>
    <w:multiLevelType w:val="hybridMultilevel"/>
    <w:tmpl w:val="C3843560"/>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3" w15:restartNumberingAfterBreak="0">
    <w:nsid w:val="22D50763"/>
    <w:multiLevelType w:val="hybridMultilevel"/>
    <w:tmpl w:val="464C41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3F94B48"/>
    <w:multiLevelType w:val="hybridMultilevel"/>
    <w:tmpl w:val="7D92AE64"/>
    <w:lvl w:ilvl="0" w:tplc="04090015">
      <w:start w:val="1"/>
      <w:numFmt w:val="taiwaneseCountingThousand"/>
      <w:lvlText w:val="%1、"/>
      <w:lvlJc w:val="left"/>
      <w:pPr>
        <w:ind w:left="497" w:hanging="480"/>
      </w:p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35" w15:restartNumberingAfterBreak="0">
    <w:nsid w:val="26280CF8"/>
    <w:multiLevelType w:val="hybridMultilevel"/>
    <w:tmpl w:val="5000708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6" w15:restartNumberingAfterBreak="0">
    <w:nsid w:val="267A461C"/>
    <w:multiLevelType w:val="hybridMultilevel"/>
    <w:tmpl w:val="C8CCB92C"/>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7" w15:restartNumberingAfterBreak="0">
    <w:nsid w:val="26A65929"/>
    <w:multiLevelType w:val="hybridMultilevel"/>
    <w:tmpl w:val="81480524"/>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8" w15:restartNumberingAfterBreak="0">
    <w:nsid w:val="2756429F"/>
    <w:multiLevelType w:val="hybridMultilevel"/>
    <w:tmpl w:val="7496FACE"/>
    <w:lvl w:ilvl="0" w:tplc="5B1CDB30">
      <w:start w:val="1"/>
      <w:numFmt w:val="decimal"/>
      <w:pStyle w:val="2"/>
      <w:lvlText w:val="%1."/>
      <w:lvlJc w:val="left"/>
      <w:pPr>
        <w:ind w:left="480" w:hanging="480"/>
      </w:pPr>
      <w:rPr>
        <w:rFonts w:hint="eastAsia"/>
      </w:rPr>
    </w:lvl>
    <w:lvl w:ilvl="1" w:tplc="708E749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7A527EA"/>
    <w:multiLevelType w:val="hybridMultilevel"/>
    <w:tmpl w:val="73BC6F6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8CF5A95"/>
    <w:multiLevelType w:val="hybridMultilevel"/>
    <w:tmpl w:val="7F206B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9985B46"/>
    <w:multiLevelType w:val="hybridMultilevel"/>
    <w:tmpl w:val="92C296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9BB16D4"/>
    <w:multiLevelType w:val="hybridMultilevel"/>
    <w:tmpl w:val="F488B6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A843D30"/>
    <w:multiLevelType w:val="hybridMultilevel"/>
    <w:tmpl w:val="1DB8A5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CED35E1"/>
    <w:multiLevelType w:val="hybridMultilevel"/>
    <w:tmpl w:val="84204F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D3D49D0"/>
    <w:multiLevelType w:val="hybridMultilevel"/>
    <w:tmpl w:val="D92E7182"/>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6" w15:restartNumberingAfterBreak="0">
    <w:nsid w:val="2EDD142C"/>
    <w:multiLevelType w:val="hybridMultilevel"/>
    <w:tmpl w:val="215E6B9E"/>
    <w:lvl w:ilvl="0" w:tplc="04090015">
      <w:start w:val="1"/>
      <w:numFmt w:val="taiwaneseCountingThousand"/>
      <w:lvlText w:val="%1、"/>
      <w:lvlJc w:val="left"/>
      <w:pPr>
        <w:ind w:left="413" w:hanging="480"/>
      </w:pPr>
    </w:lvl>
    <w:lvl w:ilvl="1" w:tplc="04090019" w:tentative="1">
      <w:start w:val="1"/>
      <w:numFmt w:val="ideographTraditional"/>
      <w:lvlText w:val="%2、"/>
      <w:lvlJc w:val="left"/>
      <w:pPr>
        <w:ind w:left="893" w:hanging="480"/>
      </w:pPr>
    </w:lvl>
    <w:lvl w:ilvl="2" w:tplc="0409001B" w:tentative="1">
      <w:start w:val="1"/>
      <w:numFmt w:val="lowerRoman"/>
      <w:lvlText w:val="%3."/>
      <w:lvlJc w:val="right"/>
      <w:pPr>
        <w:ind w:left="1373" w:hanging="480"/>
      </w:pPr>
    </w:lvl>
    <w:lvl w:ilvl="3" w:tplc="0409000F" w:tentative="1">
      <w:start w:val="1"/>
      <w:numFmt w:val="decimal"/>
      <w:lvlText w:val="%4."/>
      <w:lvlJc w:val="left"/>
      <w:pPr>
        <w:ind w:left="1853" w:hanging="480"/>
      </w:pPr>
    </w:lvl>
    <w:lvl w:ilvl="4" w:tplc="04090019" w:tentative="1">
      <w:start w:val="1"/>
      <w:numFmt w:val="ideographTraditional"/>
      <w:lvlText w:val="%5、"/>
      <w:lvlJc w:val="left"/>
      <w:pPr>
        <w:ind w:left="2333" w:hanging="480"/>
      </w:pPr>
    </w:lvl>
    <w:lvl w:ilvl="5" w:tplc="0409001B" w:tentative="1">
      <w:start w:val="1"/>
      <w:numFmt w:val="lowerRoman"/>
      <w:lvlText w:val="%6."/>
      <w:lvlJc w:val="right"/>
      <w:pPr>
        <w:ind w:left="2813" w:hanging="480"/>
      </w:pPr>
    </w:lvl>
    <w:lvl w:ilvl="6" w:tplc="0409000F" w:tentative="1">
      <w:start w:val="1"/>
      <w:numFmt w:val="decimal"/>
      <w:lvlText w:val="%7."/>
      <w:lvlJc w:val="left"/>
      <w:pPr>
        <w:ind w:left="3293" w:hanging="480"/>
      </w:pPr>
    </w:lvl>
    <w:lvl w:ilvl="7" w:tplc="04090019" w:tentative="1">
      <w:start w:val="1"/>
      <w:numFmt w:val="ideographTraditional"/>
      <w:lvlText w:val="%8、"/>
      <w:lvlJc w:val="left"/>
      <w:pPr>
        <w:ind w:left="3773" w:hanging="480"/>
      </w:pPr>
    </w:lvl>
    <w:lvl w:ilvl="8" w:tplc="0409001B" w:tentative="1">
      <w:start w:val="1"/>
      <w:numFmt w:val="lowerRoman"/>
      <w:lvlText w:val="%9."/>
      <w:lvlJc w:val="right"/>
      <w:pPr>
        <w:ind w:left="4253" w:hanging="480"/>
      </w:pPr>
    </w:lvl>
  </w:abstractNum>
  <w:abstractNum w:abstractNumId="47" w15:restartNumberingAfterBreak="0">
    <w:nsid w:val="2FBB616D"/>
    <w:multiLevelType w:val="hybridMultilevel"/>
    <w:tmpl w:val="CECE2EE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0CD567A"/>
    <w:multiLevelType w:val="hybridMultilevel"/>
    <w:tmpl w:val="BA6C621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32411F3C"/>
    <w:multiLevelType w:val="hybridMultilevel"/>
    <w:tmpl w:val="D3643DEE"/>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0" w15:restartNumberingAfterBreak="0">
    <w:nsid w:val="327C6AEA"/>
    <w:multiLevelType w:val="hybridMultilevel"/>
    <w:tmpl w:val="DD4E9C82"/>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1" w15:restartNumberingAfterBreak="0">
    <w:nsid w:val="341B30F7"/>
    <w:multiLevelType w:val="hybridMultilevel"/>
    <w:tmpl w:val="4950CEBE"/>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2" w15:restartNumberingAfterBreak="0">
    <w:nsid w:val="367678F9"/>
    <w:multiLevelType w:val="hybridMultilevel"/>
    <w:tmpl w:val="5D643C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37D6443D"/>
    <w:multiLevelType w:val="hybridMultilevel"/>
    <w:tmpl w:val="4E30FD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B9D2F3A"/>
    <w:multiLevelType w:val="hybridMultilevel"/>
    <w:tmpl w:val="015A15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C0669E1"/>
    <w:multiLevelType w:val="hybridMultilevel"/>
    <w:tmpl w:val="3E360526"/>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6" w15:restartNumberingAfterBreak="0">
    <w:nsid w:val="3D1D309A"/>
    <w:multiLevelType w:val="hybridMultilevel"/>
    <w:tmpl w:val="8472719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7" w15:restartNumberingAfterBreak="0">
    <w:nsid w:val="3D47012D"/>
    <w:multiLevelType w:val="hybridMultilevel"/>
    <w:tmpl w:val="B322A7FE"/>
    <w:lvl w:ilvl="0" w:tplc="04090015">
      <w:start w:val="1"/>
      <w:numFmt w:val="taiwaneseCountingThousand"/>
      <w:lvlText w:val="%1、"/>
      <w:lvlJc w:val="left"/>
      <w:pPr>
        <w:ind w:left="515" w:hanging="480"/>
      </w:pPr>
    </w:lvl>
    <w:lvl w:ilvl="1" w:tplc="04090019" w:tentative="1">
      <w:start w:val="1"/>
      <w:numFmt w:val="ideographTraditional"/>
      <w:lvlText w:val="%2、"/>
      <w:lvlJc w:val="left"/>
      <w:pPr>
        <w:ind w:left="995" w:hanging="480"/>
      </w:pPr>
    </w:lvl>
    <w:lvl w:ilvl="2" w:tplc="0409001B" w:tentative="1">
      <w:start w:val="1"/>
      <w:numFmt w:val="lowerRoman"/>
      <w:lvlText w:val="%3."/>
      <w:lvlJc w:val="right"/>
      <w:pPr>
        <w:ind w:left="1475" w:hanging="480"/>
      </w:pPr>
    </w:lvl>
    <w:lvl w:ilvl="3" w:tplc="0409000F" w:tentative="1">
      <w:start w:val="1"/>
      <w:numFmt w:val="decimal"/>
      <w:lvlText w:val="%4."/>
      <w:lvlJc w:val="left"/>
      <w:pPr>
        <w:ind w:left="1955" w:hanging="480"/>
      </w:pPr>
    </w:lvl>
    <w:lvl w:ilvl="4" w:tplc="04090019" w:tentative="1">
      <w:start w:val="1"/>
      <w:numFmt w:val="ideographTraditional"/>
      <w:lvlText w:val="%5、"/>
      <w:lvlJc w:val="left"/>
      <w:pPr>
        <w:ind w:left="2435" w:hanging="480"/>
      </w:pPr>
    </w:lvl>
    <w:lvl w:ilvl="5" w:tplc="0409001B" w:tentative="1">
      <w:start w:val="1"/>
      <w:numFmt w:val="lowerRoman"/>
      <w:lvlText w:val="%6."/>
      <w:lvlJc w:val="right"/>
      <w:pPr>
        <w:ind w:left="2915" w:hanging="480"/>
      </w:pPr>
    </w:lvl>
    <w:lvl w:ilvl="6" w:tplc="0409000F" w:tentative="1">
      <w:start w:val="1"/>
      <w:numFmt w:val="decimal"/>
      <w:lvlText w:val="%7."/>
      <w:lvlJc w:val="left"/>
      <w:pPr>
        <w:ind w:left="3395" w:hanging="480"/>
      </w:pPr>
    </w:lvl>
    <w:lvl w:ilvl="7" w:tplc="04090019" w:tentative="1">
      <w:start w:val="1"/>
      <w:numFmt w:val="ideographTraditional"/>
      <w:lvlText w:val="%8、"/>
      <w:lvlJc w:val="left"/>
      <w:pPr>
        <w:ind w:left="3875" w:hanging="480"/>
      </w:pPr>
    </w:lvl>
    <w:lvl w:ilvl="8" w:tplc="0409001B" w:tentative="1">
      <w:start w:val="1"/>
      <w:numFmt w:val="lowerRoman"/>
      <w:lvlText w:val="%9."/>
      <w:lvlJc w:val="right"/>
      <w:pPr>
        <w:ind w:left="4355" w:hanging="480"/>
      </w:pPr>
    </w:lvl>
  </w:abstractNum>
  <w:abstractNum w:abstractNumId="58" w15:restartNumberingAfterBreak="0">
    <w:nsid w:val="3DB62633"/>
    <w:multiLevelType w:val="hybridMultilevel"/>
    <w:tmpl w:val="7E54FD34"/>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9" w15:restartNumberingAfterBreak="0">
    <w:nsid w:val="3F6539E9"/>
    <w:multiLevelType w:val="hybridMultilevel"/>
    <w:tmpl w:val="CF3854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1161FE3"/>
    <w:multiLevelType w:val="hybridMultilevel"/>
    <w:tmpl w:val="F6A845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1633D58"/>
    <w:multiLevelType w:val="hybridMultilevel"/>
    <w:tmpl w:val="46582A70"/>
    <w:lvl w:ilvl="0" w:tplc="7D708DC8">
      <w:start w:val="1"/>
      <w:numFmt w:val="taiwaneseCountingThousand"/>
      <w:pStyle w:val="1"/>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41EE0126"/>
    <w:multiLevelType w:val="hybridMultilevel"/>
    <w:tmpl w:val="5DECBEC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438E53DD"/>
    <w:multiLevelType w:val="hybridMultilevel"/>
    <w:tmpl w:val="2C58AD7C"/>
    <w:lvl w:ilvl="0" w:tplc="04090015">
      <w:start w:val="1"/>
      <w:numFmt w:val="taiwaneseCountingThousand"/>
      <w:lvlText w:val="%1、"/>
      <w:lvlJc w:val="left"/>
      <w:pPr>
        <w:ind w:left="458" w:hanging="480"/>
      </w:p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64" w15:restartNumberingAfterBreak="0">
    <w:nsid w:val="43F54FE9"/>
    <w:multiLevelType w:val="hybridMultilevel"/>
    <w:tmpl w:val="A6DA8A2E"/>
    <w:lvl w:ilvl="0" w:tplc="04090015">
      <w:start w:val="1"/>
      <w:numFmt w:val="taiwaneseCountingThousand"/>
      <w:lvlText w:val="%1、"/>
      <w:lvlJc w:val="left"/>
      <w:pPr>
        <w:ind w:left="515" w:hanging="480"/>
      </w:pPr>
    </w:lvl>
    <w:lvl w:ilvl="1" w:tplc="04090019" w:tentative="1">
      <w:start w:val="1"/>
      <w:numFmt w:val="ideographTraditional"/>
      <w:lvlText w:val="%2、"/>
      <w:lvlJc w:val="left"/>
      <w:pPr>
        <w:ind w:left="995" w:hanging="480"/>
      </w:pPr>
    </w:lvl>
    <w:lvl w:ilvl="2" w:tplc="0409001B" w:tentative="1">
      <w:start w:val="1"/>
      <w:numFmt w:val="lowerRoman"/>
      <w:lvlText w:val="%3."/>
      <w:lvlJc w:val="right"/>
      <w:pPr>
        <w:ind w:left="1475" w:hanging="480"/>
      </w:pPr>
    </w:lvl>
    <w:lvl w:ilvl="3" w:tplc="0409000F" w:tentative="1">
      <w:start w:val="1"/>
      <w:numFmt w:val="decimal"/>
      <w:lvlText w:val="%4."/>
      <w:lvlJc w:val="left"/>
      <w:pPr>
        <w:ind w:left="1955" w:hanging="480"/>
      </w:pPr>
    </w:lvl>
    <w:lvl w:ilvl="4" w:tplc="04090019" w:tentative="1">
      <w:start w:val="1"/>
      <w:numFmt w:val="ideographTraditional"/>
      <w:lvlText w:val="%5、"/>
      <w:lvlJc w:val="left"/>
      <w:pPr>
        <w:ind w:left="2435" w:hanging="480"/>
      </w:pPr>
    </w:lvl>
    <w:lvl w:ilvl="5" w:tplc="0409001B" w:tentative="1">
      <w:start w:val="1"/>
      <w:numFmt w:val="lowerRoman"/>
      <w:lvlText w:val="%6."/>
      <w:lvlJc w:val="right"/>
      <w:pPr>
        <w:ind w:left="2915" w:hanging="480"/>
      </w:pPr>
    </w:lvl>
    <w:lvl w:ilvl="6" w:tplc="0409000F" w:tentative="1">
      <w:start w:val="1"/>
      <w:numFmt w:val="decimal"/>
      <w:lvlText w:val="%7."/>
      <w:lvlJc w:val="left"/>
      <w:pPr>
        <w:ind w:left="3395" w:hanging="480"/>
      </w:pPr>
    </w:lvl>
    <w:lvl w:ilvl="7" w:tplc="04090019" w:tentative="1">
      <w:start w:val="1"/>
      <w:numFmt w:val="ideographTraditional"/>
      <w:lvlText w:val="%8、"/>
      <w:lvlJc w:val="left"/>
      <w:pPr>
        <w:ind w:left="3875" w:hanging="480"/>
      </w:pPr>
    </w:lvl>
    <w:lvl w:ilvl="8" w:tplc="0409001B" w:tentative="1">
      <w:start w:val="1"/>
      <w:numFmt w:val="lowerRoman"/>
      <w:lvlText w:val="%9."/>
      <w:lvlJc w:val="right"/>
      <w:pPr>
        <w:ind w:left="4355" w:hanging="480"/>
      </w:pPr>
    </w:lvl>
  </w:abstractNum>
  <w:abstractNum w:abstractNumId="65" w15:restartNumberingAfterBreak="0">
    <w:nsid w:val="44C570C5"/>
    <w:multiLevelType w:val="hybridMultilevel"/>
    <w:tmpl w:val="EA02D966"/>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66" w15:restartNumberingAfterBreak="0">
    <w:nsid w:val="44F116E2"/>
    <w:multiLevelType w:val="hybridMultilevel"/>
    <w:tmpl w:val="4704CFC8"/>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67" w15:restartNumberingAfterBreak="0">
    <w:nsid w:val="45C97651"/>
    <w:multiLevelType w:val="hybridMultilevel"/>
    <w:tmpl w:val="AAF643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47C50B65"/>
    <w:multiLevelType w:val="hybridMultilevel"/>
    <w:tmpl w:val="AA68DDB0"/>
    <w:lvl w:ilvl="0" w:tplc="04090015">
      <w:start w:val="1"/>
      <w:numFmt w:val="taiwaneseCountingThousand"/>
      <w:lvlText w:val="%1、"/>
      <w:lvlJc w:val="left"/>
      <w:pPr>
        <w:ind w:left="413" w:hanging="480"/>
      </w:pPr>
    </w:lvl>
    <w:lvl w:ilvl="1" w:tplc="04090019" w:tentative="1">
      <w:start w:val="1"/>
      <w:numFmt w:val="ideographTraditional"/>
      <w:lvlText w:val="%2、"/>
      <w:lvlJc w:val="left"/>
      <w:pPr>
        <w:ind w:left="893" w:hanging="480"/>
      </w:pPr>
    </w:lvl>
    <w:lvl w:ilvl="2" w:tplc="0409001B" w:tentative="1">
      <w:start w:val="1"/>
      <w:numFmt w:val="lowerRoman"/>
      <w:lvlText w:val="%3."/>
      <w:lvlJc w:val="right"/>
      <w:pPr>
        <w:ind w:left="1373" w:hanging="480"/>
      </w:pPr>
    </w:lvl>
    <w:lvl w:ilvl="3" w:tplc="0409000F" w:tentative="1">
      <w:start w:val="1"/>
      <w:numFmt w:val="decimal"/>
      <w:lvlText w:val="%4."/>
      <w:lvlJc w:val="left"/>
      <w:pPr>
        <w:ind w:left="1853" w:hanging="480"/>
      </w:pPr>
    </w:lvl>
    <w:lvl w:ilvl="4" w:tplc="04090019" w:tentative="1">
      <w:start w:val="1"/>
      <w:numFmt w:val="ideographTraditional"/>
      <w:lvlText w:val="%5、"/>
      <w:lvlJc w:val="left"/>
      <w:pPr>
        <w:ind w:left="2333" w:hanging="480"/>
      </w:pPr>
    </w:lvl>
    <w:lvl w:ilvl="5" w:tplc="0409001B" w:tentative="1">
      <w:start w:val="1"/>
      <w:numFmt w:val="lowerRoman"/>
      <w:lvlText w:val="%6."/>
      <w:lvlJc w:val="right"/>
      <w:pPr>
        <w:ind w:left="2813" w:hanging="480"/>
      </w:pPr>
    </w:lvl>
    <w:lvl w:ilvl="6" w:tplc="0409000F" w:tentative="1">
      <w:start w:val="1"/>
      <w:numFmt w:val="decimal"/>
      <w:lvlText w:val="%7."/>
      <w:lvlJc w:val="left"/>
      <w:pPr>
        <w:ind w:left="3293" w:hanging="480"/>
      </w:pPr>
    </w:lvl>
    <w:lvl w:ilvl="7" w:tplc="04090019" w:tentative="1">
      <w:start w:val="1"/>
      <w:numFmt w:val="ideographTraditional"/>
      <w:lvlText w:val="%8、"/>
      <w:lvlJc w:val="left"/>
      <w:pPr>
        <w:ind w:left="3773" w:hanging="480"/>
      </w:pPr>
    </w:lvl>
    <w:lvl w:ilvl="8" w:tplc="0409001B" w:tentative="1">
      <w:start w:val="1"/>
      <w:numFmt w:val="lowerRoman"/>
      <w:lvlText w:val="%9."/>
      <w:lvlJc w:val="right"/>
      <w:pPr>
        <w:ind w:left="4253" w:hanging="480"/>
      </w:pPr>
    </w:lvl>
  </w:abstractNum>
  <w:abstractNum w:abstractNumId="69" w15:restartNumberingAfterBreak="0">
    <w:nsid w:val="48650921"/>
    <w:multiLevelType w:val="hybridMultilevel"/>
    <w:tmpl w:val="B7968C0E"/>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70" w15:restartNumberingAfterBreak="0">
    <w:nsid w:val="48884D09"/>
    <w:multiLevelType w:val="hybridMultilevel"/>
    <w:tmpl w:val="3C54D424"/>
    <w:lvl w:ilvl="0" w:tplc="04090015">
      <w:start w:val="1"/>
      <w:numFmt w:val="taiwaneseCountingThousand"/>
      <w:lvlText w:val="%1、"/>
      <w:lvlJc w:val="left"/>
      <w:pPr>
        <w:ind w:left="458" w:hanging="480"/>
      </w:p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71" w15:restartNumberingAfterBreak="0">
    <w:nsid w:val="488F53D6"/>
    <w:multiLevelType w:val="hybridMultilevel"/>
    <w:tmpl w:val="F61EA4BA"/>
    <w:lvl w:ilvl="0" w:tplc="04090015">
      <w:start w:val="1"/>
      <w:numFmt w:val="taiwaneseCountingThousand"/>
      <w:lvlText w:val="%1、"/>
      <w:lvlJc w:val="left"/>
      <w:pPr>
        <w:ind w:left="514" w:hanging="480"/>
      </w:pPr>
    </w:lvl>
    <w:lvl w:ilvl="1" w:tplc="8676EC4C">
      <w:start w:val="1"/>
      <w:numFmt w:val="taiwaneseCountingThousand"/>
      <w:lvlText w:val="(%2)、"/>
      <w:lvlJc w:val="left"/>
      <w:pPr>
        <w:ind w:left="994" w:hanging="480"/>
      </w:pPr>
      <w:rPr>
        <w:rFonts w:hint="eastAsia"/>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72" w15:restartNumberingAfterBreak="0">
    <w:nsid w:val="4A00296D"/>
    <w:multiLevelType w:val="hybridMultilevel"/>
    <w:tmpl w:val="CC1C062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ED63620"/>
    <w:multiLevelType w:val="hybridMultilevel"/>
    <w:tmpl w:val="5E2E5F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FB75E39"/>
    <w:multiLevelType w:val="hybridMultilevel"/>
    <w:tmpl w:val="F2B0E1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504F3FB1"/>
    <w:multiLevelType w:val="hybridMultilevel"/>
    <w:tmpl w:val="52B2C6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51DE6C80"/>
    <w:multiLevelType w:val="hybridMultilevel"/>
    <w:tmpl w:val="55AE6C14"/>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77" w15:restartNumberingAfterBreak="0">
    <w:nsid w:val="538F63DF"/>
    <w:multiLevelType w:val="hybridMultilevel"/>
    <w:tmpl w:val="649ADF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53EA742D"/>
    <w:multiLevelType w:val="hybridMultilevel"/>
    <w:tmpl w:val="6C6CD688"/>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79" w15:restartNumberingAfterBreak="0">
    <w:nsid w:val="542B419C"/>
    <w:multiLevelType w:val="hybridMultilevel"/>
    <w:tmpl w:val="845C48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545A3992"/>
    <w:multiLevelType w:val="hybridMultilevel"/>
    <w:tmpl w:val="8DFC8B1C"/>
    <w:lvl w:ilvl="0" w:tplc="04090015">
      <w:start w:val="1"/>
      <w:numFmt w:val="taiwaneseCountingThousand"/>
      <w:lvlText w:val="%1、"/>
      <w:lvlJc w:val="left"/>
      <w:pPr>
        <w:ind w:left="413" w:hanging="480"/>
      </w:pPr>
    </w:lvl>
    <w:lvl w:ilvl="1" w:tplc="04090019" w:tentative="1">
      <w:start w:val="1"/>
      <w:numFmt w:val="ideographTraditional"/>
      <w:lvlText w:val="%2、"/>
      <w:lvlJc w:val="left"/>
      <w:pPr>
        <w:ind w:left="893" w:hanging="480"/>
      </w:pPr>
    </w:lvl>
    <w:lvl w:ilvl="2" w:tplc="0409001B" w:tentative="1">
      <w:start w:val="1"/>
      <w:numFmt w:val="lowerRoman"/>
      <w:lvlText w:val="%3."/>
      <w:lvlJc w:val="right"/>
      <w:pPr>
        <w:ind w:left="1373" w:hanging="480"/>
      </w:pPr>
    </w:lvl>
    <w:lvl w:ilvl="3" w:tplc="0409000F" w:tentative="1">
      <w:start w:val="1"/>
      <w:numFmt w:val="decimal"/>
      <w:lvlText w:val="%4."/>
      <w:lvlJc w:val="left"/>
      <w:pPr>
        <w:ind w:left="1853" w:hanging="480"/>
      </w:pPr>
    </w:lvl>
    <w:lvl w:ilvl="4" w:tplc="04090019" w:tentative="1">
      <w:start w:val="1"/>
      <w:numFmt w:val="ideographTraditional"/>
      <w:lvlText w:val="%5、"/>
      <w:lvlJc w:val="left"/>
      <w:pPr>
        <w:ind w:left="2333" w:hanging="480"/>
      </w:pPr>
    </w:lvl>
    <w:lvl w:ilvl="5" w:tplc="0409001B" w:tentative="1">
      <w:start w:val="1"/>
      <w:numFmt w:val="lowerRoman"/>
      <w:lvlText w:val="%6."/>
      <w:lvlJc w:val="right"/>
      <w:pPr>
        <w:ind w:left="2813" w:hanging="480"/>
      </w:pPr>
    </w:lvl>
    <w:lvl w:ilvl="6" w:tplc="0409000F" w:tentative="1">
      <w:start w:val="1"/>
      <w:numFmt w:val="decimal"/>
      <w:lvlText w:val="%7."/>
      <w:lvlJc w:val="left"/>
      <w:pPr>
        <w:ind w:left="3293" w:hanging="480"/>
      </w:pPr>
    </w:lvl>
    <w:lvl w:ilvl="7" w:tplc="04090019" w:tentative="1">
      <w:start w:val="1"/>
      <w:numFmt w:val="ideographTraditional"/>
      <w:lvlText w:val="%8、"/>
      <w:lvlJc w:val="left"/>
      <w:pPr>
        <w:ind w:left="3773" w:hanging="480"/>
      </w:pPr>
    </w:lvl>
    <w:lvl w:ilvl="8" w:tplc="0409001B" w:tentative="1">
      <w:start w:val="1"/>
      <w:numFmt w:val="lowerRoman"/>
      <w:lvlText w:val="%9."/>
      <w:lvlJc w:val="right"/>
      <w:pPr>
        <w:ind w:left="4253" w:hanging="480"/>
      </w:pPr>
    </w:lvl>
  </w:abstractNum>
  <w:abstractNum w:abstractNumId="81" w15:restartNumberingAfterBreak="0">
    <w:nsid w:val="54F62B34"/>
    <w:multiLevelType w:val="hybridMultilevel"/>
    <w:tmpl w:val="264A6F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552366D1"/>
    <w:multiLevelType w:val="hybridMultilevel"/>
    <w:tmpl w:val="740EB48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83" w15:restartNumberingAfterBreak="0">
    <w:nsid w:val="55335761"/>
    <w:multiLevelType w:val="hybridMultilevel"/>
    <w:tmpl w:val="DC2AEB00"/>
    <w:lvl w:ilvl="0" w:tplc="F490BD1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5ADC700C"/>
    <w:multiLevelType w:val="hybridMultilevel"/>
    <w:tmpl w:val="77B8711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5B2A1604"/>
    <w:multiLevelType w:val="hybridMultilevel"/>
    <w:tmpl w:val="7C10F1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5B422A50"/>
    <w:multiLevelType w:val="hybridMultilevel"/>
    <w:tmpl w:val="05644E9A"/>
    <w:lvl w:ilvl="0" w:tplc="04090015">
      <w:start w:val="1"/>
      <w:numFmt w:val="taiwaneseCountingThousand"/>
      <w:lvlText w:val="%1、"/>
      <w:lvlJc w:val="left"/>
      <w:pPr>
        <w:ind w:left="373" w:hanging="480"/>
      </w:pPr>
    </w:lvl>
    <w:lvl w:ilvl="1" w:tplc="04090019" w:tentative="1">
      <w:start w:val="1"/>
      <w:numFmt w:val="ideographTraditional"/>
      <w:lvlText w:val="%2、"/>
      <w:lvlJc w:val="left"/>
      <w:pPr>
        <w:ind w:left="853" w:hanging="480"/>
      </w:pPr>
    </w:lvl>
    <w:lvl w:ilvl="2" w:tplc="0409001B" w:tentative="1">
      <w:start w:val="1"/>
      <w:numFmt w:val="lowerRoman"/>
      <w:lvlText w:val="%3."/>
      <w:lvlJc w:val="right"/>
      <w:pPr>
        <w:ind w:left="1333" w:hanging="480"/>
      </w:pPr>
    </w:lvl>
    <w:lvl w:ilvl="3" w:tplc="0409000F" w:tentative="1">
      <w:start w:val="1"/>
      <w:numFmt w:val="decimal"/>
      <w:lvlText w:val="%4."/>
      <w:lvlJc w:val="left"/>
      <w:pPr>
        <w:ind w:left="1813" w:hanging="480"/>
      </w:pPr>
    </w:lvl>
    <w:lvl w:ilvl="4" w:tplc="04090019" w:tentative="1">
      <w:start w:val="1"/>
      <w:numFmt w:val="ideographTraditional"/>
      <w:lvlText w:val="%5、"/>
      <w:lvlJc w:val="left"/>
      <w:pPr>
        <w:ind w:left="2293" w:hanging="480"/>
      </w:pPr>
    </w:lvl>
    <w:lvl w:ilvl="5" w:tplc="0409001B" w:tentative="1">
      <w:start w:val="1"/>
      <w:numFmt w:val="lowerRoman"/>
      <w:lvlText w:val="%6."/>
      <w:lvlJc w:val="right"/>
      <w:pPr>
        <w:ind w:left="2773" w:hanging="480"/>
      </w:pPr>
    </w:lvl>
    <w:lvl w:ilvl="6" w:tplc="0409000F" w:tentative="1">
      <w:start w:val="1"/>
      <w:numFmt w:val="decimal"/>
      <w:lvlText w:val="%7."/>
      <w:lvlJc w:val="left"/>
      <w:pPr>
        <w:ind w:left="3253" w:hanging="480"/>
      </w:pPr>
    </w:lvl>
    <w:lvl w:ilvl="7" w:tplc="04090019" w:tentative="1">
      <w:start w:val="1"/>
      <w:numFmt w:val="ideographTraditional"/>
      <w:lvlText w:val="%8、"/>
      <w:lvlJc w:val="left"/>
      <w:pPr>
        <w:ind w:left="3733" w:hanging="480"/>
      </w:pPr>
    </w:lvl>
    <w:lvl w:ilvl="8" w:tplc="0409001B" w:tentative="1">
      <w:start w:val="1"/>
      <w:numFmt w:val="lowerRoman"/>
      <w:lvlText w:val="%9."/>
      <w:lvlJc w:val="right"/>
      <w:pPr>
        <w:ind w:left="4213" w:hanging="480"/>
      </w:pPr>
    </w:lvl>
  </w:abstractNum>
  <w:abstractNum w:abstractNumId="87" w15:restartNumberingAfterBreak="0">
    <w:nsid w:val="5B5F2581"/>
    <w:multiLevelType w:val="hybridMultilevel"/>
    <w:tmpl w:val="1444FB06"/>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88" w15:restartNumberingAfterBreak="0">
    <w:nsid w:val="5BA52087"/>
    <w:multiLevelType w:val="hybridMultilevel"/>
    <w:tmpl w:val="2C58AD7C"/>
    <w:lvl w:ilvl="0" w:tplc="04090015">
      <w:start w:val="1"/>
      <w:numFmt w:val="taiwaneseCountingThousand"/>
      <w:lvlText w:val="%1、"/>
      <w:lvlJc w:val="left"/>
      <w:pPr>
        <w:ind w:left="458" w:hanging="480"/>
      </w:p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89" w15:restartNumberingAfterBreak="0">
    <w:nsid w:val="5BBB715F"/>
    <w:multiLevelType w:val="hybridMultilevel"/>
    <w:tmpl w:val="4F9433F0"/>
    <w:lvl w:ilvl="0" w:tplc="F490BD14">
      <w:start w:val="1"/>
      <w:numFmt w:val="taiwaneseCountingThousand"/>
      <w:lvlText w:val="%1、"/>
      <w:lvlJc w:val="left"/>
      <w:pPr>
        <w:ind w:left="480" w:hanging="480"/>
      </w:pPr>
      <w:rPr>
        <w:rFonts w:ascii="標楷體" w:eastAsia="標楷體" w:hAnsi="標楷體"/>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5E6064C9"/>
    <w:multiLevelType w:val="hybridMultilevel"/>
    <w:tmpl w:val="9918BA2C"/>
    <w:lvl w:ilvl="0" w:tplc="F490BD1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5F3B1218"/>
    <w:multiLevelType w:val="hybridMultilevel"/>
    <w:tmpl w:val="86DE659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92" w15:restartNumberingAfterBreak="0">
    <w:nsid w:val="61177FFA"/>
    <w:multiLevelType w:val="hybridMultilevel"/>
    <w:tmpl w:val="EBAE09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61955F7F"/>
    <w:multiLevelType w:val="hybridMultilevel"/>
    <w:tmpl w:val="9DD6BAB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63AD3152"/>
    <w:multiLevelType w:val="hybridMultilevel"/>
    <w:tmpl w:val="9F7CD0E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64294425"/>
    <w:multiLevelType w:val="hybridMultilevel"/>
    <w:tmpl w:val="08E6DC26"/>
    <w:lvl w:ilvl="0" w:tplc="0FBCE396">
      <w:start w:val="1"/>
      <w:numFmt w:val="taiwaneseCountingThousand"/>
      <w:lvlText w:val="(%1)"/>
      <w:lvlJc w:val="left"/>
      <w:pPr>
        <w:ind w:left="1082" w:hanging="480"/>
      </w:pPr>
      <w:rPr>
        <w:rFonts w:hint="default"/>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96" w15:restartNumberingAfterBreak="0">
    <w:nsid w:val="650707EA"/>
    <w:multiLevelType w:val="hybridMultilevel"/>
    <w:tmpl w:val="83E087FC"/>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97" w15:restartNumberingAfterBreak="0">
    <w:nsid w:val="65287533"/>
    <w:multiLevelType w:val="hybridMultilevel"/>
    <w:tmpl w:val="DE96C228"/>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98" w15:restartNumberingAfterBreak="0">
    <w:nsid w:val="65D747A1"/>
    <w:multiLevelType w:val="hybridMultilevel"/>
    <w:tmpl w:val="7D9AE9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68206D5A"/>
    <w:multiLevelType w:val="hybridMultilevel"/>
    <w:tmpl w:val="D0F604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6824785B"/>
    <w:multiLevelType w:val="hybridMultilevel"/>
    <w:tmpl w:val="2F3805E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8636F6D"/>
    <w:multiLevelType w:val="hybridMultilevel"/>
    <w:tmpl w:val="FF04CB3A"/>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02" w15:restartNumberingAfterBreak="0">
    <w:nsid w:val="68F673D7"/>
    <w:multiLevelType w:val="hybridMultilevel"/>
    <w:tmpl w:val="8ABCD448"/>
    <w:lvl w:ilvl="0" w:tplc="04090015">
      <w:start w:val="1"/>
      <w:numFmt w:val="taiwaneseCountingThousand"/>
      <w:lvlText w:val="%1、"/>
      <w:lvlJc w:val="left"/>
      <w:pPr>
        <w:ind w:left="515" w:hanging="480"/>
      </w:pPr>
    </w:lvl>
    <w:lvl w:ilvl="1" w:tplc="04090019" w:tentative="1">
      <w:start w:val="1"/>
      <w:numFmt w:val="ideographTraditional"/>
      <w:lvlText w:val="%2、"/>
      <w:lvlJc w:val="left"/>
      <w:pPr>
        <w:ind w:left="995" w:hanging="480"/>
      </w:pPr>
    </w:lvl>
    <w:lvl w:ilvl="2" w:tplc="0409001B" w:tentative="1">
      <w:start w:val="1"/>
      <w:numFmt w:val="lowerRoman"/>
      <w:lvlText w:val="%3."/>
      <w:lvlJc w:val="right"/>
      <w:pPr>
        <w:ind w:left="1475" w:hanging="480"/>
      </w:pPr>
    </w:lvl>
    <w:lvl w:ilvl="3" w:tplc="0409000F" w:tentative="1">
      <w:start w:val="1"/>
      <w:numFmt w:val="decimal"/>
      <w:lvlText w:val="%4."/>
      <w:lvlJc w:val="left"/>
      <w:pPr>
        <w:ind w:left="1955" w:hanging="480"/>
      </w:pPr>
    </w:lvl>
    <w:lvl w:ilvl="4" w:tplc="04090019" w:tentative="1">
      <w:start w:val="1"/>
      <w:numFmt w:val="ideographTraditional"/>
      <w:lvlText w:val="%5、"/>
      <w:lvlJc w:val="left"/>
      <w:pPr>
        <w:ind w:left="2435" w:hanging="480"/>
      </w:pPr>
    </w:lvl>
    <w:lvl w:ilvl="5" w:tplc="0409001B" w:tentative="1">
      <w:start w:val="1"/>
      <w:numFmt w:val="lowerRoman"/>
      <w:lvlText w:val="%6."/>
      <w:lvlJc w:val="right"/>
      <w:pPr>
        <w:ind w:left="2915" w:hanging="480"/>
      </w:pPr>
    </w:lvl>
    <w:lvl w:ilvl="6" w:tplc="0409000F" w:tentative="1">
      <w:start w:val="1"/>
      <w:numFmt w:val="decimal"/>
      <w:lvlText w:val="%7."/>
      <w:lvlJc w:val="left"/>
      <w:pPr>
        <w:ind w:left="3395" w:hanging="480"/>
      </w:pPr>
    </w:lvl>
    <w:lvl w:ilvl="7" w:tplc="04090019" w:tentative="1">
      <w:start w:val="1"/>
      <w:numFmt w:val="ideographTraditional"/>
      <w:lvlText w:val="%8、"/>
      <w:lvlJc w:val="left"/>
      <w:pPr>
        <w:ind w:left="3875" w:hanging="480"/>
      </w:pPr>
    </w:lvl>
    <w:lvl w:ilvl="8" w:tplc="0409001B" w:tentative="1">
      <w:start w:val="1"/>
      <w:numFmt w:val="lowerRoman"/>
      <w:lvlText w:val="%9."/>
      <w:lvlJc w:val="right"/>
      <w:pPr>
        <w:ind w:left="4355" w:hanging="480"/>
      </w:pPr>
    </w:lvl>
  </w:abstractNum>
  <w:abstractNum w:abstractNumId="103" w15:restartNumberingAfterBreak="0">
    <w:nsid w:val="69AA7B63"/>
    <w:multiLevelType w:val="hybridMultilevel"/>
    <w:tmpl w:val="8CB2EF00"/>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04" w15:restartNumberingAfterBreak="0">
    <w:nsid w:val="6CD45968"/>
    <w:multiLevelType w:val="hybridMultilevel"/>
    <w:tmpl w:val="4D38D3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CFF499E"/>
    <w:multiLevelType w:val="hybridMultilevel"/>
    <w:tmpl w:val="0ED8CA06"/>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06" w15:restartNumberingAfterBreak="0">
    <w:nsid w:val="6DEA7461"/>
    <w:multiLevelType w:val="hybridMultilevel"/>
    <w:tmpl w:val="09F4492C"/>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07" w15:restartNumberingAfterBreak="0">
    <w:nsid w:val="6ED12463"/>
    <w:multiLevelType w:val="hybridMultilevel"/>
    <w:tmpl w:val="43160BF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6EF02E41"/>
    <w:multiLevelType w:val="hybridMultilevel"/>
    <w:tmpl w:val="D2B60868"/>
    <w:lvl w:ilvl="0" w:tplc="F490BD1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711A3884"/>
    <w:multiLevelType w:val="hybridMultilevel"/>
    <w:tmpl w:val="9B3CD7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71437456"/>
    <w:multiLevelType w:val="hybridMultilevel"/>
    <w:tmpl w:val="B76AE2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71E776CB"/>
    <w:multiLevelType w:val="hybridMultilevel"/>
    <w:tmpl w:val="47A889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75946E55"/>
    <w:multiLevelType w:val="hybridMultilevel"/>
    <w:tmpl w:val="ED347470"/>
    <w:lvl w:ilvl="0" w:tplc="04090015">
      <w:start w:val="1"/>
      <w:numFmt w:val="taiwaneseCountingThousand"/>
      <w:lvlText w:val="%1、"/>
      <w:lvlJc w:val="left"/>
      <w:pPr>
        <w:ind w:left="515" w:hanging="480"/>
      </w:pPr>
    </w:lvl>
    <w:lvl w:ilvl="1" w:tplc="04090019" w:tentative="1">
      <w:start w:val="1"/>
      <w:numFmt w:val="ideographTraditional"/>
      <w:lvlText w:val="%2、"/>
      <w:lvlJc w:val="left"/>
      <w:pPr>
        <w:ind w:left="995" w:hanging="480"/>
      </w:pPr>
    </w:lvl>
    <w:lvl w:ilvl="2" w:tplc="0409001B" w:tentative="1">
      <w:start w:val="1"/>
      <w:numFmt w:val="lowerRoman"/>
      <w:lvlText w:val="%3."/>
      <w:lvlJc w:val="right"/>
      <w:pPr>
        <w:ind w:left="1475" w:hanging="480"/>
      </w:pPr>
    </w:lvl>
    <w:lvl w:ilvl="3" w:tplc="0409000F" w:tentative="1">
      <w:start w:val="1"/>
      <w:numFmt w:val="decimal"/>
      <w:lvlText w:val="%4."/>
      <w:lvlJc w:val="left"/>
      <w:pPr>
        <w:ind w:left="1955" w:hanging="480"/>
      </w:pPr>
    </w:lvl>
    <w:lvl w:ilvl="4" w:tplc="04090019" w:tentative="1">
      <w:start w:val="1"/>
      <w:numFmt w:val="ideographTraditional"/>
      <w:lvlText w:val="%5、"/>
      <w:lvlJc w:val="left"/>
      <w:pPr>
        <w:ind w:left="2435" w:hanging="480"/>
      </w:pPr>
    </w:lvl>
    <w:lvl w:ilvl="5" w:tplc="0409001B" w:tentative="1">
      <w:start w:val="1"/>
      <w:numFmt w:val="lowerRoman"/>
      <w:lvlText w:val="%6."/>
      <w:lvlJc w:val="right"/>
      <w:pPr>
        <w:ind w:left="2915" w:hanging="480"/>
      </w:pPr>
    </w:lvl>
    <w:lvl w:ilvl="6" w:tplc="0409000F" w:tentative="1">
      <w:start w:val="1"/>
      <w:numFmt w:val="decimal"/>
      <w:lvlText w:val="%7."/>
      <w:lvlJc w:val="left"/>
      <w:pPr>
        <w:ind w:left="3395" w:hanging="480"/>
      </w:pPr>
    </w:lvl>
    <w:lvl w:ilvl="7" w:tplc="04090019" w:tentative="1">
      <w:start w:val="1"/>
      <w:numFmt w:val="ideographTraditional"/>
      <w:lvlText w:val="%8、"/>
      <w:lvlJc w:val="left"/>
      <w:pPr>
        <w:ind w:left="3875" w:hanging="480"/>
      </w:pPr>
    </w:lvl>
    <w:lvl w:ilvl="8" w:tplc="0409001B" w:tentative="1">
      <w:start w:val="1"/>
      <w:numFmt w:val="lowerRoman"/>
      <w:lvlText w:val="%9."/>
      <w:lvlJc w:val="right"/>
      <w:pPr>
        <w:ind w:left="4355" w:hanging="480"/>
      </w:pPr>
    </w:lvl>
  </w:abstractNum>
  <w:abstractNum w:abstractNumId="113" w15:restartNumberingAfterBreak="0">
    <w:nsid w:val="75BE4E60"/>
    <w:multiLevelType w:val="hybridMultilevel"/>
    <w:tmpl w:val="E6CA8BB0"/>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14" w15:restartNumberingAfterBreak="0">
    <w:nsid w:val="766B4926"/>
    <w:multiLevelType w:val="hybridMultilevel"/>
    <w:tmpl w:val="14DEDCFE"/>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15" w15:restartNumberingAfterBreak="0">
    <w:nsid w:val="7AB132B9"/>
    <w:multiLevelType w:val="hybridMultilevel"/>
    <w:tmpl w:val="58401056"/>
    <w:lvl w:ilvl="0" w:tplc="04090015">
      <w:start w:val="1"/>
      <w:numFmt w:val="taiwaneseCountingThousand"/>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16" w15:restartNumberingAfterBreak="0">
    <w:nsid w:val="7E206E68"/>
    <w:multiLevelType w:val="hybridMultilevel"/>
    <w:tmpl w:val="9C1C7F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7F215943"/>
    <w:multiLevelType w:val="hybridMultilevel"/>
    <w:tmpl w:val="5A26E8E2"/>
    <w:lvl w:ilvl="0" w:tplc="04090015">
      <w:start w:val="1"/>
      <w:numFmt w:val="taiwaneseCountingThousand"/>
      <w:lvlText w:val="%1、"/>
      <w:lvlJc w:val="left"/>
      <w:pPr>
        <w:ind w:left="515" w:hanging="480"/>
      </w:pPr>
      <w:rPr>
        <w:rFonts w:hint="default"/>
      </w:rPr>
    </w:lvl>
    <w:lvl w:ilvl="1" w:tplc="04090003" w:tentative="1">
      <w:start w:val="1"/>
      <w:numFmt w:val="bullet"/>
      <w:lvlText w:val=""/>
      <w:lvlJc w:val="left"/>
      <w:pPr>
        <w:ind w:left="995" w:hanging="480"/>
      </w:pPr>
      <w:rPr>
        <w:rFonts w:ascii="Wingdings" w:hAnsi="Wingdings" w:hint="default"/>
      </w:rPr>
    </w:lvl>
    <w:lvl w:ilvl="2" w:tplc="04090005" w:tentative="1">
      <w:start w:val="1"/>
      <w:numFmt w:val="bullet"/>
      <w:lvlText w:val=""/>
      <w:lvlJc w:val="left"/>
      <w:pPr>
        <w:ind w:left="1475" w:hanging="480"/>
      </w:pPr>
      <w:rPr>
        <w:rFonts w:ascii="Wingdings" w:hAnsi="Wingdings" w:hint="default"/>
      </w:rPr>
    </w:lvl>
    <w:lvl w:ilvl="3" w:tplc="04090001" w:tentative="1">
      <w:start w:val="1"/>
      <w:numFmt w:val="bullet"/>
      <w:lvlText w:val=""/>
      <w:lvlJc w:val="left"/>
      <w:pPr>
        <w:ind w:left="1955" w:hanging="480"/>
      </w:pPr>
      <w:rPr>
        <w:rFonts w:ascii="Wingdings" w:hAnsi="Wingdings" w:hint="default"/>
      </w:rPr>
    </w:lvl>
    <w:lvl w:ilvl="4" w:tplc="04090003" w:tentative="1">
      <w:start w:val="1"/>
      <w:numFmt w:val="bullet"/>
      <w:lvlText w:val=""/>
      <w:lvlJc w:val="left"/>
      <w:pPr>
        <w:ind w:left="2435" w:hanging="480"/>
      </w:pPr>
      <w:rPr>
        <w:rFonts w:ascii="Wingdings" w:hAnsi="Wingdings" w:hint="default"/>
      </w:rPr>
    </w:lvl>
    <w:lvl w:ilvl="5" w:tplc="04090005" w:tentative="1">
      <w:start w:val="1"/>
      <w:numFmt w:val="bullet"/>
      <w:lvlText w:val=""/>
      <w:lvlJc w:val="left"/>
      <w:pPr>
        <w:ind w:left="2915" w:hanging="480"/>
      </w:pPr>
      <w:rPr>
        <w:rFonts w:ascii="Wingdings" w:hAnsi="Wingdings" w:hint="default"/>
      </w:rPr>
    </w:lvl>
    <w:lvl w:ilvl="6" w:tplc="04090001" w:tentative="1">
      <w:start w:val="1"/>
      <w:numFmt w:val="bullet"/>
      <w:lvlText w:val=""/>
      <w:lvlJc w:val="left"/>
      <w:pPr>
        <w:ind w:left="3395" w:hanging="480"/>
      </w:pPr>
      <w:rPr>
        <w:rFonts w:ascii="Wingdings" w:hAnsi="Wingdings" w:hint="default"/>
      </w:rPr>
    </w:lvl>
    <w:lvl w:ilvl="7" w:tplc="04090003" w:tentative="1">
      <w:start w:val="1"/>
      <w:numFmt w:val="bullet"/>
      <w:lvlText w:val=""/>
      <w:lvlJc w:val="left"/>
      <w:pPr>
        <w:ind w:left="3875" w:hanging="480"/>
      </w:pPr>
      <w:rPr>
        <w:rFonts w:ascii="Wingdings" w:hAnsi="Wingdings" w:hint="default"/>
      </w:rPr>
    </w:lvl>
    <w:lvl w:ilvl="8" w:tplc="04090005" w:tentative="1">
      <w:start w:val="1"/>
      <w:numFmt w:val="bullet"/>
      <w:lvlText w:val=""/>
      <w:lvlJc w:val="left"/>
      <w:pPr>
        <w:ind w:left="4355" w:hanging="480"/>
      </w:pPr>
      <w:rPr>
        <w:rFonts w:ascii="Wingdings" w:hAnsi="Wingdings" w:hint="default"/>
      </w:rPr>
    </w:lvl>
  </w:abstractNum>
  <w:abstractNum w:abstractNumId="118" w15:restartNumberingAfterBreak="0">
    <w:nsid w:val="7F8E40A2"/>
    <w:multiLevelType w:val="hybridMultilevel"/>
    <w:tmpl w:val="AF0ABB4E"/>
    <w:lvl w:ilvl="0" w:tplc="04090015">
      <w:start w:val="1"/>
      <w:numFmt w:val="taiwaneseCountingThousand"/>
      <w:lvlText w:val="%1、"/>
      <w:lvlJc w:val="left"/>
      <w:pPr>
        <w:ind w:left="413" w:hanging="480"/>
      </w:pPr>
    </w:lvl>
    <w:lvl w:ilvl="1" w:tplc="04090019" w:tentative="1">
      <w:start w:val="1"/>
      <w:numFmt w:val="ideographTraditional"/>
      <w:lvlText w:val="%2、"/>
      <w:lvlJc w:val="left"/>
      <w:pPr>
        <w:ind w:left="893" w:hanging="480"/>
      </w:pPr>
    </w:lvl>
    <w:lvl w:ilvl="2" w:tplc="0409001B" w:tentative="1">
      <w:start w:val="1"/>
      <w:numFmt w:val="lowerRoman"/>
      <w:lvlText w:val="%3."/>
      <w:lvlJc w:val="right"/>
      <w:pPr>
        <w:ind w:left="1373" w:hanging="480"/>
      </w:pPr>
    </w:lvl>
    <w:lvl w:ilvl="3" w:tplc="0409000F" w:tentative="1">
      <w:start w:val="1"/>
      <w:numFmt w:val="decimal"/>
      <w:lvlText w:val="%4."/>
      <w:lvlJc w:val="left"/>
      <w:pPr>
        <w:ind w:left="1853" w:hanging="480"/>
      </w:pPr>
    </w:lvl>
    <w:lvl w:ilvl="4" w:tplc="04090019" w:tentative="1">
      <w:start w:val="1"/>
      <w:numFmt w:val="ideographTraditional"/>
      <w:lvlText w:val="%5、"/>
      <w:lvlJc w:val="left"/>
      <w:pPr>
        <w:ind w:left="2333" w:hanging="480"/>
      </w:pPr>
    </w:lvl>
    <w:lvl w:ilvl="5" w:tplc="0409001B" w:tentative="1">
      <w:start w:val="1"/>
      <w:numFmt w:val="lowerRoman"/>
      <w:lvlText w:val="%6."/>
      <w:lvlJc w:val="right"/>
      <w:pPr>
        <w:ind w:left="2813" w:hanging="480"/>
      </w:pPr>
    </w:lvl>
    <w:lvl w:ilvl="6" w:tplc="0409000F" w:tentative="1">
      <w:start w:val="1"/>
      <w:numFmt w:val="decimal"/>
      <w:lvlText w:val="%7."/>
      <w:lvlJc w:val="left"/>
      <w:pPr>
        <w:ind w:left="3293" w:hanging="480"/>
      </w:pPr>
    </w:lvl>
    <w:lvl w:ilvl="7" w:tplc="04090019" w:tentative="1">
      <w:start w:val="1"/>
      <w:numFmt w:val="ideographTraditional"/>
      <w:lvlText w:val="%8、"/>
      <w:lvlJc w:val="left"/>
      <w:pPr>
        <w:ind w:left="3773" w:hanging="480"/>
      </w:pPr>
    </w:lvl>
    <w:lvl w:ilvl="8" w:tplc="0409001B" w:tentative="1">
      <w:start w:val="1"/>
      <w:numFmt w:val="lowerRoman"/>
      <w:lvlText w:val="%9."/>
      <w:lvlJc w:val="right"/>
      <w:pPr>
        <w:ind w:left="4253" w:hanging="480"/>
      </w:pPr>
    </w:lvl>
  </w:abstractNum>
  <w:num w:numId="1">
    <w:abstractNumId w:val="108"/>
  </w:num>
  <w:num w:numId="2">
    <w:abstractNumId w:val="39"/>
  </w:num>
  <w:num w:numId="3">
    <w:abstractNumId w:val="86"/>
  </w:num>
  <w:num w:numId="4">
    <w:abstractNumId w:val="17"/>
  </w:num>
  <w:num w:numId="5">
    <w:abstractNumId w:val="107"/>
  </w:num>
  <w:num w:numId="6">
    <w:abstractNumId w:val="112"/>
  </w:num>
  <w:num w:numId="7">
    <w:abstractNumId w:val="45"/>
  </w:num>
  <w:num w:numId="8">
    <w:abstractNumId w:val="64"/>
  </w:num>
  <w:num w:numId="9">
    <w:abstractNumId w:val="70"/>
  </w:num>
  <w:num w:numId="10">
    <w:abstractNumId w:val="63"/>
  </w:num>
  <w:num w:numId="11">
    <w:abstractNumId w:val="88"/>
  </w:num>
  <w:num w:numId="12">
    <w:abstractNumId w:val="57"/>
  </w:num>
  <w:num w:numId="13">
    <w:abstractNumId w:val="30"/>
  </w:num>
  <w:num w:numId="14">
    <w:abstractNumId w:val="36"/>
  </w:num>
  <w:num w:numId="15">
    <w:abstractNumId w:val="35"/>
  </w:num>
  <w:num w:numId="16">
    <w:abstractNumId w:val="49"/>
  </w:num>
  <w:num w:numId="17">
    <w:abstractNumId w:val="56"/>
  </w:num>
  <w:num w:numId="18">
    <w:abstractNumId w:val="65"/>
  </w:num>
  <w:num w:numId="19">
    <w:abstractNumId w:val="55"/>
  </w:num>
  <w:num w:numId="20">
    <w:abstractNumId w:val="2"/>
  </w:num>
  <w:num w:numId="21">
    <w:abstractNumId w:val="22"/>
  </w:num>
  <w:num w:numId="22">
    <w:abstractNumId w:val="69"/>
  </w:num>
  <w:num w:numId="23">
    <w:abstractNumId w:val="15"/>
  </w:num>
  <w:num w:numId="24">
    <w:abstractNumId w:val="96"/>
  </w:num>
  <w:num w:numId="25">
    <w:abstractNumId w:val="51"/>
  </w:num>
  <w:num w:numId="26">
    <w:abstractNumId w:val="3"/>
  </w:num>
  <w:num w:numId="27">
    <w:abstractNumId w:val="43"/>
  </w:num>
  <w:num w:numId="28">
    <w:abstractNumId w:val="4"/>
  </w:num>
  <w:num w:numId="29">
    <w:abstractNumId w:val="102"/>
  </w:num>
  <w:num w:numId="30">
    <w:abstractNumId w:val="117"/>
  </w:num>
  <w:num w:numId="31">
    <w:abstractNumId w:val="66"/>
  </w:num>
  <w:num w:numId="32">
    <w:abstractNumId w:val="5"/>
  </w:num>
  <w:num w:numId="33">
    <w:abstractNumId w:val="41"/>
  </w:num>
  <w:num w:numId="34">
    <w:abstractNumId w:val="14"/>
  </w:num>
  <w:num w:numId="35">
    <w:abstractNumId w:val="81"/>
  </w:num>
  <w:num w:numId="36">
    <w:abstractNumId w:val="31"/>
  </w:num>
  <w:num w:numId="37">
    <w:abstractNumId w:val="68"/>
  </w:num>
  <w:num w:numId="38">
    <w:abstractNumId w:val="118"/>
  </w:num>
  <w:num w:numId="39">
    <w:abstractNumId w:val="80"/>
  </w:num>
  <w:num w:numId="40">
    <w:abstractNumId w:val="46"/>
  </w:num>
  <w:num w:numId="41">
    <w:abstractNumId w:val="24"/>
  </w:num>
  <w:num w:numId="42">
    <w:abstractNumId w:val="58"/>
  </w:num>
  <w:num w:numId="43">
    <w:abstractNumId w:val="114"/>
  </w:num>
  <w:num w:numId="44">
    <w:abstractNumId w:val="71"/>
  </w:num>
  <w:num w:numId="45">
    <w:abstractNumId w:val="95"/>
  </w:num>
  <w:num w:numId="46">
    <w:abstractNumId w:val="26"/>
  </w:num>
  <w:num w:numId="47">
    <w:abstractNumId w:val="34"/>
  </w:num>
  <w:num w:numId="48">
    <w:abstractNumId w:val="10"/>
  </w:num>
  <w:num w:numId="49">
    <w:abstractNumId w:val="82"/>
  </w:num>
  <w:num w:numId="50">
    <w:abstractNumId w:val="42"/>
  </w:num>
  <w:num w:numId="51">
    <w:abstractNumId w:val="76"/>
  </w:num>
  <w:num w:numId="52">
    <w:abstractNumId w:val="91"/>
  </w:num>
  <w:num w:numId="53">
    <w:abstractNumId w:val="78"/>
  </w:num>
  <w:num w:numId="54">
    <w:abstractNumId w:val="7"/>
  </w:num>
  <w:num w:numId="55">
    <w:abstractNumId w:val="13"/>
  </w:num>
  <w:num w:numId="56">
    <w:abstractNumId w:val="50"/>
  </w:num>
  <w:num w:numId="57">
    <w:abstractNumId w:val="106"/>
  </w:num>
  <w:num w:numId="58">
    <w:abstractNumId w:val="37"/>
  </w:num>
  <w:num w:numId="59">
    <w:abstractNumId w:val="75"/>
  </w:num>
  <w:num w:numId="60">
    <w:abstractNumId w:val="105"/>
  </w:num>
  <w:num w:numId="61">
    <w:abstractNumId w:val="101"/>
  </w:num>
  <w:num w:numId="62">
    <w:abstractNumId w:val="12"/>
  </w:num>
  <w:num w:numId="63">
    <w:abstractNumId w:val="115"/>
  </w:num>
  <w:num w:numId="64">
    <w:abstractNumId w:val="87"/>
  </w:num>
  <w:num w:numId="65">
    <w:abstractNumId w:val="103"/>
  </w:num>
  <w:num w:numId="66">
    <w:abstractNumId w:val="19"/>
  </w:num>
  <w:num w:numId="67">
    <w:abstractNumId w:val="113"/>
  </w:num>
  <w:num w:numId="68">
    <w:abstractNumId w:val="97"/>
  </w:num>
  <w:num w:numId="69">
    <w:abstractNumId w:val="32"/>
  </w:num>
  <w:num w:numId="70">
    <w:abstractNumId w:val="110"/>
  </w:num>
  <w:num w:numId="71">
    <w:abstractNumId w:val="38"/>
  </w:num>
  <w:num w:numId="72">
    <w:abstractNumId w:val="61"/>
    <w:lvlOverride w:ilvl="0">
      <w:startOverride w:val="1"/>
    </w:lvlOverride>
  </w:num>
  <w:num w:numId="73">
    <w:abstractNumId w:val="61"/>
    <w:lvlOverride w:ilvl="0">
      <w:startOverride w:val="1"/>
    </w:lvlOverride>
  </w:num>
  <w:num w:numId="74">
    <w:abstractNumId w:val="61"/>
    <w:lvlOverride w:ilvl="0">
      <w:startOverride w:val="1"/>
    </w:lvlOverride>
  </w:num>
  <w:num w:numId="75">
    <w:abstractNumId w:val="61"/>
    <w:lvlOverride w:ilvl="0">
      <w:startOverride w:val="1"/>
    </w:lvlOverride>
  </w:num>
  <w:num w:numId="76">
    <w:abstractNumId w:val="61"/>
    <w:lvlOverride w:ilvl="0">
      <w:startOverride w:val="1"/>
    </w:lvlOverride>
  </w:num>
  <w:num w:numId="77">
    <w:abstractNumId w:val="61"/>
    <w:lvlOverride w:ilvl="0">
      <w:startOverride w:val="1"/>
    </w:lvlOverride>
  </w:num>
  <w:num w:numId="78">
    <w:abstractNumId w:val="61"/>
    <w:lvlOverride w:ilvl="0">
      <w:startOverride w:val="1"/>
    </w:lvlOverride>
  </w:num>
  <w:num w:numId="79">
    <w:abstractNumId w:val="61"/>
    <w:lvlOverride w:ilvl="0">
      <w:startOverride w:val="1"/>
    </w:lvlOverride>
  </w:num>
  <w:num w:numId="80">
    <w:abstractNumId w:val="61"/>
    <w:lvlOverride w:ilvl="0">
      <w:startOverride w:val="1"/>
    </w:lvlOverride>
  </w:num>
  <w:num w:numId="81">
    <w:abstractNumId w:val="61"/>
    <w:lvlOverride w:ilvl="0">
      <w:startOverride w:val="1"/>
    </w:lvlOverride>
  </w:num>
  <w:num w:numId="82">
    <w:abstractNumId w:val="61"/>
    <w:lvlOverride w:ilvl="0">
      <w:startOverride w:val="1"/>
    </w:lvlOverride>
  </w:num>
  <w:num w:numId="83">
    <w:abstractNumId w:val="61"/>
    <w:lvlOverride w:ilvl="0">
      <w:startOverride w:val="1"/>
    </w:lvlOverride>
  </w:num>
  <w:num w:numId="84">
    <w:abstractNumId w:val="61"/>
    <w:lvlOverride w:ilvl="0">
      <w:startOverride w:val="1"/>
    </w:lvlOverride>
  </w:num>
  <w:num w:numId="85">
    <w:abstractNumId w:val="61"/>
    <w:lvlOverride w:ilvl="0">
      <w:startOverride w:val="1"/>
    </w:lvlOverride>
  </w:num>
  <w:num w:numId="86">
    <w:abstractNumId w:val="61"/>
    <w:lvlOverride w:ilvl="0">
      <w:startOverride w:val="1"/>
    </w:lvlOverride>
  </w:num>
  <w:num w:numId="87">
    <w:abstractNumId w:val="61"/>
    <w:lvlOverride w:ilvl="0">
      <w:startOverride w:val="1"/>
    </w:lvlOverride>
  </w:num>
  <w:num w:numId="88">
    <w:abstractNumId w:val="61"/>
    <w:lvlOverride w:ilvl="0">
      <w:startOverride w:val="1"/>
    </w:lvlOverride>
  </w:num>
  <w:num w:numId="89">
    <w:abstractNumId w:val="61"/>
    <w:lvlOverride w:ilvl="0">
      <w:startOverride w:val="1"/>
    </w:lvlOverride>
  </w:num>
  <w:num w:numId="90">
    <w:abstractNumId w:val="61"/>
    <w:lvlOverride w:ilvl="0">
      <w:startOverride w:val="1"/>
    </w:lvlOverride>
  </w:num>
  <w:num w:numId="91">
    <w:abstractNumId w:val="61"/>
    <w:lvlOverride w:ilvl="0">
      <w:startOverride w:val="1"/>
    </w:lvlOverride>
  </w:num>
  <w:num w:numId="92">
    <w:abstractNumId w:val="61"/>
    <w:lvlOverride w:ilvl="0">
      <w:startOverride w:val="1"/>
    </w:lvlOverride>
  </w:num>
  <w:num w:numId="93">
    <w:abstractNumId w:val="61"/>
    <w:lvlOverride w:ilvl="0">
      <w:startOverride w:val="1"/>
    </w:lvlOverride>
  </w:num>
  <w:num w:numId="94">
    <w:abstractNumId w:val="61"/>
    <w:lvlOverride w:ilvl="0">
      <w:startOverride w:val="1"/>
    </w:lvlOverride>
  </w:num>
  <w:num w:numId="95">
    <w:abstractNumId w:val="61"/>
    <w:lvlOverride w:ilvl="0">
      <w:startOverride w:val="1"/>
    </w:lvlOverride>
  </w:num>
  <w:num w:numId="96">
    <w:abstractNumId w:val="61"/>
  </w:num>
  <w:num w:numId="97">
    <w:abstractNumId w:val="61"/>
    <w:lvlOverride w:ilvl="0">
      <w:startOverride w:val="1"/>
    </w:lvlOverride>
  </w:num>
  <w:num w:numId="98">
    <w:abstractNumId w:val="61"/>
    <w:lvlOverride w:ilvl="0">
      <w:startOverride w:val="1"/>
    </w:lvlOverride>
  </w:num>
  <w:num w:numId="99">
    <w:abstractNumId w:val="61"/>
    <w:lvlOverride w:ilvl="0">
      <w:startOverride w:val="1"/>
    </w:lvlOverride>
  </w:num>
  <w:num w:numId="100">
    <w:abstractNumId w:val="61"/>
    <w:lvlOverride w:ilvl="0">
      <w:startOverride w:val="1"/>
    </w:lvlOverride>
  </w:num>
  <w:num w:numId="101">
    <w:abstractNumId w:val="61"/>
    <w:lvlOverride w:ilvl="0">
      <w:startOverride w:val="1"/>
    </w:lvlOverride>
  </w:num>
  <w:num w:numId="102">
    <w:abstractNumId w:val="61"/>
    <w:lvlOverride w:ilvl="0">
      <w:startOverride w:val="1"/>
    </w:lvlOverride>
  </w:num>
  <w:num w:numId="103">
    <w:abstractNumId w:val="61"/>
    <w:lvlOverride w:ilvl="0">
      <w:startOverride w:val="1"/>
    </w:lvlOverride>
  </w:num>
  <w:num w:numId="104">
    <w:abstractNumId w:val="61"/>
    <w:lvlOverride w:ilvl="0">
      <w:startOverride w:val="1"/>
    </w:lvlOverride>
  </w:num>
  <w:num w:numId="105">
    <w:abstractNumId w:val="61"/>
    <w:lvlOverride w:ilvl="0">
      <w:startOverride w:val="1"/>
    </w:lvlOverride>
  </w:num>
  <w:num w:numId="106">
    <w:abstractNumId w:val="61"/>
    <w:lvlOverride w:ilvl="0">
      <w:startOverride w:val="1"/>
    </w:lvlOverride>
  </w:num>
  <w:num w:numId="107">
    <w:abstractNumId w:val="61"/>
    <w:lvlOverride w:ilvl="0">
      <w:startOverride w:val="1"/>
    </w:lvlOverride>
  </w:num>
  <w:num w:numId="108">
    <w:abstractNumId w:val="38"/>
    <w:lvlOverride w:ilvl="0">
      <w:startOverride w:val="1"/>
    </w:lvlOverride>
  </w:num>
  <w:num w:numId="109">
    <w:abstractNumId w:val="61"/>
    <w:lvlOverride w:ilvl="0">
      <w:startOverride w:val="1"/>
    </w:lvlOverride>
  </w:num>
  <w:num w:numId="110">
    <w:abstractNumId w:val="61"/>
    <w:lvlOverride w:ilvl="0">
      <w:startOverride w:val="1"/>
    </w:lvlOverride>
  </w:num>
  <w:num w:numId="111">
    <w:abstractNumId w:val="61"/>
    <w:lvlOverride w:ilvl="0">
      <w:startOverride w:val="1"/>
    </w:lvlOverride>
  </w:num>
  <w:num w:numId="112">
    <w:abstractNumId w:val="61"/>
    <w:lvlOverride w:ilvl="0">
      <w:startOverride w:val="1"/>
    </w:lvlOverride>
  </w:num>
  <w:num w:numId="113">
    <w:abstractNumId w:val="61"/>
    <w:lvlOverride w:ilvl="0">
      <w:startOverride w:val="1"/>
    </w:lvlOverride>
  </w:num>
  <w:num w:numId="114">
    <w:abstractNumId w:val="38"/>
    <w:lvlOverride w:ilvl="0">
      <w:startOverride w:val="1"/>
    </w:lvlOverride>
  </w:num>
  <w:num w:numId="115">
    <w:abstractNumId w:val="61"/>
    <w:lvlOverride w:ilvl="0">
      <w:startOverride w:val="1"/>
    </w:lvlOverride>
  </w:num>
  <w:num w:numId="116">
    <w:abstractNumId w:val="61"/>
    <w:lvlOverride w:ilvl="0">
      <w:startOverride w:val="1"/>
    </w:lvlOverride>
  </w:num>
  <w:num w:numId="117">
    <w:abstractNumId w:val="61"/>
    <w:lvlOverride w:ilvl="0">
      <w:startOverride w:val="1"/>
    </w:lvlOverride>
  </w:num>
  <w:num w:numId="118">
    <w:abstractNumId w:val="61"/>
    <w:lvlOverride w:ilvl="0">
      <w:startOverride w:val="1"/>
    </w:lvlOverride>
  </w:num>
  <w:num w:numId="119">
    <w:abstractNumId w:val="61"/>
    <w:lvlOverride w:ilvl="0">
      <w:startOverride w:val="1"/>
    </w:lvlOverride>
  </w:num>
  <w:num w:numId="120">
    <w:abstractNumId w:val="61"/>
    <w:lvlOverride w:ilvl="0">
      <w:startOverride w:val="1"/>
    </w:lvlOverride>
  </w:num>
  <w:num w:numId="121">
    <w:abstractNumId w:val="61"/>
    <w:lvlOverride w:ilvl="0">
      <w:startOverride w:val="1"/>
    </w:lvlOverride>
  </w:num>
  <w:num w:numId="122">
    <w:abstractNumId w:val="61"/>
    <w:lvlOverride w:ilvl="0">
      <w:startOverride w:val="1"/>
    </w:lvlOverride>
  </w:num>
  <w:num w:numId="123">
    <w:abstractNumId w:val="61"/>
    <w:lvlOverride w:ilvl="0">
      <w:startOverride w:val="1"/>
    </w:lvlOverride>
  </w:num>
  <w:num w:numId="124">
    <w:abstractNumId w:val="61"/>
    <w:lvlOverride w:ilvl="0">
      <w:startOverride w:val="1"/>
    </w:lvlOverride>
  </w:num>
  <w:num w:numId="125">
    <w:abstractNumId w:val="38"/>
    <w:lvlOverride w:ilvl="0">
      <w:startOverride w:val="1"/>
    </w:lvlOverride>
  </w:num>
  <w:num w:numId="126">
    <w:abstractNumId w:val="61"/>
    <w:lvlOverride w:ilvl="0">
      <w:startOverride w:val="1"/>
    </w:lvlOverride>
  </w:num>
  <w:num w:numId="127">
    <w:abstractNumId w:val="61"/>
    <w:lvlOverride w:ilvl="0">
      <w:startOverride w:val="1"/>
    </w:lvlOverride>
  </w:num>
  <w:num w:numId="128">
    <w:abstractNumId w:val="61"/>
    <w:lvlOverride w:ilvl="0">
      <w:startOverride w:val="1"/>
    </w:lvlOverride>
  </w:num>
  <w:num w:numId="129">
    <w:abstractNumId w:val="61"/>
    <w:lvlOverride w:ilvl="0">
      <w:startOverride w:val="1"/>
    </w:lvlOverride>
  </w:num>
  <w:num w:numId="130">
    <w:abstractNumId w:val="61"/>
    <w:lvlOverride w:ilvl="0">
      <w:startOverride w:val="1"/>
    </w:lvlOverride>
  </w:num>
  <w:num w:numId="131">
    <w:abstractNumId w:val="61"/>
    <w:lvlOverride w:ilvl="0">
      <w:startOverride w:val="1"/>
    </w:lvlOverride>
  </w:num>
  <w:num w:numId="132">
    <w:abstractNumId w:val="61"/>
    <w:lvlOverride w:ilvl="0">
      <w:startOverride w:val="1"/>
    </w:lvlOverride>
  </w:num>
  <w:num w:numId="133">
    <w:abstractNumId w:val="61"/>
    <w:lvlOverride w:ilvl="0">
      <w:startOverride w:val="1"/>
    </w:lvlOverride>
  </w:num>
  <w:num w:numId="134">
    <w:abstractNumId w:val="61"/>
    <w:lvlOverride w:ilvl="0">
      <w:startOverride w:val="1"/>
    </w:lvlOverride>
  </w:num>
  <w:num w:numId="135">
    <w:abstractNumId w:val="61"/>
    <w:lvlOverride w:ilvl="0">
      <w:startOverride w:val="1"/>
    </w:lvlOverride>
  </w:num>
  <w:num w:numId="136">
    <w:abstractNumId w:val="61"/>
    <w:lvlOverride w:ilvl="0">
      <w:startOverride w:val="1"/>
    </w:lvlOverride>
  </w:num>
  <w:num w:numId="137">
    <w:abstractNumId w:val="61"/>
    <w:lvlOverride w:ilvl="0">
      <w:startOverride w:val="1"/>
    </w:lvlOverride>
  </w:num>
  <w:num w:numId="138">
    <w:abstractNumId w:val="61"/>
    <w:lvlOverride w:ilvl="0">
      <w:startOverride w:val="1"/>
    </w:lvlOverride>
  </w:num>
  <w:num w:numId="139">
    <w:abstractNumId w:val="61"/>
    <w:lvlOverride w:ilvl="0">
      <w:startOverride w:val="1"/>
    </w:lvlOverride>
  </w:num>
  <w:num w:numId="140">
    <w:abstractNumId w:val="61"/>
    <w:lvlOverride w:ilvl="0">
      <w:startOverride w:val="1"/>
    </w:lvlOverride>
  </w:num>
  <w:num w:numId="141">
    <w:abstractNumId w:val="61"/>
    <w:lvlOverride w:ilvl="0">
      <w:startOverride w:val="1"/>
    </w:lvlOverride>
  </w:num>
  <w:num w:numId="142">
    <w:abstractNumId w:val="61"/>
    <w:lvlOverride w:ilvl="0">
      <w:startOverride w:val="1"/>
    </w:lvlOverride>
  </w:num>
  <w:num w:numId="143">
    <w:abstractNumId w:val="61"/>
    <w:lvlOverride w:ilvl="0">
      <w:startOverride w:val="1"/>
    </w:lvlOverride>
  </w:num>
  <w:num w:numId="144">
    <w:abstractNumId w:val="61"/>
    <w:lvlOverride w:ilvl="0">
      <w:startOverride w:val="1"/>
    </w:lvlOverride>
  </w:num>
  <w:num w:numId="145">
    <w:abstractNumId w:val="61"/>
    <w:lvlOverride w:ilvl="0">
      <w:startOverride w:val="1"/>
    </w:lvlOverride>
  </w:num>
  <w:num w:numId="146">
    <w:abstractNumId w:val="61"/>
    <w:lvlOverride w:ilvl="0">
      <w:startOverride w:val="1"/>
    </w:lvlOverride>
  </w:num>
  <w:num w:numId="147">
    <w:abstractNumId w:val="61"/>
    <w:lvlOverride w:ilvl="0">
      <w:startOverride w:val="1"/>
    </w:lvlOverride>
  </w:num>
  <w:num w:numId="148">
    <w:abstractNumId w:val="61"/>
    <w:lvlOverride w:ilvl="0">
      <w:startOverride w:val="1"/>
    </w:lvlOverride>
  </w:num>
  <w:num w:numId="149">
    <w:abstractNumId w:val="61"/>
    <w:lvlOverride w:ilvl="0">
      <w:startOverride w:val="1"/>
    </w:lvlOverride>
  </w:num>
  <w:num w:numId="150">
    <w:abstractNumId w:val="61"/>
    <w:lvlOverride w:ilvl="0">
      <w:startOverride w:val="1"/>
    </w:lvlOverride>
  </w:num>
  <w:num w:numId="151">
    <w:abstractNumId w:val="61"/>
    <w:lvlOverride w:ilvl="0">
      <w:startOverride w:val="1"/>
    </w:lvlOverride>
  </w:num>
  <w:num w:numId="152">
    <w:abstractNumId w:val="61"/>
    <w:lvlOverride w:ilvl="0">
      <w:startOverride w:val="1"/>
    </w:lvlOverride>
  </w:num>
  <w:num w:numId="153">
    <w:abstractNumId w:val="61"/>
    <w:lvlOverride w:ilvl="0">
      <w:startOverride w:val="1"/>
    </w:lvlOverride>
  </w:num>
  <w:num w:numId="154">
    <w:abstractNumId w:val="109"/>
  </w:num>
  <w:num w:numId="155">
    <w:abstractNumId w:val="8"/>
  </w:num>
  <w:num w:numId="156">
    <w:abstractNumId w:val="40"/>
  </w:num>
  <w:num w:numId="157">
    <w:abstractNumId w:val="52"/>
  </w:num>
  <w:num w:numId="158">
    <w:abstractNumId w:val="21"/>
  </w:num>
  <w:num w:numId="159">
    <w:abstractNumId w:val="0"/>
  </w:num>
  <w:num w:numId="160">
    <w:abstractNumId w:val="79"/>
  </w:num>
  <w:num w:numId="161">
    <w:abstractNumId w:val="94"/>
  </w:num>
  <w:num w:numId="162">
    <w:abstractNumId w:val="28"/>
  </w:num>
  <w:num w:numId="163">
    <w:abstractNumId w:val="48"/>
  </w:num>
  <w:num w:numId="164">
    <w:abstractNumId w:val="1"/>
  </w:num>
  <w:num w:numId="165">
    <w:abstractNumId w:val="54"/>
  </w:num>
  <w:num w:numId="166">
    <w:abstractNumId w:val="116"/>
  </w:num>
  <w:num w:numId="167">
    <w:abstractNumId w:val="77"/>
  </w:num>
  <w:num w:numId="168">
    <w:abstractNumId w:val="23"/>
  </w:num>
  <w:num w:numId="169">
    <w:abstractNumId w:val="44"/>
  </w:num>
  <w:num w:numId="170">
    <w:abstractNumId w:val="72"/>
  </w:num>
  <w:num w:numId="171">
    <w:abstractNumId w:val="98"/>
  </w:num>
  <w:num w:numId="172">
    <w:abstractNumId w:val="18"/>
  </w:num>
  <w:num w:numId="173">
    <w:abstractNumId w:val="104"/>
  </w:num>
  <w:num w:numId="174">
    <w:abstractNumId w:val="84"/>
  </w:num>
  <w:num w:numId="175">
    <w:abstractNumId w:val="11"/>
  </w:num>
  <w:num w:numId="176">
    <w:abstractNumId w:val="73"/>
  </w:num>
  <w:num w:numId="177">
    <w:abstractNumId w:val="100"/>
  </w:num>
  <w:num w:numId="178">
    <w:abstractNumId w:val="33"/>
  </w:num>
  <w:num w:numId="179">
    <w:abstractNumId w:val="53"/>
  </w:num>
  <w:num w:numId="180">
    <w:abstractNumId w:val="92"/>
  </w:num>
  <w:num w:numId="181">
    <w:abstractNumId w:val="27"/>
  </w:num>
  <w:num w:numId="182">
    <w:abstractNumId w:val="85"/>
  </w:num>
  <w:num w:numId="183">
    <w:abstractNumId w:val="20"/>
  </w:num>
  <w:num w:numId="184">
    <w:abstractNumId w:val="60"/>
  </w:num>
  <w:num w:numId="185">
    <w:abstractNumId w:val="47"/>
  </w:num>
  <w:num w:numId="186">
    <w:abstractNumId w:val="6"/>
  </w:num>
  <w:num w:numId="187">
    <w:abstractNumId w:val="59"/>
  </w:num>
  <w:num w:numId="188">
    <w:abstractNumId w:val="29"/>
  </w:num>
  <w:num w:numId="189">
    <w:abstractNumId w:val="99"/>
  </w:num>
  <w:num w:numId="190">
    <w:abstractNumId w:val="74"/>
  </w:num>
  <w:num w:numId="191">
    <w:abstractNumId w:val="16"/>
  </w:num>
  <w:num w:numId="192">
    <w:abstractNumId w:val="111"/>
  </w:num>
  <w:num w:numId="193">
    <w:abstractNumId w:val="67"/>
  </w:num>
  <w:num w:numId="194">
    <w:abstractNumId w:val="93"/>
  </w:num>
  <w:num w:numId="195">
    <w:abstractNumId w:val="62"/>
  </w:num>
  <w:num w:numId="196">
    <w:abstractNumId w:val="9"/>
  </w:num>
  <w:num w:numId="197">
    <w:abstractNumId w:val="25"/>
  </w:num>
  <w:num w:numId="198">
    <w:abstractNumId w:val="89"/>
  </w:num>
  <w:num w:numId="199">
    <w:abstractNumId w:val="83"/>
  </w:num>
  <w:num w:numId="200">
    <w:abstractNumId w:val="90"/>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7C7"/>
    <w:rsid w:val="0015104E"/>
    <w:rsid w:val="001915BC"/>
    <w:rsid w:val="001A3AA5"/>
    <w:rsid w:val="001A5A73"/>
    <w:rsid w:val="001B0D7E"/>
    <w:rsid w:val="002E2314"/>
    <w:rsid w:val="00350904"/>
    <w:rsid w:val="0036725E"/>
    <w:rsid w:val="003C2E3F"/>
    <w:rsid w:val="003E122F"/>
    <w:rsid w:val="00414D48"/>
    <w:rsid w:val="004502F3"/>
    <w:rsid w:val="00555C9A"/>
    <w:rsid w:val="005857F6"/>
    <w:rsid w:val="005C7A1B"/>
    <w:rsid w:val="005D2220"/>
    <w:rsid w:val="005F28F6"/>
    <w:rsid w:val="0060061F"/>
    <w:rsid w:val="00617031"/>
    <w:rsid w:val="00624399"/>
    <w:rsid w:val="006427C7"/>
    <w:rsid w:val="00646DF3"/>
    <w:rsid w:val="0066283F"/>
    <w:rsid w:val="00681818"/>
    <w:rsid w:val="00691716"/>
    <w:rsid w:val="006C0E84"/>
    <w:rsid w:val="007014C7"/>
    <w:rsid w:val="00744CAF"/>
    <w:rsid w:val="0078152D"/>
    <w:rsid w:val="007B7646"/>
    <w:rsid w:val="007E06EC"/>
    <w:rsid w:val="0089587A"/>
    <w:rsid w:val="00897973"/>
    <w:rsid w:val="008A60B1"/>
    <w:rsid w:val="008D735F"/>
    <w:rsid w:val="0092346B"/>
    <w:rsid w:val="00936D21"/>
    <w:rsid w:val="00972E98"/>
    <w:rsid w:val="0098313A"/>
    <w:rsid w:val="009A275B"/>
    <w:rsid w:val="009E5911"/>
    <w:rsid w:val="009F3A7C"/>
    <w:rsid w:val="009F56A9"/>
    <w:rsid w:val="00A328BF"/>
    <w:rsid w:val="00A3575C"/>
    <w:rsid w:val="00A95833"/>
    <w:rsid w:val="00AC23E1"/>
    <w:rsid w:val="00B50B06"/>
    <w:rsid w:val="00B77B28"/>
    <w:rsid w:val="00B9083C"/>
    <w:rsid w:val="00BD6BBD"/>
    <w:rsid w:val="00C1306C"/>
    <w:rsid w:val="00C37A10"/>
    <w:rsid w:val="00C75ABB"/>
    <w:rsid w:val="00CE6294"/>
    <w:rsid w:val="00CF1ABC"/>
    <w:rsid w:val="00D04DB3"/>
    <w:rsid w:val="00D273AA"/>
    <w:rsid w:val="00D50163"/>
    <w:rsid w:val="00D53137"/>
    <w:rsid w:val="00DA05AB"/>
    <w:rsid w:val="00E05C0E"/>
    <w:rsid w:val="00E11614"/>
    <w:rsid w:val="00E32ADB"/>
    <w:rsid w:val="00E37F54"/>
    <w:rsid w:val="00E46DF5"/>
    <w:rsid w:val="00E509DD"/>
    <w:rsid w:val="00E75B5B"/>
    <w:rsid w:val="00EA1BC1"/>
    <w:rsid w:val="00EE3C33"/>
    <w:rsid w:val="00F05B97"/>
    <w:rsid w:val="00F86A19"/>
    <w:rsid w:val="00FC7FA3"/>
    <w:rsid w:val="00FE2879"/>
    <w:rsid w:val="00FF35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8AD9B"/>
  <w15:chartTrackingRefBased/>
  <w15:docId w15:val="{8DC68FB7-9F9D-464F-8FE3-9148A4F5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DF3"/>
    <w:pPr>
      <w:widowControl w:val="0"/>
    </w:pPr>
  </w:style>
  <w:style w:type="paragraph" w:styleId="1">
    <w:name w:val="heading 1"/>
    <w:basedOn w:val="a"/>
    <w:next w:val="a"/>
    <w:link w:val="10"/>
    <w:uiPriority w:val="9"/>
    <w:qFormat/>
    <w:rsid w:val="00C75ABB"/>
    <w:pPr>
      <w:keepNext/>
      <w:numPr>
        <w:numId w:val="96"/>
      </w:numPr>
      <w:outlineLvl w:val="0"/>
    </w:pPr>
    <w:rPr>
      <w:rFonts w:asciiTheme="majorHAnsi" w:eastAsiaTheme="majorEastAsia" w:hAnsiTheme="majorHAnsi" w:cs="新細明體"/>
      <w:bCs/>
      <w:kern w:val="52"/>
      <w:szCs w:val="24"/>
    </w:rPr>
  </w:style>
  <w:style w:type="paragraph" w:styleId="2">
    <w:name w:val="heading 2"/>
    <w:basedOn w:val="a"/>
    <w:next w:val="a"/>
    <w:link w:val="20"/>
    <w:uiPriority w:val="9"/>
    <w:unhideWhenUsed/>
    <w:qFormat/>
    <w:rsid w:val="00C75ABB"/>
    <w:pPr>
      <w:keepNext/>
      <w:numPr>
        <w:numId w:val="71"/>
      </w:numPr>
      <w:ind w:left="887"/>
      <w:outlineLvl w:val="1"/>
    </w:pPr>
    <w:rPr>
      <w:rFonts w:asciiTheme="majorHAnsi" w:eastAsiaTheme="majorEastAsia" w:hAnsiTheme="majorHAnsi" w:cstheme="majorBidi"/>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1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semiHidden/>
    <w:rsid w:val="00D50163"/>
    <w:pPr>
      <w:ind w:left="899" w:hangingChars="321" w:hanging="899"/>
    </w:pPr>
    <w:rPr>
      <w:rFonts w:ascii="Times New Roman" w:eastAsia="標楷體" w:hAnsi="Times New Roman" w:cs="Times New Roman"/>
      <w:sz w:val="28"/>
      <w:szCs w:val="24"/>
    </w:rPr>
  </w:style>
  <w:style w:type="character" w:customStyle="1" w:styleId="22">
    <w:name w:val="本文縮排 2 字元"/>
    <w:basedOn w:val="a0"/>
    <w:link w:val="21"/>
    <w:semiHidden/>
    <w:rsid w:val="00D50163"/>
    <w:rPr>
      <w:rFonts w:ascii="Times New Roman" w:eastAsia="標楷體" w:hAnsi="Times New Roman" w:cs="Times New Roman"/>
      <w:sz w:val="28"/>
      <w:szCs w:val="24"/>
    </w:rPr>
  </w:style>
  <w:style w:type="paragraph" w:styleId="a4">
    <w:name w:val="Body Text Indent"/>
    <w:basedOn w:val="a"/>
    <w:link w:val="a5"/>
    <w:uiPriority w:val="99"/>
    <w:semiHidden/>
    <w:unhideWhenUsed/>
    <w:rsid w:val="00D50163"/>
    <w:pPr>
      <w:spacing w:after="120"/>
      <w:ind w:leftChars="200" w:left="480"/>
    </w:pPr>
  </w:style>
  <w:style w:type="character" w:customStyle="1" w:styleId="a5">
    <w:name w:val="本文縮排 字元"/>
    <w:basedOn w:val="a0"/>
    <w:link w:val="a4"/>
    <w:uiPriority w:val="99"/>
    <w:semiHidden/>
    <w:rsid w:val="00D50163"/>
  </w:style>
  <w:style w:type="paragraph" w:styleId="Web">
    <w:name w:val="Normal (Web)"/>
    <w:basedOn w:val="a"/>
    <w:uiPriority w:val="99"/>
    <w:unhideWhenUsed/>
    <w:rsid w:val="00FE2879"/>
    <w:pPr>
      <w:widowControl/>
      <w:spacing w:before="100" w:beforeAutospacing="1" w:after="100" w:afterAutospacing="1"/>
    </w:pPr>
    <w:rPr>
      <w:rFonts w:ascii="新細明體" w:eastAsia="新細明體" w:hAnsi="新細明體" w:cs="新細明體"/>
      <w:kern w:val="0"/>
      <w:szCs w:val="24"/>
    </w:rPr>
  </w:style>
  <w:style w:type="paragraph" w:styleId="a6">
    <w:name w:val="List Paragraph"/>
    <w:basedOn w:val="a"/>
    <w:uiPriority w:val="34"/>
    <w:qFormat/>
    <w:rsid w:val="00FE2879"/>
    <w:pPr>
      <w:ind w:leftChars="200" w:left="480"/>
    </w:pPr>
  </w:style>
  <w:style w:type="character" w:customStyle="1" w:styleId="10">
    <w:name w:val="標題 1 字元"/>
    <w:basedOn w:val="a0"/>
    <w:link w:val="1"/>
    <w:uiPriority w:val="9"/>
    <w:rsid w:val="00C75ABB"/>
    <w:rPr>
      <w:rFonts w:asciiTheme="majorHAnsi" w:eastAsiaTheme="majorEastAsia" w:hAnsiTheme="majorHAnsi" w:cs="新細明體"/>
      <w:bCs/>
      <w:kern w:val="52"/>
      <w:szCs w:val="24"/>
    </w:rPr>
  </w:style>
  <w:style w:type="character" w:customStyle="1" w:styleId="20">
    <w:name w:val="標題 2 字元"/>
    <w:basedOn w:val="a0"/>
    <w:link w:val="2"/>
    <w:uiPriority w:val="9"/>
    <w:rsid w:val="00C75ABB"/>
    <w:rPr>
      <w:rFonts w:asciiTheme="majorHAnsi" w:eastAsiaTheme="majorEastAsia" w:hAnsiTheme="majorHAnsi" w:cstheme="majorBidi"/>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0765">
      <w:bodyDiv w:val="1"/>
      <w:marLeft w:val="0"/>
      <w:marRight w:val="0"/>
      <w:marTop w:val="0"/>
      <w:marBottom w:val="0"/>
      <w:divBdr>
        <w:top w:val="none" w:sz="0" w:space="0" w:color="auto"/>
        <w:left w:val="none" w:sz="0" w:space="0" w:color="auto"/>
        <w:bottom w:val="none" w:sz="0" w:space="0" w:color="auto"/>
        <w:right w:val="none" w:sz="0" w:space="0" w:color="auto"/>
      </w:divBdr>
      <w:divsChild>
        <w:div w:id="1100292852">
          <w:marLeft w:val="-240"/>
          <w:marRight w:val="0"/>
          <w:marTop w:val="0"/>
          <w:marBottom w:val="0"/>
          <w:divBdr>
            <w:top w:val="none" w:sz="0" w:space="0" w:color="auto"/>
            <w:left w:val="none" w:sz="0" w:space="0" w:color="auto"/>
            <w:bottom w:val="none" w:sz="0" w:space="0" w:color="auto"/>
            <w:right w:val="none" w:sz="0" w:space="0" w:color="auto"/>
          </w:divBdr>
        </w:div>
      </w:divsChild>
    </w:div>
    <w:div w:id="11952950">
      <w:bodyDiv w:val="1"/>
      <w:marLeft w:val="0"/>
      <w:marRight w:val="0"/>
      <w:marTop w:val="0"/>
      <w:marBottom w:val="0"/>
      <w:divBdr>
        <w:top w:val="none" w:sz="0" w:space="0" w:color="auto"/>
        <w:left w:val="none" w:sz="0" w:space="0" w:color="auto"/>
        <w:bottom w:val="none" w:sz="0" w:space="0" w:color="auto"/>
        <w:right w:val="none" w:sz="0" w:space="0" w:color="auto"/>
      </w:divBdr>
    </w:div>
    <w:div w:id="18317144">
      <w:bodyDiv w:val="1"/>
      <w:marLeft w:val="0"/>
      <w:marRight w:val="0"/>
      <w:marTop w:val="0"/>
      <w:marBottom w:val="0"/>
      <w:divBdr>
        <w:top w:val="none" w:sz="0" w:space="0" w:color="auto"/>
        <w:left w:val="none" w:sz="0" w:space="0" w:color="auto"/>
        <w:bottom w:val="none" w:sz="0" w:space="0" w:color="auto"/>
        <w:right w:val="none" w:sz="0" w:space="0" w:color="auto"/>
      </w:divBdr>
      <w:divsChild>
        <w:div w:id="74935527">
          <w:marLeft w:val="-240"/>
          <w:marRight w:val="0"/>
          <w:marTop w:val="0"/>
          <w:marBottom w:val="0"/>
          <w:divBdr>
            <w:top w:val="none" w:sz="0" w:space="0" w:color="auto"/>
            <w:left w:val="none" w:sz="0" w:space="0" w:color="auto"/>
            <w:bottom w:val="none" w:sz="0" w:space="0" w:color="auto"/>
            <w:right w:val="none" w:sz="0" w:space="0" w:color="auto"/>
          </w:divBdr>
        </w:div>
      </w:divsChild>
    </w:div>
    <w:div w:id="22482968">
      <w:bodyDiv w:val="1"/>
      <w:marLeft w:val="0"/>
      <w:marRight w:val="0"/>
      <w:marTop w:val="0"/>
      <w:marBottom w:val="0"/>
      <w:divBdr>
        <w:top w:val="none" w:sz="0" w:space="0" w:color="auto"/>
        <w:left w:val="none" w:sz="0" w:space="0" w:color="auto"/>
        <w:bottom w:val="none" w:sz="0" w:space="0" w:color="auto"/>
        <w:right w:val="none" w:sz="0" w:space="0" w:color="auto"/>
      </w:divBdr>
    </w:div>
    <w:div w:id="30082062">
      <w:bodyDiv w:val="1"/>
      <w:marLeft w:val="0"/>
      <w:marRight w:val="0"/>
      <w:marTop w:val="0"/>
      <w:marBottom w:val="0"/>
      <w:divBdr>
        <w:top w:val="none" w:sz="0" w:space="0" w:color="auto"/>
        <w:left w:val="none" w:sz="0" w:space="0" w:color="auto"/>
        <w:bottom w:val="none" w:sz="0" w:space="0" w:color="auto"/>
        <w:right w:val="none" w:sz="0" w:space="0" w:color="auto"/>
      </w:divBdr>
    </w:div>
    <w:div w:id="39520611">
      <w:bodyDiv w:val="1"/>
      <w:marLeft w:val="0"/>
      <w:marRight w:val="0"/>
      <w:marTop w:val="0"/>
      <w:marBottom w:val="0"/>
      <w:divBdr>
        <w:top w:val="none" w:sz="0" w:space="0" w:color="auto"/>
        <w:left w:val="none" w:sz="0" w:space="0" w:color="auto"/>
        <w:bottom w:val="none" w:sz="0" w:space="0" w:color="auto"/>
        <w:right w:val="none" w:sz="0" w:space="0" w:color="auto"/>
      </w:divBdr>
    </w:div>
    <w:div w:id="51467386">
      <w:bodyDiv w:val="1"/>
      <w:marLeft w:val="0"/>
      <w:marRight w:val="0"/>
      <w:marTop w:val="0"/>
      <w:marBottom w:val="0"/>
      <w:divBdr>
        <w:top w:val="none" w:sz="0" w:space="0" w:color="auto"/>
        <w:left w:val="none" w:sz="0" w:space="0" w:color="auto"/>
        <w:bottom w:val="none" w:sz="0" w:space="0" w:color="auto"/>
        <w:right w:val="none" w:sz="0" w:space="0" w:color="auto"/>
      </w:divBdr>
    </w:div>
    <w:div w:id="58065220">
      <w:bodyDiv w:val="1"/>
      <w:marLeft w:val="0"/>
      <w:marRight w:val="0"/>
      <w:marTop w:val="0"/>
      <w:marBottom w:val="0"/>
      <w:divBdr>
        <w:top w:val="none" w:sz="0" w:space="0" w:color="auto"/>
        <w:left w:val="none" w:sz="0" w:space="0" w:color="auto"/>
        <w:bottom w:val="none" w:sz="0" w:space="0" w:color="auto"/>
        <w:right w:val="none" w:sz="0" w:space="0" w:color="auto"/>
      </w:divBdr>
    </w:div>
    <w:div w:id="61802742">
      <w:bodyDiv w:val="1"/>
      <w:marLeft w:val="0"/>
      <w:marRight w:val="0"/>
      <w:marTop w:val="0"/>
      <w:marBottom w:val="0"/>
      <w:divBdr>
        <w:top w:val="none" w:sz="0" w:space="0" w:color="auto"/>
        <w:left w:val="none" w:sz="0" w:space="0" w:color="auto"/>
        <w:bottom w:val="none" w:sz="0" w:space="0" w:color="auto"/>
        <w:right w:val="none" w:sz="0" w:space="0" w:color="auto"/>
      </w:divBdr>
    </w:div>
    <w:div w:id="64381353">
      <w:bodyDiv w:val="1"/>
      <w:marLeft w:val="0"/>
      <w:marRight w:val="0"/>
      <w:marTop w:val="0"/>
      <w:marBottom w:val="0"/>
      <w:divBdr>
        <w:top w:val="none" w:sz="0" w:space="0" w:color="auto"/>
        <w:left w:val="none" w:sz="0" w:space="0" w:color="auto"/>
        <w:bottom w:val="none" w:sz="0" w:space="0" w:color="auto"/>
        <w:right w:val="none" w:sz="0" w:space="0" w:color="auto"/>
      </w:divBdr>
    </w:div>
    <w:div w:id="68962479">
      <w:bodyDiv w:val="1"/>
      <w:marLeft w:val="0"/>
      <w:marRight w:val="0"/>
      <w:marTop w:val="0"/>
      <w:marBottom w:val="0"/>
      <w:divBdr>
        <w:top w:val="none" w:sz="0" w:space="0" w:color="auto"/>
        <w:left w:val="none" w:sz="0" w:space="0" w:color="auto"/>
        <w:bottom w:val="none" w:sz="0" w:space="0" w:color="auto"/>
        <w:right w:val="none" w:sz="0" w:space="0" w:color="auto"/>
      </w:divBdr>
    </w:div>
    <w:div w:id="95489228">
      <w:bodyDiv w:val="1"/>
      <w:marLeft w:val="0"/>
      <w:marRight w:val="0"/>
      <w:marTop w:val="0"/>
      <w:marBottom w:val="0"/>
      <w:divBdr>
        <w:top w:val="none" w:sz="0" w:space="0" w:color="auto"/>
        <w:left w:val="none" w:sz="0" w:space="0" w:color="auto"/>
        <w:bottom w:val="none" w:sz="0" w:space="0" w:color="auto"/>
        <w:right w:val="none" w:sz="0" w:space="0" w:color="auto"/>
      </w:divBdr>
    </w:div>
    <w:div w:id="109134519">
      <w:bodyDiv w:val="1"/>
      <w:marLeft w:val="0"/>
      <w:marRight w:val="0"/>
      <w:marTop w:val="0"/>
      <w:marBottom w:val="0"/>
      <w:divBdr>
        <w:top w:val="none" w:sz="0" w:space="0" w:color="auto"/>
        <w:left w:val="none" w:sz="0" w:space="0" w:color="auto"/>
        <w:bottom w:val="none" w:sz="0" w:space="0" w:color="auto"/>
        <w:right w:val="none" w:sz="0" w:space="0" w:color="auto"/>
      </w:divBdr>
    </w:div>
    <w:div w:id="121534212">
      <w:bodyDiv w:val="1"/>
      <w:marLeft w:val="0"/>
      <w:marRight w:val="0"/>
      <w:marTop w:val="0"/>
      <w:marBottom w:val="0"/>
      <w:divBdr>
        <w:top w:val="none" w:sz="0" w:space="0" w:color="auto"/>
        <w:left w:val="none" w:sz="0" w:space="0" w:color="auto"/>
        <w:bottom w:val="none" w:sz="0" w:space="0" w:color="auto"/>
        <w:right w:val="none" w:sz="0" w:space="0" w:color="auto"/>
      </w:divBdr>
      <w:divsChild>
        <w:div w:id="1681539587">
          <w:marLeft w:val="-240"/>
          <w:marRight w:val="0"/>
          <w:marTop w:val="0"/>
          <w:marBottom w:val="0"/>
          <w:divBdr>
            <w:top w:val="none" w:sz="0" w:space="0" w:color="auto"/>
            <w:left w:val="none" w:sz="0" w:space="0" w:color="auto"/>
            <w:bottom w:val="none" w:sz="0" w:space="0" w:color="auto"/>
            <w:right w:val="none" w:sz="0" w:space="0" w:color="auto"/>
          </w:divBdr>
        </w:div>
      </w:divsChild>
    </w:div>
    <w:div w:id="121846005">
      <w:bodyDiv w:val="1"/>
      <w:marLeft w:val="0"/>
      <w:marRight w:val="0"/>
      <w:marTop w:val="0"/>
      <w:marBottom w:val="0"/>
      <w:divBdr>
        <w:top w:val="none" w:sz="0" w:space="0" w:color="auto"/>
        <w:left w:val="none" w:sz="0" w:space="0" w:color="auto"/>
        <w:bottom w:val="none" w:sz="0" w:space="0" w:color="auto"/>
        <w:right w:val="none" w:sz="0" w:space="0" w:color="auto"/>
      </w:divBdr>
      <w:divsChild>
        <w:div w:id="1122772011">
          <w:marLeft w:val="-240"/>
          <w:marRight w:val="0"/>
          <w:marTop w:val="0"/>
          <w:marBottom w:val="0"/>
          <w:divBdr>
            <w:top w:val="none" w:sz="0" w:space="0" w:color="auto"/>
            <w:left w:val="none" w:sz="0" w:space="0" w:color="auto"/>
            <w:bottom w:val="none" w:sz="0" w:space="0" w:color="auto"/>
            <w:right w:val="none" w:sz="0" w:space="0" w:color="auto"/>
          </w:divBdr>
        </w:div>
      </w:divsChild>
    </w:div>
    <w:div w:id="127357420">
      <w:bodyDiv w:val="1"/>
      <w:marLeft w:val="0"/>
      <w:marRight w:val="0"/>
      <w:marTop w:val="0"/>
      <w:marBottom w:val="0"/>
      <w:divBdr>
        <w:top w:val="none" w:sz="0" w:space="0" w:color="auto"/>
        <w:left w:val="none" w:sz="0" w:space="0" w:color="auto"/>
        <w:bottom w:val="none" w:sz="0" w:space="0" w:color="auto"/>
        <w:right w:val="none" w:sz="0" w:space="0" w:color="auto"/>
      </w:divBdr>
    </w:div>
    <w:div w:id="142820342">
      <w:bodyDiv w:val="1"/>
      <w:marLeft w:val="0"/>
      <w:marRight w:val="0"/>
      <w:marTop w:val="0"/>
      <w:marBottom w:val="0"/>
      <w:divBdr>
        <w:top w:val="none" w:sz="0" w:space="0" w:color="auto"/>
        <w:left w:val="none" w:sz="0" w:space="0" w:color="auto"/>
        <w:bottom w:val="none" w:sz="0" w:space="0" w:color="auto"/>
        <w:right w:val="none" w:sz="0" w:space="0" w:color="auto"/>
      </w:divBdr>
      <w:divsChild>
        <w:div w:id="1432119500">
          <w:marLeft w:val="-240"/>
          <w:marRight w:val="0"/>
          <w:marTop w:val="0"/>
          <w:marBottom w:val="0"/>
          <w:divBdr>
            <w:top w:val="none" w:sz="0" w:space="0" w:color="auto"/>
            <w:left w:val="none" w:sz="0" w:space="0" w:color="auto"/>
            <w:bottom w:val="none" w:sz="0" w:space="0" w:color="auto"/>
            <w:right w:val="none" w:sz="0" w:space="0" w:color="auto"/>
          </w:divBdr>
        </w:div>
      </w:divsChild>
    </w:div>
    <w:div w:id="155459464">
      <w:bodyDiv w:val="1"/>
      <w:marLeft w:val="0"/>
      <w:marRight w:val="0"/>
      <w:marTop w:val="0"/>
      <w:marBottom w:val="0"/>
      <w:divBdr>
        <w:top w:val="none" w:sz="0" w:space="0" w:color="auto"/>
        <w:left w:val="none" w:sz="0" w:space="0" w:color="auto"/>
        <w:bottom w:val="none" w:sz="0" w:space="0" w:color="auto"/>
        <w:right w:val="none" w:sz="0" w:space="0" w:color="auto"/>
      </w:divBdr>
    </w:div>
    <w:div w:id="157810755">
      <w:bodyDiv w:val="1"/>
      <w:marLeft w:val="0"/>
      <w:marRight w:val="0"/>
      <w:marTop w:val="0"/>
      <w:marBottom w:val="0"/>
      <w:divBdr>
        <w:top w:val="none" w:sz="0" w:space="0" w:color="auto"/>
        <w:left w:val="none" w:sz="0" w:space="0" w:color="auto"/>
        <w:bottom w:val="none" w:sz="0" w:space="0" w:color="auto"/>
        <w:right w:val="none" w:sz="0" w:space="0" w:color="auto"/>
      </w:divBdr>
    </w:div>
    <w:div w:id="164440604">
      <w:bodyDiv w:val="1"/>
      <w:marLeft w:val="0"/>
      <w:marRight w:val="0"/>
      <w:marTop w:val="0"/>
      <w:marBottom w:val="0"/>
      <w:divBdr>
        <w:top w:val="none" w:sz="0" w:space="0" w:color="auto"/>
        <w:left w:val="none" w:sz="0" w:space="0" w:color="auto"/>
        <w:bottom w:val="none" w:sz="0" w:space="0" w:color="auto"/>
        <w:right w:val="none" w:sz="0" w:space="0" w:color="auto"/>
      </w:divBdr>
    </w:div>
    <w:div w:id="169032687">
      <w:bodyDiv w:val="1"/>
      <w:marLeft w:val="0"/>
      <w:marRight w:val="0"/>
      <w:marTop w:val="0"/>
      <w:marBottom w:val="0"/>
      <w:divBdr>
        <w:top w:val="none" w:sz="0" w:space="0" w:color="auto"/>
        <w:left w:val="none" w:sz="0" w:space="0" w:color="auto"/>
        <w:bottom w:val="none" w:sz="0" w:space="0" w:color="auto"/>
        <w:right w:val="none" w:sz="0" w:space="0" w:color="auto"/>
      </w:divBdr>
    </w:div>
    <w:div w:id="190728378">
      <w:bodyDiv w:val="1"/>
      <w:marLeft w:val="0"/>
      <w:marRight w:val="0"/>
      <w:marTop w:val="0"/>
      <w:marBottom w:val="0"/>
      <w:divBdr>
        <w:top w:val="none" w:sz="0" w:space="0" w:color="auto"/>
        <w:left w:val="none" w:sz="0" w:space="0" w:color="auto"/>
        <w:bottom w:val="none" w:sz="0" w:space="0" w:color="auto"/>
        <w:right w:val="none" w:sz="0" w:space="0" w:color="auto"/>
      </w:divBdr>
      <w:divsChild>
        <w:div w:id="1933514917">
          <w:marLeft w:val="-240"/>
          <w:marRight w:val="0"/>
          <w:marTop w:val="0"/>
          <w:marBottom w:val="0"/>
          <w:divBdr>
            <w:top w:val="none" w:sz="0" w:space="0" w:color="auto"/>
            <w:left w:val="none" w:sz="0" w:space="0" w:color="auto"/>
            <w:bottom w:val="none" w:sz="0" w:space="0" w:color="auto"/>
            <w:right w:val="none" w:sz="0" w:space="0" w:color="auto"/>
          </w:divBdr>
        </w:div>
      </w:divsChild>
    </w:div>
    <w:div w:id="195116694">
      <w:bodyDiv w:val="1"/>
      <w:marLeft w:val="0"/>
      <w:marRight w:val="0"/>
      <w:marTop w:val="0"/>
      <w:marBottom w:val="0"/>
      <w:divBdr>
        <w:top w:val="none" w:sz="0" w:space="0" w:color="auto"/>
        <w:left w:val="none" w:sz="0" w:space="0" w:color="auto"/>
        <w:bottom w:val="none" w:sz="0" w:space="0" w:color="auto"/>
        <w:right w:val="none" w:sz="0" w:space="0" w:color="auto"/>
      </w:divBdr>
    </w:div>
    <w:div w:id="196547331">
      <w:bodyDiv w:val="1"/>
      <w:marLeft w:val="0"/>
      <w:marRight w:val="0"/>
      <w:marTop w:val="0"/>
      <w:marBottom w:val="0"/>
      <w:divBdr>
        <w:top w:val="none" w:sz="0" w:space="0" w:color="auto"/>
        <w:left w:val="none" w:sz="0" w:space="0" w:color="auto"/>
        <w:bottom w:val="none" w:sz="0" w:space="0" w:color="auto"/>
        <w:right w:val="none" w:sz="0" w:space="0" w:color="auto"/>
      </w:divBdr>
    </w:div>
    <w:div w:id="200679445">
      <w:bodyDiv w:val="1"/>
      <w:marLeft w:val="0"/>
      <w:marRight w:val="0"/>
      <w:marTop w:val="0"/>
      <w:marBottom w:val="0"/>
      <w:divBdr>
        <w:top w:val="none" w:sz="0" w:space="0" w:color="auto"/>
        <w:left w:val="none" w:sz="0" w:space="0" w:color="auto"/>
        <w:bottom w:val="none" w:sz="0" w:space="0" w:color="auto"/>
        <w:right w:val="none" w:sz="0" w:space="0" w:color="auto"/>
      </w:divBdr>
    </w:div>
    <w:div w:id="203907522">
      <w:bodyDiv w:val="1"/>
      <w:marLeft w:val="0"/>
      <w:marRight w:val="0"/>
      <w:marTop w:val="0"/>
      <w:marBottom w:val="0"/>
      <w:divBdr>
        <w:top w:val="none" w:sz="0" w:space="0" w:color="auto"/>
        <w:left w:val="none" w:sz="0" w:space="0" w:color="auto"/>
        <w:bottom w:val="none" w:sz="0" w:space="0" w:color="auto"/>
        <w:right w:val="none" w:sz="0" w:space="0" w:color="auto"/>
      </w:divBdr>
    </w:div>
    <w:div w:id="204609601">
      <w:bodyDiv w:val="1"/>
      <w:marLeft w:val="0"/>
      <w:marRight w:val="0"/>
      <w:marTop w:val="0"/>
      <w:marBottom w:val="0"/>
      <w:divBdr>
        <w:top w:val="none" w:sz="0" w:space="0" w:color="auto"/>
        <w:left w:val="none" w:sz="0" w:space="0" w:color="auto"/>
        <w:bottom w:val="none" w:sz="0" w:space="0" w:color="auto"/>
        <w:right w:val="none" w:sz="0" w:space="0" w:color="auto"/>
      </w:divBdr>
    </w:div>
    <w:div w:id="213856008">
      <w:bodyDiv w:val="1"/>
      <w:marLeft w:val="0"/>
      <w:marRight w:val="0"/>
      <w:marTop w:val="0"/>
      <w:marBottom w:val="0"/>
      <w:divBdr>
        <w:top w:val="none" w:sz="0" w:space="0" w:color="auto"/>
        <w:left w:val="none" w:sz="0" w:space="0" w:color="auto"/>
        <w:bottom w:val="none" w:sz="0" w:space="0" w:color="auto"/>
        <w:right w:val="none" w:sz="0" w:space="0" w:color="auto"/>
      </w:divBdr>
    </w:div>
    <w:div w:id="243997180">
      <w:bodyDiv w:val="1"/>
      <w:marLeft w:val="0"/>
      <w:marRight w:val="0"/>
      <w:marTop w:val="0"/>
      <w:marBottom w:val="0"/>
      <w:divBdr>
        <w:top w:val="none" w:sz="0" w:space="0" w:color="auto"/>
        <w:left w:val="none" w:sz="0" w:space="0" w:color="auto"/>
        <w:bottom w:val="none" w:sz="0" w:space="0" w:color="auto"/>
        <w:right w:val="none" w:sz="0" w:space="0" w:color="auto"/>
      </w:divBdr>
    </w:div>
    <w:div w:id="251016478">
      <w:bodyDiv w:val="1"/>
      <w:marLeft w:val="0"/>
      <w:marRight w:val="0"/>
      <w:marTop w:val="0"/>
      <w:marBottom w:val="0"/>
      <w:divBdr>
        <w:top w:val="none" w:sz="0" w:space="0" w:color="auto"/>
        <w:left w:val="none" w:sz="0" w:space="0" w:color="auto"/>
        <w:bottom w:val="none" w:sz="0" w:space="0" w:color="auto"/>
        <w:right w:val="none" w:sz="0" w:space="0" w:color="auto"/>
      </w:divBdr>
    </w:div>
    <w:div w:id="251547169">
      <w:bodyDiv w:val="1"/>
      <w:marLeft w:val="0"/>
      <w:marRight w:val="0"/>
      <w:marTop w:val="0"/>
      <w:marBottom w:val="0"/>
      <w:divBdr>
        <w:top w:val="none" w:sz="0" w:space="0" w:color="auto"/>
        <w:left w:val="none" w:sz="0" w:space="0" w:color="auto"/>
        <w:bottom w:val="none" w:sz="0" w:space="0" w:color="auto"/>
        <w:right w:val="none" w:sz="0" w:space="0" w:color="auto"/>
      </w:divBdr>
      <w:divsChild>
        <w:div w:id="347146728">
          <w:marLeft w:val="-240"/>
          <w:marRight w:val="0"/>
          <w:marTop w:val="0"/>
          <w:marBottom w:val="0"/>
          <w:divBdr>
            <w:top w:val="none" w:sz="0" w:space="0" w:color="auto"/>
            <w:left w:val="none" w:sz="0" w:space="0" w:color="auto"/>
            <w:bottom w:val="none" w:sz="0" w:space="0" w:color="auto"/>
            <w:right w:val="none" w:sz="0" w:space="0" w:color="auto"/>
          </w:divBdr>
        </w:div>
      </w:divsChild>
    </w:div>
    <w:div w:id="262422669">
      <w:bodyDiv w:val="1"/>
      <w:marLeft w:val="0"/>
      <w:marRight w:val="0"/>
      <w:marTop w:val="0"/>
      <w:marBottom w:val="0"/>
      <w:divBdr>
        <w:top w:val="none" w:sz="0" w:space="0" w:color="auto"/>
        <w:left w:val="none" w:sz="0" w:space="0" w:color="auto"/>
        <w:bottom w:val="none" w:sz="0" w:space="0" w:color="auto"/>
        <w:right w:val="none" w:sz="0" w:space="0" w:color="auto"/>
      </w:divBdr>
    </w:div>
    <w:div w:id="262569980">
      <w:bodyDiv w:val="1"/>
      <w:marLeft w:val="0"/>
      <w:marRight w:val="0"/>
      <w:marTop w:val="0"/>
      <w:marBottom w:val="0"/>
      <w:divBdr>
        <w:top w:val="none" w:sz="0" w:space="0" w:color="auto"/>
        <w:left w:val="none" w:sz="0" w:space="0" w:color="auto"/>
        <w:bottom w:val="none" w:sz="0" w:space="0" w:color="auto"/>
        <w:right w:val="none" w:sz="0" w:space="0" w:color="auto"/>
      </w:divBdr>
      <w:divsChild>
        <w:div w:id="1192918732">
          <w:marLeft w:val="-240"/>
          <w:marRight w:val="0"/>
          <w:marTop w:val="0"/>
          <w:marBottom w:val="0"/>
          <w:divBdr>
            <w:top w:val="none" w:sz="0" w:space="0" w:color="auto"/>
            <w:left w:val="none" w:sz="0" w:space="0" w:color="auto"/>
            <w:bottom w:val="none" w:sz="0" w:space="0" w:color="auto"/>
            <w:right w:val="none" w:sz="0" w:space="0" w:color="auto"/>
          </w:divBdr>
        </w:div>
      </w:divsChild>
    </w:div>
    <w:div w:id="269044902">
      <w:bodyDiv w:val="1"/>
      <w:marLeft w:val="0"/>
      <w:marRight w:val="0"/>
      <w:marTop w:val="0"/>
      <w:marBottom w:val="0"/>
      <w:divBdr>
        <w:top w:val="none" w:sz="0" w:space="0" w:color="auto"/>
        <w:left w:val="none" w:sz="0" w:space="0" w:color="auto"/>
        <w:bottom w:val="none" w:sz="0" w:space="0" w:color="auto"/>
        <w:right w:val="none" w:sz="0" w:space="0" w:color="auto"/>
      </w:divBdr>
    </w:div>
    <w:div w:id="271017801">
      <w:bodyDiv w:val="1"/>
      <w:marLeft w:val="0"/>
      <w:marRight w:val="0"/>
      <w:marTop w:val="0"/>
      <w:marBottom w:val="0"/>
      <w:divBdr>
        <w:top w:val="none" w:sz="0" w:space="0" w:color="auto"/>
        <w:left w:val="none" w:sz="0" w:space="0" w:color="auto"/>
        <w:bottom w:val="none" w:sz="0" w:space="0" w:color="auto"/>
        <w:right w:val="none" w:sz="0" w:space="0" w:color="auto"/>
      </w:divBdr>
    </w:div>
    <w:div w:id="272177396">
      <w:bodyDiv w:val="1"/>
      <w:marLeft w:val="0"/>
      <w:marRight w:val="0"/>
      <w:marTop w:val="0"/>
      <w:marBottom w:val="0"/>
      <w:divBdr>
        <w:top w:val="none" w:sz="0" w:space="0" w:color="auto"/>
        <w:left w:val="none" w:sz="0" w:space="0" w:color="auto"/>
        <w:bottom w:val="none" w:sz="0" w:space="0" w:color="auto"/>
        <w:right w:val="none" w:sz="0" w:space="0" w:color="auto"/>
      </w:divBdr>
    </w:div>
    <w:div w:id="273951048">
      <w:bodyDiv w:val="1"/>
      <w:marLeft w:val="0"/>
      <w:marRight w:val="0"/>
      <w:marTop w:val="0"/>
      <w:marBottom w:val="0"/>
      <w:divBdr>
        <w:top w:val="none" w:sz="0" w:space="0" w:color="auto"/>
        <w:left w:val="none" w:sz="0" w:space="0" w:color="auto"/>
        <w:bottom w:val="none" w:sz="0" w:space="0" w:color="auto"/>
        <w:right w:val="none" w:sz="0" w:space="0" w:color="auto"/>
      </w:divBdr>
    </w:div>
    <w:div w:id="280772803">
      <w:bodyDiv w:val="1"/>
      <w:marLeft w:val="0"/>
      <w:marRight w:val="0"/>
      <w:marTop w:val="0"/>
      <w:marBottom w:val="0"/>
      <w:divBdr>
        <w:top w:val="none" w:sz="0" w:space="0" w:color="auto"/>
        <w:left w:val="none" w:sz="0" w:space="0" w:color="auto"/>
        <w:bottom w:val="none" w:sz="0" w:space="0" w:color="auto"/>
        <w:right w:val="none" w:sz="0" w:space="0" w:color="auto"/>
      </w:divBdr>
    </w:div>
    <w:div w:id="287048795">
      <w:bodyDiv w:val="1"/>
      <w:marLeft w:val="0"/>
      <w:marRight w:val="0"/>
      <w:marTop w:val="0"/>
      <w:marBottom w:val="0"/>
      <w:divBdr>
        <w:top w:val="none" w:sz="0" w:space="0" w:color="auto"/>
        <w:left w:val="none" w:sz="0" w:space="0" w:color="auto"/>
        <w:bottom w:val="none" w:sz="0" w:space="0" w:color="auto"/>
        <w:right w:val="none" w:sz="0" w:space="0" w:color="auto"/>
      </w:divBdr>
    </w:div>
    <w:div w:id="288900055">
      <w:bodyDiv w:val="1"/>
      <w:marLeft w:val="0"/>
      <w:marRight w:val="0"/>
      <w:marTop w:val="0"/>
      <w:marBottom w:val="0"/>
      <w:divBdr>
        <w:top w:val="none" w:sz="0" w:space="0" w:color="auto"/>
        <w:left w:val="none" w:sz="0" w:space="0" w:color="auto"/>
        <w:bottom w:val="none" w:sz="0" w:space="0" w:color="auto"/>
        <w:right w:val="none" w:sz="0" w:space="0" w:color="auto"/>
      </w:divBdr>
    </w:div>
    <w:div w:id="306471807">
      <w:bodyDiv w:val="1"/>
      <w:marLeft w:val="0"/>
      <w:marRight w:val="0"/>
      <w:marTop w:val="0"/>
      <w:marBottom w:val="0"/>
      <w:divBdr>
        <w:top w:val="none" w:sz="0" w:space="0" w:color="auto"/>
        <w:left w:val="none" w:sz="0" w:space="0" w:color="auto"/>
        <w:bottom w:val="none" w:sz="0" w:space="0" w:color="auto"/>
        <w:right w:val="none" w:sz="0" w:space="0" w:color="auto"/>
      </w:divBdr>
    </w:div>
    <w:div w:id="306711013">
      <w:bodyDiv w:val="1"/>
      <w:marLeft w:val="0"/>
      <w:marRight w:val="0"/>
      <w:marTop w:val="0"/>
      <w:marBottom w:val="0"/>
      <w:divBdr>
        <w:top w:val="none" w:sz="0" w:space="0" w:color="auto"/>
        <w:left w:val="none" w:sz="0" w:space="0" w:color="auto"/>
        <w:bottom w:val="none" w:sz="0" w:space="0" w:color="auto"/>
        <w:right w:val="none" w:sz="0" w:space="0" w:color="auto"/>
      </w:divBdr>
    </w:div>
    <w:div w:id="315646978">
      <w:bodyDiv w:val="1"/>
      <w:marLeft w:val="0"/>
      <w:marRight w:val="0"/>
      <w:marTop w:val="0"/>
      <w:marBottom w:val="0"/>
      <w:divBdr>
        <w:top w:val="none" w:sz="0" w:space="0" w:color="auto"/>
        <w:left w:val="none" w:sz="0" w:space="0" w:color="auto"/>
        <w:bottom w:val="none" w:sz="0" w:space="0" w:color="auto"/>
        <w:right w:val="none" w:sz="0" w:space="0" w:color="auto"/>
      </w:divBdr>
      <w:divsChild>
        <w:div w:id="7872571">
          <w:marLeft w:val="-240"/>
          <w:marRight w:val="0"/>
          <w:marTop w:val="0"/>
          <w:marBottom w:val="0"/>
          <w:divBdr>
            <w:top w:val="none" w:sz="0" w:space="0" w:color="auto"/>
            <w:left w:val="none" w:sz="0" w:space="0" w:color="auto"/>
            <w:bottom w:val="none" w:sz="0" w:space="0" w:color="auto"/>
            <w:right w:val="none" w:sz="0" w:space="0" w:color="auto"/>
          </w:divBdr>
        </w:div>
      </w:divsChild>
    </w:div>
    <w:div w:id="318005140">
      <w:bodyDiv w:val="1"/>
      <w:marLeft w:val="0"/>
      <w:marRight w:val="0"/>
      <w:marTop w:val="0"/>
      <w:marBottom w:val="0"/>
      <w:divBdr>
        <w:top w:val="none" w:sz="0" w:space="0" w:color="auto"/>
        <w:left w:val="none" w:sz="0" w:space="0" w:color="auto"/>
        <w:bottom w:val="none" w:sz="0" w:space="0" w:color="auto"/>
        <w:right w:val="none" w:sz="0" w:space="0" w:color="auto"/>
      </w:divBdr>
    </w:div>
    <w:div w:id="322972833">
      <w:bodyDiv w:val="1"/>
      <w:marLeft w:val="0"/>
      <w:marRight w:val="0"/>
      <w:marTop w:val="0"/>
      <w:marBottom w:val="0"/>
      <w:divBdr>
        <w:top w:val="none" w:sz="0" w:space="0" w:color="auto"/>
        <w:left w:val="none" w:sz="0" w:space="0" w:color="auto"/>
        <w:bottom w:val="none" w:sz="0" w:space="0" w:color="auto"/>
        <w:right w:val="none" w:sz="0" w:space="0" w:color="auto"/>
      </w:divBdr>
    </w:div>
    <w:div w:id="325861451">
      <w:bodyDiv w:val="1"/>
      <w:marLeft w:val="0"/>
      <w:marRight w:val="0"/>
      <w:marTop w:val="0"/>
      <w:marBottom w:val="0"/>
      <w:divBdr>
        <w:top w:val="none" w:sz="0" w:space="0" w:color="auto"/>
        <w:left w:val="none" w:sz="0" w:space="0" w:color="auto"/>
        <w:bottom w:val="none" w:sz="0" w:space="0" w:color="auto"/>
        <w:right w:val="none" w:sz="0" w:space="0" w:color="auto"/>
      </w:divBdr>
    </w:div>
    <w:div w:id="327900416">
      <w:bodyDiv w:val="1"/>
      <w:marLeft w:val="0"/>
      <w:marRight w:val="0"/>
      <w:marTop w:val="0"/>
      <w:marBottom w:val="0"/>
      <w:divBdr>
        <w:top w:val="none" w:sz="0" w:space="0" w:color="auto"/>
        <w:left w:val="none" w:sz="0" w:space="0" w:color="auto"/>
        <w:bottom w:val="none" w:sz="0" w:space="0" w:color="auto"/>
        <w:right w:val="none" w:sz="0" w:space="0" w:color="auto"/>
      </w:divBdr>
    </w:div>
    <w:div w:id="329871803">
      <w:bodyDiv w:val="1"/>
      <w:marLeft w:val="0"/>
      <w:marRight w:val="0"/>
      <w:marTop w:val="0"/>
      <w:marBottom w:val="0"/>
      <w:divBdr>
        <w:top w:val="none" w:sz="0" w:space="0" w:color="auto"/>
        <w:left w:val="none" w:sz="0" w:space="0" w:color="auto"/>
        <w:bottom w:val="none" w:sz="0" w:space="0" w:color="auto"/>
        <w:right w:val="none" w:sz="0" w:space="0" w:color="auto"/>
      </w:divBdr>
      <w:divsChild>
        <w:div w:id="1425609686">
          <w:marLeft w:val="-240"/>
          <w:marRight w:val="0"/>
          <w:marTop w:val="0"/>
          <w:marBottom w:val="0"/>
          <w:divBdr>
            <w:top w:val="none" w:sz="0" w:space="0" w:color="auto"/>
            <w:left w:val="none" w:sz="0" w:space="0" w:color="auto"/>
            <w:bottom w:val="none" w:sz="0" w:space="0" w:color="auto"/>
            <w:right w:val="none" w:sz="0" w:space="0" w:color="auto"/>
          </w:divBdr>
        </w:div>
      </w:divsChild>
    </w:div>
    <w:div w:id="335570210">
      <w:bodyDiv w:val="1"/>
      <w:marLeft w:val="0"/>
      <w:marRight w:val="0"/>
      <w:marTop w:val="0"/>
      <w:marBottom w:val="0"/>
      <w:divBdr>
        <w:top w:val="none" w:sz="0" w:space="0" w:color="auto"/>
        <w:left w:val="none" w:sz="0" w:space="0" w:color="auto"/>
        <w:bottom w:val="none" w:sz="0" w:space="0" w:color="auto"/>
        <w:right w:val="none" w:sz="0" w:space="0" w:color="auto"/>
      </w:divBdr>
    </w:div>
    <w:div w:id="370496667">
      <w:bodyDiv w:val="1"/>
      <w:marLeft w:val="0"/>
      <w:marRight w:val="0"/>
      <w:marTop w:val="0"/>
      <w:marBottom w:val="0"/>
      <w:divBdr>
        <w:top w:val="none" w:sz="0" w:space="0" w:color="auto"/>
        <w:left w:val="none" w:sz="0" w:space="0" w:color="auto"/>
        <w:bottom w:val="none" w:sz="0" w:space="0" w:color="auto"/>
        <w:right w:val="none" w:sz="0" w:space="0" w:color="auto"/>
      </w:divBdr>
      <w:divsChild>
        <w:div w:id="2027947869">
          <w:marLeft w:val="-240"/>
          <w:marRight w:val="0"/>
          <w:marTop w:val="0"/>
          <w:marBottom w:val="0"/>
          <w:divBdr>
            <w:top w:val="none" w:sz="0" w:space="0" w:color="auto"/>
            <w:left w:val="none" w:sz="0" w:space="0" w:color="auto"/>
            <w:bottom w:val="none" w:sz="0" w:space="0" w:color="auto"/>
            <w:right w:val="none" w:sz="0" w:space="0" w:color="auto"/>
          </w:divBdr>
        </w:div>
      </w:divsChild>
    </w:div>
    <w:div w:id="376392266">
      <w:bodyDiv w:val="1"/>
      <w:marLeft w:val="0"/>
      <w:marRight w:val="0"/>
      <w:marTop w:val="0"/>
      <w:marBottom w:val="0"/>
      <w:divBdr>
        <w:top w:val="none" w:sz="0" w:space="0" w:color="auto"/>
        <w:left w:val="none" w:sz="0" w:space="0" w:color="auto"/>
        <w:bottom w:val="none" w:sz="0" w:space="0" w:color="auto"/>
        <w:right w:val="none" w:sz="0" w:space="0" w:color="auto"/>
      </w:divBdr>
    </w:div>
    <w:div w:id="379747061">
      <w:bodyDiv w:val="1"/>
      <w:marLeft w:val="0"/>
      <w:marRight w:val="0"/>
      <w:marTop w:val="0"/>
      <w:marBottom w:val="0"/>
      <w:divBdr>
        <w:top w:val="none" w:sz="0" w:space="0" w:color="auto"/>
        <w:left w:val="none" w:sz="0" w:space="0" w:color="auto"/>
        <w:bottom w:val="none" w:sz="0" w:space="0" w:color="auto"/>
        <w:right w:val="none" w:sz="0" w:space="0" w:color="auto"/>
      </w:divBdr>
    </w:div>
    <w:div w:id="381246492">
      <w:bodyDiv w:val="1"/>
      <w:marLeft w:val="0"/>
      <w:marRight w:val="0"/>
      <w:marTop w:val="0"/>
      <w:marBottom w:val="0"/>
      <w:divBdr>
        <w:top w:val="none" w:sz="0" w:space="0" w:color="auto"/>
        <w:left w:val="none" w:sz="0" w:space="0" w:color="auto"/>
        <w:bottom w:val="none" w:sz="0" w:space="0" w:color="auto"/>
        <w:right w:val="none" w:sz="0" w:space="0" w:color="auto"/>
      </w:divBdr>
      <w:divsChild>
        <w:div w:id="1911231236">
          <w:marLeft w:val="-240"/>
          <w:marRight w:val="0"/>
          <w:marTop w:val="0"/>
          <w:marBottom w:val="0"/>
          <w:divBdr>
            <w:top w:val="none" w:sz="0" w:space="0" w:color="auto"/>
            <w:left w:val="none" w:sz="0" w:space="0" w:color="auto"/>
            <w:bottom w:val="none" w:sz="0" w:space="0" w:color="auto"/>
            <w:right w:val="none" w:sz="0" w:space="0" w:color="auto"/>
          </w:divBdr>
        </w:div>
      </w:divsChild>
    </w:div>
    <w:div w:id="391277143">
      <w:bodyDiv w:val="1"/>
      <w:marLeft w:val="0"/>
      <w:marRight w:val="0"/>
      <w:marTop w:val="0"/>
      <w:marBottom w:val="0"/>
      <w:divBdr>
        <w:top w:val="none" w:sz="0" w:space="0" w:color="auto"/>
        <w:left w:val="none" w:sz="0" w:space="0" w:color="auto"/>
        <w:bottom w:val="none" w:sz="0" w:space="0" w:color="auto"/>
        <w:right w:val="none" w:sz="0" w:space="0" w:color="auto"/>
      </w:divBdr>
    </w:div>
    <w:div w:id="393310395">
      <w:bodyDiv w:val="1"/>
      <w:marLeft w:val="0"/>
      <w:marRight w:val="0"/>
      <w:marTop w:val="0"/>
      <w:marBottom w:val="0"/>
      <w:divBdr>
        <w:top w:val="none" w:sz="0" w:space="0" w:color="auto"/>
        <w:left w:val="none" w:sz="0" w:space="0" w:color="auto"/>
        <w:bottom w:val="none" w:sz="0" w:space="0" w:color="auto"/>
        <w:right w:val="none" w:sz="0" w:space="0" w:color="auto"/>
      </w:divBdr>
    </w:div>
    <w:div w:id="398866698">
      <w:bodyDiv w:val="1"/>
      <w:marLeft w:val="0"/>
      <w:marRight w:val="0"/>
      <w:marTop w:val="0"/>
      <w:marBottom w:val="0"/>
      <w:divBdr>
        <w:top w:val="none" w:sz="0" w:space="0" w:color="auto"/>
        <w:left w:val="none" w:sz="0" w:space="0" w:color="auto"/>
        <w:bottom w:val="none" w:sz="0" w:space="0" w:color="auto"/>
        <w:right w:val="none" w:sz="0" w:space="0" w:color="auto"/>
      </w:divBdr>
    </w:div>
    <w:div w:id="403381181">
      <w:bodyDiv w:val="1"/>
      <w:marLeft w:val="0"/>
      <w:marRight w:val="0"/>
      <w:marTop w:val="0"/>
      <w:marBottom w:val="0"/>
      <w:divBdr>
        <w:top w:val="none" w:sz="0" w:space="0" w:color="auto"/>
        <w:left w:val="none" w:sz="0" w:space="0" w:color="auto"/>
        <w:bottom w:val="none" w:sz="0" w:space="0" w:color="auto"/>
        <w:right w:val="none" w:sz="0" w:space="0" w:color="auto"/>
      </w:divBdr>
    </w:div>
    <w:div w:id="413822284">
      <w:bodyDiv w:val="1"/>
      <w:marLeft w:val="0"/>
      <w:marRight w:val="0"/>
      <w:marTop w:val="0"/>
      <w:marBottom w:val="0"/>
      <w:divBdr>
        <w:top w:val="none" w:sz="0" w:space="0" w:color="auto"/>
        <w:left w:val="none" w:sz="0" w:space="0" w:color="auto"/>
        <w:bottom w:val="none" w:sz="0" w:space="0" w:color="auto"/>
        <w:right w:val="none" w:sz="0" w:space="0" w:color="auto"/>
      </w:divBdr>
      <w:divsChild>
        <w:div w:id="1455755192">
          <w:marLeft w:val="-240"/>
          <w:marRight w:val="0"/>
          <w:marTop w:val="0"/>
          <w:marBottom w:val="0"/>
          <w:divBdr>
            <w:top w:val="none" w:sz="0" w:space="0" w:color="auto"/>
            <w:left w:val="none" w:sz="0" w:space="0" w:color="auto"/>
            <w:bottom w:val="none" w:sz="0" w:space="0" w:color="auto"/>
            <w:right w:val="none" w:sz="0" w:space="0" w:color="auto"/>
          </w:divBdr>
        </w:div>
      </w:divsChild>
    </w:div>
    <w:div w:id="435250851">
      <w:bodyDiv w:val="1"/>
      <w:marLeft w:val="0"/>
      <w:marRight w:val="0"/>
      <w:marTop w:val="0"/>
      <w:marBottom w:val="0"/>
      <w:divBdr>
        <w:top w:val="none" w:sz="0" w:space="0" w:color="auto"/>
        <w:left w:val="none" w:sz="0" w:space="0" w:color="auto"/>
        <w:bottom w:val="none" w:sz="0" w:space="0" w:color="auto"/>
        <w:right w:val="none" w:sz="0" w:space="0" w:color="auto"/>
      </w:divBdr>
      <w:divsChild>
        <w:div w:id="465661407">
          <w:marLeft w:val="-240"/>
          <w:marRight w:val="0"/>
          <w:marTop w:val="0"/>
          <w:marBottom w:val="0"/>
          <w:divBdr>
            <w:top w:val="none" w:sz="0" w:space="0" w:color="auto"/>
            <w:left w:val="none" w:sz="0" w:space="0" w:color="auto"/>
            <w:bottom w:val="none" w:sz="0" w:space="0" w:color="auto"/>
            <w:right w:val="none" w:sz="0" w:space="0" w:color="auto"/>
          </w:divBdr>
        </w:div>
      </w:divsChild>
    </w:div>
    <w:div w:id="437943589">
      <w:bodyDiv w:val="1"/>
      <w:marLeft w:val="0"/>
      <w:marRight w:val="0"/>
      <w:marTop w:val="0"/>
      <w:marBottom w:val="0"/>
      <w:divBdr>
        <w:top w:val="none" w:sz="0" w:space="0" w:color="auto"/>
        <w:left w:val="none" w:sz="0" w:space="0" w:color="auto"/>
        <w:bottom w:val="none" w:sz="0" w:space="0" w:color="auto"/>
        <w:right w:val="none" w:sz="0" w:space="0" w:color="auto"/>
      </w:divBdr>
    </w:div>
    <w:div w:id="457990829">
      <w:bodyDiv w:val="1"/>
      <w:marLeft w:val="0"/>
      <w:marRight w:val="0"/>
      <w:marTop w:val="0"/>
      <w:marBottom w:val="0"/>
      <w:divBdr>
        <w:top w:val="none" w:sz="0" w:space="0" w:color="auto"/>
        <w:left w:val="none" w:sz="0" w:space="0" w:color="auto"/>
        <w:bottom w:val="none" w:sz="0" w:space="0" w:color="auto"/>
        <w:right w:val="none" w:sz="0" w:space="0" w:color="auto"/>
      </w:divBdr>
    </w:div>
    <w:div w:id="461969120">
      <w:bodyDiv w:val="1"/>
      <w:marLeft w:val="0"/>
      <w:marRight w:val="0"/>
      <w:marTop w:val="0"/>
      <w:marBottom w:val="0"/>
      <w:divBdr>
        <w:top w:val="none" w:sz="0" w:space="0" w:color="auto"/>
        <w:left w:val="none" w:sz="0" w:space="0" w:color="auto"/>
        <w:bottom w:val="none" w:sz="0" w:space="0" w:color="auto"/>
        <w:right w:val="none" w:sz="0" w:space="0" w:color="auto"/>
      </w:divBdr>
      <w:divsChild>
        <w:div w:id="1442723027">
          <w:marLeft w:val="-240"/>
          <w:marRight w:val="0"/>
          <w:marTop w:val="0"/>
          <w:marBottom w:val="0"/>
          <w:divBdr>
            <w:top w:val="none" w:sz="0" w:space="0" w:color="auto"/>
            <w:left w:val="none" w:sz="0" w:space="0" w:color="auto"/>
            <w:bottom w:val="none" w:sz="0" w:space="0" w:color="auto"/>
            <w:right w:val="none" w:sz="0" w:space="0" w:color="auto"/>
          </w:divBdr>
        </w:div>
      </w:divsChild>
    </w:div>
    <w:div w:id="463427921">
      <w:bodyDiv w:val="1"/>
      <w:marLeft w:val="0"/>
      <w:marRight w:val="0"/>
      <w:marTop w:val="0"/>
      <w:marBottom w:val="0"/>
      <w:divBdr>
        <w:top w:val="none" w:sz="0" w:space="0" w:color="auto"/>
        <w:left w:val="none" w:sz="0" w:space="0" w:color="auto"/>
        <w:bottom w:val="none" w:sz="0" w:space="0" w:color="auto"/>
        <w:right w:val="none" w:sz="0" w:space="0" w:color="auto"/>
      </w:divBdr>
    </w:div>
    <w:div w:id="466775255">
      <w:bodyDiv w:val="1"/>
      <w:marLeft w:val="0"/>
      <w:marRight w:val="0"/>
      <w:marTop w:val="0"/>
      <w:marBottom w:val="0"/>
      <w:divBdr>
        <w:top w:val="none" w:sz="0" w:space="0" w:color="auto"/>
        <w:left w:val="none" w:sz="0" w:space="0" w:color="auto"/>
        <w:bottom w:val="none" w:sz="0" w:space="0" w:color="auto"/>
        <w:right w:val="none" w:sz="0" w:space="0" w:color="auto"/>
      </w:divBdr>
    </w:div>
    <w:div w:id="481386169">
      <w:bodyDiv w:val="1"/>
      <w:marLeft w:val="0"/>
      <w:marRight w:val="0"/>
      <w:marTop w:val="0"/>
      <w:marBottom w:val="0"/>
      <w:divBdr>
        <w:top w:val="none" w:sz="0" w:space="0" w:color="auto"/>
        <w:left w:val="none" w:sz="0" w:space="0" w:color="auto"/>
        <w:bottom w:val="none" w:sz="0" w:space="0" w:color="auto"/>
        <w:right w:val="none" w:sz="0" w:space="0" w:color="auto"/>
      </w:divBdr>
    </w:div>
    <w:div w:id="482504850">
      <w:bodyDiv w:val="1"/>
      <w:marLeft w:val="0"/>
      <w:marRight w:val="0"/>
      <w:marTop w:val="0"/>
      <w:marBottom w:val="0"/>
      <w:divBdr>
        <w:top w:val="none" w:sz="0" w:space="0" w:color="auto"/>
        <w:left w:val="none" w:sz="0" w:space="0" w:color="auto"/>
        <w:bottom w:val="none" w:sz="0" w:space="0" w:color="auto"/>
        <w:right w:val="none" w:sz="0" w:space="0" w:color="auto"/>
      </w:divBdr>
      <w:divsChild>
        <w:div w:id="1480919889">
          <w:marLeft w:val="-240"/>
          <w:marRight w:val="0"/>
          <w:marTop w:val="0"/>
          <w:marBottom w:val="0"/>
          <w:divBdr>
            <w:top w:val="none" w:sz="0" w:space="0" w:color="auto"/>
            <w:left w:val="none" w:sz="0" w:space="0" w:color="auto"/>
            <w:bottom w:val="none" w:sz="0" w:space="0" w:color="auto"/>
            <w:right w:val="none" w:sz="0" w:space="0" w:color="auto"/>
          </w:divBdr>
        </w:div>
      </w:divsChild>
    </w:div>
    <w:div w:id="485248181">
      <w:bodyDiv w:val="1"/>
      <w:marLeft w:val="0"/>
      <w:marRight w:val="0"/>
      <w:marTop w:val="0"/>
      <w:marBottom w:val="0"/>
      <w:divBdr>
        <w:top w:val="none" w:sz="0" w:space="0" w:color="auto"/>
        <w:left w:val="none" w:sz="0" w:space="0" w:color="auto"/>
        <w:bottom w:val="none" w:sz="0" w:space="0" w:color="auto"/>
        <w:right w:val="none" w:sz="0" w:space="0" w:color="auto"/>
      </w:divBdr>
    </w:div>
    <w:div w:id="488326704">
      <w:bodyDiv w:val="1"/>
      <w:marLeft w:val="0"/>
      <w:marRight w:val="0"/>
      <w:marTop w:val="0"/>
      <w:marBottom w:val="0"/>
      <w:divBdr>
        <w:top w:val="none" w:sz="0" w:space="0" w:color="auto"/>
        <w:left w:val="none" w:sz="0" w:space="0" w:color="auto"/>
        <w:bottom w:val="none" w:sz="0" w:space="0" w:color="auto"/>
        <w:right w:val="none" w:sz="0" w:space="0" w:color="auto"/>
      </w:divBdr>
    </w:div>
    <w:div w:id="490222442">
      <w:bodyDiv w:val="1"/>
      <w:marLeft w:val="0"/>
      <w:marRight w:val="0"/>
      <w:marTop w:val="0"/>
      <w:marBottom w:val="0"/>
      <w:divBdr>
        <w:top w:val="none" w:sz="0" w:space="0" w:color="auto"/>
        <w:left w:val="none" w:sz="0" w:space="0" w:color="auto"/>
        <w:bottom w:val="none" w:sz="0" w:space="0" w:color="auto"/>
        <w:right w:val="none" w:sz="0" w:space="0" w:color="auto"/>
      </w:divBdr>
    </w:div>
    <w:div w:id="494615020">
      <w:bodyDiv w:val="1"/>
      <w:marLeft w:val="0"/>
      <w:marRight w:val="0"/>
      <w:marTop w:val="0"/>
      <w:marBottom w:val="0"/>
      <w:divBdr>
        <w:top w:val="none" w:sz="0" w:space="0" w:color="auto"/>
        <w:left w:val="none" w:sz="0" w:space="0" w:color="auto"/>
        <w:bottom w:val="none" w:sz="0" w:space="0" w:color="auto"/>
        <w:right w:val="none" w:sz="0" w:space="0" w:color="auto"/>
      </w:divBdr>
      <w:divsChild>
        <w:div w:id="179977254">
          <w:marLeft w:val="-240"/>
          <w:marRight w:val="0"/>
          <w:marTop w:val="0"/>
          <w:marBottom w:val="0"/>
          <w:divBdr>
            <w:top w:val="none" w:sz="0" w:space="0" w:color="auto"/>
            <w:left w:val="none" w:sz="0" w:space="0" w:color="auto"/>
            <w:bottom w:val="none" w:sz="0" w:space="0" w:color="auto"/>
            <w:right w:val="none" w:sz="0" w:space="0" w:color="auto"/>
          </w:divBdr>
        </w:div>
      </w:divsChild>
    </w:div>
    <w:div w:id="521675273">
      <w:bodyDiv w:val="1"/>
      <w:marLeft w:val="0"/>
      <w:marRight w:val="0"/>
      <w:marTop w:val="0"/>
      <w:marBottom w:val="0"/>
      <w:divBdr>
        <w:top w:val="none" w:sz="0" w:space="0" w:color="auto"/>
        <w:left w:val="none" w:sz="0" w:space="0" w:color="auto"/>
        <w:bottom w:val="none" w:sz="0" w:space="0" w:color="auto"/>
        <w:right w:val="none" w:sz="0" w:space="0" w:color="auto"/>
      </w:divBdr>
    </w:div>
    <w:div w:id="553006509">
      <w:bodyDiv w:val="1"/>
      <w:marLeft w:val="0"/>
      <w:marRight w:val="0"/>
      <w:marTop w:val="0"/>
      <w:marBottom w:val="0"/>
      <w:divBdr>
        <w:top w:val="none" w:sz="0" w:space="0" w:color="auto"/>
        <w:left w:val="none" w:sz="0" w:space="0" w:color="auto"/>
        <w:bottom w:val="none" w:sz="0" w:space="0" w:color="auto"/>
        <w:right w:val="none" w:sz="0" w:space="0" w:color="auto"/>
      </w:divBdr>
      <w:divsChild>
        <w:div w:id="1428578085">
          <w:marLeft w:val="-240"/>
          <w:marRight w:val="0"/>
          <w:marTop w:val="0"/>
          <w:marBottom w:val="0"/>
          <w:divBdr>
            <w:top w:val="none" w:sz="0" w:space="0" w:color="auto"/>
            <w:left w:val="none" w:sz="0" w:space="0" w:color="auto"/>
            <w:bottom w:val="none" w:sz="0" w:space="0" w:color="auto"/>
            <w:right w:val="none" w:sz="0" w:space="0" w:color="auto"/>
          </w:divBdr>
        </w:div>
      </w:divsChild>
    </w:div>
    <w:div w:id="559094492">
      <w:bodyDiv w:val="1"/>
      <w:marLeft w:val="0"/>
      <w:marRight w:val="0"/>
      <w:marTop w:val="0"/>
      <w:marBottom w:val="0"/>
      <w:divBdr>
        <w:top w:val="none" w:sz="0" w:space="0" w:color="auto"/>
        <w:left w:val="none" w:sz="0" w:space="0" w:color="auto"/>
        <w:bottom w:val="none" w:sz="0" w:space="0" w:color="auto"/>
        <w:right w:val="none" w:sz="0" w:space="0" w:color="auto"/>
      </w:divBdr>
      <w:divsChild>
        <w:div w:id="1019893083">
          <w:marLeft w:val="-240"/>
          <w:marRight w:val="0"/>
          <w:marTop w:val="0"/>
          <w:marBottom w:val="0"/>
          <w:divBdr>
            <w:top w:val="none" w:sz="0" w:space="0" w:color="auto"/>
            <w:left w:val="none" w:sz="0" w:space="0" w:color="auto"/>
            <w:bottom w:val="none" w:sz="0" w:space="0" w:color="auto"/>
            <w:right w:val="none" w:sz="0" w:space="0" w:color="auto"/>
          </w:divBdr>
        </w:div>
      </w:divsChild>
    </w:div>
    <w:div w:id="560023762">
      <w:bodyDiv w:val="1"/>
      <w:marLeft w:val="0"/>
      <w:marRight w:val="0"/>
      <w:marTop w:val="0"/>
      <w:marBottom w:val="0"/>
      <w:divBdr>
        <w:top w:val="none" w:sz="0" w:space="0" w:color="auto"/>
        <w:left w:val="none" w:sz="0" w:space="0" w:color="auto"/>
        <w:bottom w:val="none" w:sz="0" w:space="0" w:color="auto"/>
        <w:right w:val="none" w:sz="0" w:space="0" w:color="auto"/>
      </w:divBdr>
    </w:div>
    <w:div w:id="570626223">
      <w:bodyDiv w:val="1"/>
      <w:marLeft w:val="0"/>
      <w:marRight w:val="0"/>
      <w:marTop w:val="0"/>
      <w:marBottom w:val="0"/>
      <w:divBdr>
        <w:top w:val="none" w:sz="0" w:space="0" w:color="auto"/>
        <w:left w:val="none" w:sz="0" w:space="0" w:color="auto"/>
        <w:bottom w:val="none" w:sz="0" w:space="0" w:color="auto"/>
        <w:right w:val="none" w:sz="0" w:space="0" w:color="auto"/>
      </w:divBdr>
    </w:div>
    <w:div w:id="572468536">
      <w:bodyDiv w:val="1"/>
      <w:marLeft w:val="0"/>
      <w:marRight w:val="0"/>
      <w:marTop w:val="0"/>
      <w:marBottom w:val="0"/>
      <w:divBdr>
        <w:top w:val="none" w:sz="0" w:space="0" w:color="auto"/>
        <w:left w:val="none" w:sz="0" w:space="0" w:color="auto"/>
        <w:bottom w:val="none" w:sz="0" w:space="0" w:color="auto"/>
        <w:right w:val="none" w:sz="0" w:space="0" w:color="auto"/>
      </w:divBdr>
      <w:divsChild>
        <w:div w:id="706028057">
          <w:marLeft w:val="-240"/>
          <w:marRight w:val="0"/>
          <w:marTop w:val="0"/>
          <w:marBottom w:val="0"/>
          <w:divBdr>
            <w:top w:val="none" w:sz="0" w:space="0" w:color="auto"/>
            <w:left w:val="none" w:sz="0" w:space="0" w:color="auto"/>
            <w:bottom w:val="none" w:sz="0" w:space="0" w:color="auto"/>
            <w:right w:val="none" w:sz="0" w:space="0" w:color="auto"/>
          </w:divBdr>
        </w:div>
      </w:divsChild>
    </w:div>
    <w:div w:id="584917161">
      <w:bodyDiv w:val="1"/>
      <w:marLeft w:val="0"/>
      <w:marRight w:val="0"/>
      <w:marTop w:val="0"/>
      <w:marBottom w:val="0"/>
      <w:divBdr>
        <w:top w:val="none" w:sz="0" w:space="0" w:color="auto"/>
        <w:left w:val="none" w:sz="0" w:space="0" w:color="auto"/>
        <w:bottom w:val="none" w:sz="0" w:space="0" w:color="auto"/>
        <w:right w:val="none" w:sz="0" w:space="0" w:color="auto"/>
      </w:divBdr>
    </w:div>
    <w:div w:id="589123829">
      <w:bodyDiv w:val="1"/>
      <w:marLeft w:val="0"/>
      <w:marRight w:val="0"/>
      <w:marTop w:val="0"/>
      <w:marBottom w:val="0"/>
      <w:divBdr>
        <w:top w:val="none" w:sz="0" w:space="0" w:color="auto"/>
        <w:left w:val="none" w:sz="0" w:space="0" w:color="auto"/>
        <w:bottom w:val="none" w:sz="0" w:space="0" w:color="auto"/>
        <w:right w:val="none" w:sz="0" w:space="0" w:color="auto"/>
      </w:divBdr>
    </w:div>
    <w:div w:id="589462291">
      <w:bodyDiv w:val="1"/>
      <w:marLeft w:val="0"/>
      <w:marRight w:val="0"/>
      <w:marTop w:val="0"/>
      <w:marBottom w:val="0"/>
      <w:divBdr>
        <w:top w:val="none" w:sz="0" w:space="0" w:color="auto"/>
        <w:left w:val="none" w:sz="0" w:space="0" w:color="auto"/>
        <w:bottom w:val="none" w:sz="0" w:space="0" w:color="auto"/>
        <w:right w:val="none" w:sz="0" w:space="0" w:color="auto"/>
      </w:divBdr>
    </w:div>
    <w:div w:id="594823636">
      <w:bodyDiv w:val="1"/>
      <w:marLeft w:val="0"/>
      <w:marRight w:val="0"/>
      <w:marTop w:val="0"/>
      <w:marBottom w:val="0"/>
      <w:divBdr>
        <w:top w:val="none" w:sz="0" w:space="0" w:color="auto"/>
        <w:left w:val="none" w:sz="0" w:space="0" w:color="auto"/>
        <w:bottom w:val="none" w:sz="0" w:space="0" w:color="auto"/>
        <w:right w:val="none" w:sz="0" w:space="0" w:color="auto"/>
      </w:divBdr>
    </w:div>
    <w:div w:id="600726894">
      <w:bodyDiv w:val="1"/>
      <w:marLeft w:val="0"/>
      <w:marRight w:val="0"/>
      <w:marTop w:val="0"/>
      <w:marBottom w:val="0"/>
      <w:divBdr>
        <w:top w:val="none" w:sz="0" w:space="0" w:color="auto"/>
        <w:left w:val="none" w:sz="0" w:space="0" w:color="auto"/>
        <w:bottom w:val="none" w:sz="0" w:space="0" w:color="auto"/>
        <w:right w:val="none" w:sz="0" w:space="0" w:color="auto"/>
      </w:divBdr>
      <w:divsChild>
        <w:div w:id="2118717836">
          <w:marLeft w:val="-240"/>
          <w:marRight w:val="0"/>
          <w:marTop w:val="0"/>
          <w:marBottom w:val="0"/>
          <w:divBdr>
            <w:top w:val="none" w:sz="0" w:space="0" w:color="auto"/>
            <w:left w:val="none" w:sz="0" w:space="0" w:color="auto"/>
            <w:bottom w:val="none" w:sz="0" w:space="0" w:color="auto"/>
            <w:right w:val="none" w:sz="0" w:space="0" w:color="auto"/>
          </w:divBdr>
        </w:div>
      </w:divsChild>
    </w:div>
    <w:div w:id="605232545">
      <w:bodyDiv w:val="1"/>
      <w:marLeft w:val="0"/>
      <w:marRight w:val="0"/>
      <w:marTop w:val="0"/>
      <w:marBottom w:val="0"/>
      <w:divBdr>
        <w:top w:val="none" w:sz="0" w:space="0" w:color="auto"/>
        <w:left w:val="none" w:sz="0" w:space="0" w:color="auto"/>
        <w:bottom w:val="none" w:sz="0" w:space="0" w:color="auto"/>
        <w:right w:val="none" w:sz="0" w:space="0" w:color="auto"/>
      </w:divBdr>
    </w:div>
    <w:div w:id="613943080">
      <w:bodyDiv w:val="1"/>
      <w:marLeft w:val="0"/>
      <w:marRight w:val="0"/>
      <w:marTop w:val="0"/>
      <w:marBottom w:val="0"/>
      <w:divBdr>
        <w:top w:val="none" w:sz="0" w:space="0" w:color="auto"/>
        <w:left w:val="none" w:sz="0" w:space="0" w:color="auto"/>
        <w:bottom w:val="none" w:sz="0" w:space="0" w:color="auto"/>
        <w:right w:val="none" w:sz="0" w:space="0" w:color="auto"/>
      </w:divBdr>
    </w:div>
    <w:div w:id="616373150">
      <w:bodyDiv w:val="1"/>
      <w:marLeft w:val="0"/>
      <w:marRight w:val="0"/>
      <w:marTop w:val="0"/>
      <w:marBottom w:val="0"/>
      <w:divBdr>
        <w:top w:val="none" w:sz="0" w:space="0" w:color="auto"/>
        <w:left w:val="none" w:sz="0" w:space="0" w:color="auto"/>
        <w:bottom w:val="none" w:sz="0" w:space="0" w:color="auto"/>
        <w:right w:val="none" w:sz="0" w:space="0" w:color="auto"/>
      </w:divBdr>
    </w:div>
    <w:div w:id="618494157">
      <w:bodyDiv w:val="1"/>
      <w:marLeft w:val="0"/>
      <w:marRight w:val="0"/>
      <w:marTop w:val="0"/>
      <w:marBottom w:val="0"/>
      <w:divBdr>
        <w:top w:val="none" w:sz="0" w:space="0" w:color="auto"/>
        <w:left w:val="none" w:sz="0" w:space="0" w:color="auto"/>
        <w:bottom w:val="none" w:sz="0" w:space="0" w:color="auto"/>
        <w:right w:val="none" w:sz="0" w:space="0" w:color="auto"/>
      </w:divBdr>
      <w:divsChild>
        <w:div w:id="451100037">
          <w:marLeft w:val="-108"/>
          <w:marRight w:val="0"/>
          <w:marTop w:val="0"/>
          <w:marBottom w:val="0"/>
          <w:divBdr>
            <w:top w:val="none" w:sz="0" w:space="0" w:color="auto"/>
            <w:left w:val="none" w:sz="0" w:space="0" w:color="auto"/>
            <w:bottom w:val="none" w:sz="0" w:space="0" w:color="auto"/>
            <w:right w:val="none" w:sz="0" w:space="0" w:color="auto"/>
          </w:divBdr>
        </w:div>
      </w:divsChild>
    </w:div>
    <w:div w:id="624434703">
      <w:bodyDiv w:val="1"/>
      <w:marLeft w:val="0"/>
      <w:marRight w:val="0"/>
      <w:marTop w:val="0"/>
      <w:marBottom w:val="0"/>
      <w:divBdr>
        <w:top w:val="none" w:sz="0" w:space="0" w:color="auto"/>
        <w:left w:val="none" w:sz="0" w:space="0" w:color="auto"/>
        <w:bottom w:val="none" w:sz="0" w:space="0" w:color="auto"/>
        <w:right w:val="none" w:sz="0" w:space="0" w:color="auto"/>
      </w:divBdr>
    </w:div>
    <w:div w:id="629089477">
      <w:bodyDiv w:val="1"/>
      <w:marLeft w:val="0"/>
      <w:marRight w:val="0"/>
      <w:marTop w:val="0"/>
      <w:marBottom w:val="0"/>
      <w:divBdr>
        <w:top w:val="none" w:sz="0" w:space="0" w:color="auto"/>
        <w:left w:val="none" w:sz="0" w:space="0" w:color="auto"/>
        <w:bottom w:val="none" w:sz="0" w:space="0" w:color="auto"/>
        <w:right w:val="none" w:sz="0" w:space="0" w:color="auto"/>
      </w:divBdr>
    </w:div>
    <w:div w:id="630868372">
      <w:bodyDiv w:val="1"/>
      <w:marLeft w:val="0"/>
      <w:marRight w:val="0"/>
      <w:marTop w:val="0"/>
      <w:marBottom w:val="0"/>
      <w:divBdr>
        <w:top w:val="none" w:sz="0" w:space="0" w:color="auto"/>
        <w:left w:val="none" w:sz="0" w:space="0" w:color="auto"/>
        <w:bottom w:val="none" w:sz="0" w:space="0" w:color="auto"/>
        <w:right w:val="none" w:sz="0" w:space="0" w:color="auto"/>
      </w:divBdr>
    </w:div>
    <w:div w:id="639113615">
      <w:bodyDiv w:val="1"/>
      <w:marLeft w:val="0"/>
      <w:marRight w:val="0"/>
      <w:marTop w:val="0"/>
      <w:marBottom w:val="0"/>
      <w:divBdr>
        <w:top w:val="none" w:sz="0" w:space="0" w:color="auto"/>
        <w:left w:val="none" w:sz="0" w:space="0" w:color="auto"/>
        <w:bottom w:val="none" w:sz="0" w:space="0" w:color="auto"/>
        <w:right w:val="none" w:sz="0" w:space="0" w:color="auto"/>
      </w:divBdr>
    </w:div>
    <w:div w:id="654115573">
      <w:bodyDiv w:val="1"/>
      <w:marLeft w:val="0"/>
      <w:marRight w:val="0"/>
      <w:marTop w:val="0"/>
      <w:marBottom w:val="0"/>
      <w:divBdr>
        <w:top w:val="none" w:sz="0" w:space="0" w:color="auto"/>
        <w:left w:val="none" w:sz="0" w:space="0" w:color="auto"/>
        <w:bottom w:val="none" w:sz="0" w:space="0" w:color="auto"/>
        <w:right w:val="none" w:sz="0" w:space="0" w:color="auto"/>
      </w:divBdr>
    </w:div>
    <w:div w:id="657343875">
      <w:bodyDiv w:val="1"/>
      <w:marLeft w:val="0"/>
      <w:marRight w:val="0"/>
      <w:marTop w:val="0"/>
      <w:marBottom w:val="0"/>
      <w:divBdr>
        <w:top w:val="none" w:sz="0" w:space="0" w:color="auto"/>
        <w:left w:val="none" w:sz="0" w:space="0" w:color="auto"/>
        <w:bottom w:val="none" w:sz="0" w:space="0" w:color="auto"/>
        <w:right w:val="none" w:sz="0" w:space="0" w:color="auto"/>
      </w:divBdr>
    </w:div>
    <w:div w:id="669411831">
      <w:bodyDiv w:val="1"/>
      <w:marLeft w:val="0"/>
      <w:marRight w:val="0"/>
      <w:marTop w:val="0"/>
      <w:marBottom w:val="0"/>
      <w:divBdr>
        <w:top w:val="none" w:sz="0" w:space="0" w:color="auto"/>
        <w:left w:val="none" w:sz="0" w:space="0" w:color="auto"/>
        <w:bottom w:val="none" w:sz="0" w:space="0" w:color="auto"/>
        <w:right w:val="none" w:sz="0" w:space="0" w:color="auto"/>
      </w:divBdr>
    </w:div>
    <w:div w:id="673412586">
      <w:bodyDiv w:val="1"/>
      <w:marLeft w:val="0"/>
      <w:marRight w:val="0"/>
      <w:marTop w:val="0"/>
      <w:marBottom w:val="0"/>
      <w:divBdr>
        <w:top w:val="none" w:sz="0" w:space="0" w:color="auto"/>
        <w:left w:val="none" w:sz="0" w:space="0" w:color="auto"/>
        <w:bottom w:val="none" w:sz="0" w:space="0" w:color="auto"/>
        <w:right w:val="none" w:sz="0" w:space="0" w:color="auto"/>
      </w:divBdr>
    </w:div>
    <w:div w:id="678388421">
      <w:bodyDiv w:val="1"/>
      <w:marLeft w:val="0"/>
      <w:marRight w:val="0"/>
      <w:marTop w:val="0"/>
      <w:marBottom w:val="0"/>
      <w:divBdr>
        <w:top w:val="none" w:sz="0" w:space="0" w:color="auto"/>
        <w:left w:val="none" w:sz="0" w:space="0" w:color="auto"/>
        <w:bottom w:val="none" w:sz="0" w:space="0" w:color="auto"/>
        <w:right w:val="none" w:sz="0" w:space="0" w:color="auto"/>
      </w:divBdr>
    </w:div>
    <w:div w:id="696807775">
      <w:bodyDiv w:val="1"/>
      <w:marLeft w:val="0"/>
      <w:marRight w:val="0"/>
      <w:marTop w:val="0"/>
      <w:marBottom w:val="0"/>
      <w:divBdr>
        <w:top w:val="none" w:sz="0" w:space="0" w:color="auto"/>
        <w:left w:val="none" w:sz="0" w:space="0" w:color="auto"/>
        <w:bottom w:val="none" w:sz="0" w:space="0" w:color="auto"/>
        <w:right w:val="none" w:sz="0" w:space="0" w:color="auto"/>
      </w:divBdr>
    </w:div>
    <w:div w:id="699210406">
      <w:bodyDiv w:val="1"/>
      <w:marLeft w:val="0"/>
      <w:marRight w:val="0"/>
      <w:marTop w:val="0"/>
      <w:marBottom w:val="0"/>
      <w:divBdr>
        <w:top w:val="none" w:sz="0" w:space="0" w:color="auto"/>
        <w:left w:val="none" w:sz="0" w:space="0" w:color="auto"/>
        <w:bottom w:val="none" w:sz="0" w:space="0" w:color="auto"/>
        <w:right w:val="none" w:sz="0" w:space="0" w:color="auto"/>
      </w:divBdr>
    </w:div>
    <w:div w:id="707728444">
      <w:bodyDiv w:val="1"/>
      <w:marLeft w:val="0"/>
      <w:marRight w:val="0"/>
      <w:marTop w:val="0"/>
      <w:marBottom w:val="0"/>
      <w:divBdr>
        <w:top w:val="none" w:sz="0" w:space="0" w:color="auto"/>
        <w:left w:val="none" w:sz="0" w:space="0" w:color="auto"/>
        <w:bottom w:val="none" w:sz="0" w:space="0" w:color="auto"/>
        <w:right w:val="none" w:sz="0" w:space="0" w:color="auto"/>
      </w:divBdr>
    </w:div>
    <w:div w:id="722757042">
      <w:bodyDiv w:val="1"/>
      <w:marLeft w:val="0"/>
      <w:marRight w:val="0"/>
      <w:marTop w:val="0"/>
      <w:marBottom w:val="0"/>
      <w:divBdr>
        <w:top w:val="none" w:sz="0" w:space="0" w:color="auto"/>
        <w:left w:val="none" w:sz="0" w:space="0" w:color="auto"/>
        <w:bottom w:val="none" w:sz="0" w:space="0" w:color="auto"/>
        <w:right w:val="none" w:sz="0" w:space="0" w:color="auto"/>
      </w:divBdr>
    </w:div>
    <w:div w:id="729234383">
      <w:bodyDiv w:val="1"/>
      <w:marLeft w:val="0"/>
      <w:marRight w:val="0"/>
      <w:marTop w:val="0"/>
      <w:marBottom w:val="0"/>
      <w:divBdr>
        <w:top w:val="none" w:sz="0" w:space="0" w:color="auto"/>
        <w:left w:val="none" w:sz="0" w:space="0" w:color="auto"/>
        <w:bottom w:val="none" w:sz="0" w:space="0" w:color="auto"/>
        <w:right w:val="none" w:sz="0" w:space="0" w:color="auto"/>
      </w:divBdr>
    </w:div>
    <w:div w:id="731005761">
      <w:bodyDiv w:val="1"/>
      <w:marLeft w:val="0"/>
      <w:marRight w:val="0"/>
      <w:marTop w:val="0"/>
      <w:marBottom w:val="0"/>
      <w:divBdr>
        <w:top w:val="none" w:sz="0" w:space="0" w:color="auto"/>
        <w:left w:val="none" w:sz="0" w:space="0" w:color="auto"/>
        <w:bottom w:val="none" w:sz="0" w:space="0" w:color="auto"/>
        <w:right w:val="none" w:sz="0" w:space="0" w:color="auto"/>
      </w:divBdr>
    </w:div>
    <w:div w:id="732192970">
      <w:bodyDiv w:val="1"/>
      <w:marLeft w:val="0"/>
      <w:marRight w:val="0"/>
      <w:marTop w:val="0"/>
      <w:marBottom w:val="0"/>
      <w:divBdr>
        <w:top w:val="none" w:sz="0" w:space="0" w:color="auto"/>
        <w:left w:val="none" w:sz="0" w:space="0" w:color="auto"/>
        <w:bottom w:val="none" w:sz="0" w:space="0" w:color="auto"/>
        <w:right w:val="none" w:sz="0" w:space="0" w:color="auto"/>
      </w:divBdr>
    </w:div>
    <w:div w:id="738677999">
      <w:bodyDiv w:val="1"/>
      <w:marLeft w:val="0"/>
      <w:marRight w:val="0"/>
      <w:marTop w:val="0"/>
      <w:marBottom w:val="0"/>
      <w:divBdr>
        <w:top w:val="none" w:sz="0" w:space="0" w:color="auto"/>
        <w:left w:val="none" w:sz="0" w:space="0" w:color="auto"/>
        <w:bottom w:val="none" w:sz="0" w:space="0" w:color="auto"/>
        <w:right w:val="none" w:sz="0" w:space="0" w:color="auto"/>
      </w:divBdr>
      <w:divsChild>
        <w:div w:id="1595092816">
          <w:marLeft w:val="-240"/>
          <w:marRight w:val="0"/>
          <w:marTop w:val="0"/>
          <w:marBottom w:val="0"/>
          <w:divBdr>
            <w:top w:val="none" w:sz="0" w:space="0" w:color="auto"/>
            <w:left w:val="none" w:sz="0" w:space="0" w:color="auto"/>
            <w:bottom w:val="none" w:sz="0" w:space="0" w:color="auto"/>
            <w:right w:val="none" w:sz="0" w:space="0" w:color="auto"/>
          </w:divBdr>
        </w:div>
      </w:divsChild>
    </w:div>
    <w:div w:id="761075194">
      <w:bodyDiv w:val="1"/>
      <w:marLeft w:val="0"/>
      <w:marRight w:val="0"/>
      <w:marTop w:val="0"/>
      <w:marBottom w:val="0"/>
      <w:divBdr>
        <w:top w:val="none" w:sz="0" w:space="0" w:color="auto"/>
        <w:left w:val="none" w:sz="0" w:space="0" w:color="auto"/>
        <w:bottom w:val="none" w:sz="0" w:space="0" w:color="auto"/>
        <w:right w:val="none" w:sz="0" w:space="0" w:color="auto"/>
      </w:divBdr>
    </w:div>
    <w:div w:id="761881371">
      <w:bodyDiv w:val="1"/>
      <w:marLeft w:val="0"/>
      <w:marRight w:val="0"/>
      <w:marTop w:val="0"/>
      <w:marBottom w:val="0"/>
      <w:divBdr>
        <w:top w:val="none" w:sz="0" w:space="0" w:color="auto"/>
        <w:left w:val="none" w:sz="0" w:space="0" w:color="auto"/>
        <w:bottom w:val="none" w:sz="0" w:space="0" w:color="auto"/>
        <w:right w:val="none" w:sz="0" w:space="0" w:color="auto"/>
      </w:divBdr>
    </w:div>
    <w:div w:id="765078913">
      <w:bodyDiv w:val="1"/>
      <w:marLeft w:val="0"/>
      <w:marRight w:val="0"/>
      <w:marTop w:val="0"/>
      <w:marBottom w:val="0"/>
      <w:divBdr>
        <w:top w:val="none" w:sz="0" w:space="0" w:color="auto"/>
        <w:left w:val="none" w:sz="0" w:space="0" w:color="auto"/>
        <w:bottom w:val="none" w:sz="0" w:space="0" w:color="auto"/>
        <w:right w:val="none" w:sz="0" w:space="0" w:color="auto"/>
      </w:divBdr>
    </w:div>
    <w:div w:id="765880311">
      <w:bodyDiv w:val="1"/>
      <w:marLeft w:val="0"/>
      <w:marRight w:val="0"/>
      <w:marTop w:val="0"/>
      <w:marBottom w:val="0"/>
      <w:divBdr>
        <w:top w:val="none" w:sz="0" w:space="0" w:color="auto"/>
        <w:left w:val="none" w:sz="0" w:space="0" w:color="auto"/>
        <w:bottom w:val="none" w:sz="0" w:space="0" w:color="auto"/>
        <w:right w:val="none" w:sz="0" w:space="0" w:color="auto"/>
      </w:divBdr>
    </w:div>
    <w:div w:id="766925293">
      <w:bodyDiv w:val="1"/>
      <w:marLeft w:val="0"/>
      <w:marRight w:val="0"/>
      <w:marTop w:val="0"/>
      <w:marBottom w:val="0"/>
      <w:divBdr>
        <w:top w:val="none" w:sz="0" w:space="0" w:color="auto"/>
        <w:left w:val="none" w:sz="0" w:space="0" w:color="auto"/>
        <w:bottom w:val="none" w:sz="0" w:space="0" w:color="auto"/>
        <w:right w:val="none" w:sz="0" w:space="0" w:color="auto"/>
      </w:divBdr>
      <w:divsChild>
        <w:div w:id="1744254994">
          <w:marLeft w:val="-240"/>
          <w:marRight w:val="0"/>
          <w:marTop w:val="0"/>
          <w:marBottom w:val="0"/>
          <w:divBdr>
            <w:top w:val="none" w:sz="0" w:space="0" w:color="auto"/>
            <w:left w:val="none" w:sz="0" w:space="0" w:color="auto"/>
            <w:bottom w:val="none" w:sz="0" w:space="0" w:color="auto"/>
            <w:right w:val="none" w:sz="0" w:space="0" w:color="auto"/>
          </w:divBdr>
        </w:div>
      </w:divsChild>
    </w:div>
    <w:div w:id="767391877">
      <w:bodyDiv w:val="1"/>
      <w:marLeft w:val="0"/>
      <w:marRight w:val="0"/>
      <w:marTop w:val="0"/>
      <w:marBottom w:val="0"/>
      <w:divBdr>
        <w:top w:val="none" w:sz="0" w:space="0" w:color="auto"/>
        <w:left w:val="none" w:sz="0" w:space="0" w:color="auto"/>
        <w:bottom w:val="none" w:sz="0" w:space="0" w:color="auto"/>
        <w:right w:val="none" w:sz="0" w:space="0" w:color="auto"/>
      </w:divBdr>
    </w:div>
    <w:div w:id="774908176">
      <w:bodyDiv w:val="1"/>
      <w:marLeft w:val="0"/>
      <w:marRight w:val="0"/>
      <w:marTop w:val="0"/>
      <w:marBottom w:val="0"/>
      <w:divBdr>
        <w:top w:val="none" w:sz="0" w:space="0" w:color="auto"/>
        <w:left w:val="none" w:sz="0" w:space="0" w:color="auto"/>
        <w:bottom w:val="none" w:sz="0" w:space="0" w:color="auto"/>
        <w:right w:val="none" w:sz="0" w:space="0" w:color="auto"/>
      </w:divBdr>
    </w:div>
    <w:div w:id="777869893">
      <w:bodyDiv w:val="1"/>
      <w:marLeft w:val="0"/>
      <w:marRight w:val="0"/>
      <w:marTop w:val="0"/>
      <w:marBottom w:val="0"/>
      <w:divBdr>
        <w:top w:val="none" w:sz="0" w:space="0" w:color="auto"/>
        <w:left w:val="none" w:sz="0" w:space="0" w:color="auto"/>
        <w:bottom w:val="none" w:sz="0" w:space="0" w:color="auto"/>
        <w:right w:val="none" w:sz="0" w:space="0" w:color="auto"/>
      </w:divBdr>
      <w:divsChild>
        <w:div w:id="264727848">
          <w:marLeft w:val="-240"/>
          <w:marRight w:val="0"/>
          <w:marTop w:val="0"/>
          <w:marBottom w:val="0"/>
          <w:divBdr>
            <w:top w:val="none" w:sz="0" w:space="0" w:color="auto"/>
            <w:left w:val="none" w:sz="0" w:space="0" w:color="auto"/>
            <w:bottom w:val="none" w:sz="0" w:space="0" w:color="auto"/>
            <w:right w:val="none" w:sz="0" w:space="0" w:color="auto"/>
          </w:divBdr>
        </w:div>
      </w:divsChild>
    </w:div>
    <w:div w:id="785270618">
      <w:bodyDiv w:val="1"/>
      <w:marLeft w:val="0"/>
      <w:marRight w:val="0"/>
      <w:marTop w:val="0"/>
      <w:marBottom w:val="0"/>
      <w:divBdr>
        <w:top w:val="none" w:sz="0" w:space="0" w:color="auto"/>
        <w:left w:val="none" w:sz="0" w:space="0" w:color="auto"/>
        <w:bottom w:val="none" w:sz="0" w:space="0" w:color="auto"/>
        <w:right w:val="none" w:sz="0" w:space="0" w:color="auto"/>
      </w:divBdr>
    </w:div>
    <w:div w:id="785660914">
      <w:bodyDiv w:val="1"/>
      <w:marLeft w:val="0"/>
      <w:marRight w:val="0"/>
      <w:marTop w:val="0"/>
      <w:marBottom w:val="0"/>
      <w:divBdr>
        <w:top w:val="none" w:sz="0" w:space="0" w:color="auto"/>
        <w:left w:val="none" w:sz="0" w:space="0" w:color="auto"/>
        <w:bottom w:val="none" w:sz="0" w:space="0" w:color="auto"/>
        <w:right w:val="none" w:sz="0" w:space="0" w:color="auto"/>
      </w:divBdr>
      <w:divsChild>
        <w:div w:id="671764030">
          <w:marLeft w:val="-240"/>
          <w:marRight w:val="0"/>
          <w:marTop w:val="0"/>
          <w:marBottom w:val="0"/>
          <w:divBdr>
            <w:top w:val="none" w:sz="0" w:space="0" w:color="auto"/>
            <w:left w:val="none" w:sz="0" w:space="0" w:color="auto"/>
            <w:bottom w:val="none" w:sz="0" w:space="0" w:color="auto"/>
            <w:right w:val="none" w:sz="0" w:space="0" w:color="auto"/>
          </w:divBdr>
        </w:div>
      </w:divsChild>
    </w:div>
    <w:div w:id="786899215">
      <w:bodyDiv w:val="1"/>
      <w:marLeft w:val="0"/>
      <w:marRight w:val="0"/>
      <w:marTop w:val="0"/>
      <w:marBottom w:val="0"/>
      <w:divBdr>
        <w:top w:val="none" w:sz="0" w:space="0" w:color="auto"/>
        <w:left w:val="none" w:sz="0" w:space="0" w:color="auto"/>
        <w:bottom w:val="none" w:sz="0" w:space="0" w:color="auto"/>
        <w:right w:val="none" w:sz="0" w:space="0" w:color="auto"/>
      </w:divBdr>
    </w:div>
    <w:div w:id="808210788">
      <w:bodyDiv w:val="1"/>
      <w:marLeft w:val="0"/>
      <w:marRight w:val="0"/>
      <w:marTop w:val="0"/>
      <w:marBottom w:val="0"/>
      <w:divBdr>
        <w:top w:val="none" w:sz="0" w:space="0" w:color="auto"/>
        <w:left w:val="none" w:sz="0" w:space="0" w:color="auto"/>
        <w:bottom w:val="none" w:sz="0" w:space="0" w:color="auto"/>
        <w:right w:val="none" w:sz="0" w:space="0" w:color="auto"/>
      </w:divBdr>
      <w:divsChild>
        <w:div w:id="302271544">
          <w:marLeft w:val="-240"/>
          <w:marRight w:val="0"/>
          <w:marTop w:val="0"/>
          <w:marBottom w:val="0"/>
          <w:divBdr>
            <w:top w:val="none" w:sz="0" w:space="0" w:color="auto"/>
            <w:left w:val="none" w:sz="0" w:space="0" w:color="auto"/>
            <w:bottom w:val="none" w:sz="0" w:space="0" w:color="auto"/>
            <w:right w:val="none" w:sz="0" w:space="0" w:color="auto"/>
          </w:divBdr>
        </w:div>
      </w:divsChild>
    </w:div>
    <w:div w:id="833691912">
      <w:bodyDiv w:val="1"/>
      <w:marLeft w:val="0"/>
      <w:marRight w:val="0"/>
      <w:marTop w:val="0"/>
      <w:marBottom w:val="0"/>
      <w:divBdr>
        <w:top w:val="none" w:sz="0" w:space="0" w:color="auto"/>
        <w:left w:val="none" w:sz="0" w:space="0" w:color="auto"/>
        <w:bottom w:val="none" w:sz="0" w:space="0" w:color="auto"/>
        <w:right w:val="none" w:sz="0" w:space="0" w:color="auto"/>
      </w:divBdr>
      <w:divsChild>
        <w:div w:id="377700715">
          <w:marLeft w:val="-240"/>
          <w:marRight w:val="0"/>
          <w:marTop w:val="0"/>
          <w:marBottom w:val="0"/>
          <w:divBdr>
            <w:top w:val="none" w:sz="0" w:space="0" w:color="auto"/>
            <w:left w:val="none" w:sz="0" w:space="0" w:color="auto"/>
            <w:bottom w:val="none" w:sz="0" w:space="0" w:color="auto"/>
            <w:right w:val="none" w:sz="0" w:space="0" w:color="auto"/>
          </w:divBdr>
        </w:div>
      </w:divsChild>
    </w:div>
    <w:div w:id="853114191">
      <w:bodyDiv w:val="1"/>
      <w:marLeft w:val="0"/>
      <w:marRight w:val="0"/>
      <w:marTop w:val="0"/>
      <w:marBottom w:val="0"/>
      <w:divBdr>
        <w:top w:val="none" w:sz="0" w:space="0" w:color="auto"/>
        <w:left w:val="none" w:sz="0" w:space="0" w:color="auto"/>
        <w:bottom w:val="none" w:sz="0" w:space="0" w:color="auto"/>
        <w:right w:val="none" w:sz="0" w:space="0" w:color="auto"/>
      </w:divBdr>
      <w:divsChild>
        <w:div w:id="43796269">
          <w:marLeft w:val="-240"/>
          <w:marRight w:val="0"/>
          <w:marTop w:val="0"/>
          <w:marBottom w:val="0"/>
          <w:divBdr>
            <w:top w:val="none" w:sz="0" w:space="0" w:color="auto"/>
            <w:left w:val="none" w:sz="0" w:space="0" w:color="auto"/>
            <w:bottom w:val="none" w:sz="0" w:space="0" w:color="auto"/>
            <w:right w:val="none" w:sz="0" w:space="0" w:color="auto"/>
          </w:divBdr>
        </w:div>
      </w:divsChild>
    </w:div>
    <w:div w:id="855536825">
      <w:bodyDiv w:val="1"/>
      <w:marLeft w:val="0"/>
      <w:marRight w:val="0"/>
      <w:marTop w:val="0"/>
      <w:marBottom w:val="0"/>
      <w:divBdr>
        <w:top w:val="none" w:sz="0" w:space="0" w:color="auto"/>
        <w:left w:val="none" w:sz="0" w:space="0" w:color="auto"/>
        <w:bottom w:val="none" w:sz="0" w:space="0" w:color="auto"/>
        <w:right w:val="none" w:sz="0" w:space="0" w:color="auto"/>
      </w:divBdr>
      <w:divsChild>
        <w:div w:id="1503204965">
          <w:marLeft w:val="-240"/>
          <w:marRight w:val="0"/>
          <w:marTop w:val="0"/>
          <w:marBottom w:val="0"/>
          <w:divBdr>
            <w:top w:val="none" w:sz="0" w:space="0" w:color="auto"/>
            <w:left w:val="none" w:sz="0" w:space="0" w:color="auto"/>
            <w:bottom w:val="none" w:sz="0" w:space="0" w:color="auto"/>
            <w:right w:val="none" w:sz="0" w:space="0" w:color="auto"/>
          </w:divBdr>
        </w:div>
      </w:divsChild>
    </w:div>
    <w:div w:id="872495965">
      <w:bodyDiv w:val="1"/>
      <w:marLeft w:val="0"/>
      <w:marRight w:val="0"/>
      <w:marTop w:val="0"/>
      <w:marBottom w:val="0"/>
      <w:divBdr>
        <w:top w:val="none" w:sz="0" w:space="0" w:color="auto"/>
        <w:left w:val="none" w:sz="0" w:space="0" w:color="auto"/>
        <w:bottom w:val="none" w:sz="0" w:space="0" w:color="auto"/>
        <w:right w:val="none" w:sz="0" w:space="0" w:color="auto"/>
      </w:divBdr>
    </w:div>
    <w:div w:id="906112594">
      <w:bodyDiv w:val="1"/>
      <w:marLeft w:val="0"/>
      <w:marRight w:val="0"/>
      <w:marTop w:val="0"/>
      <w:marBottom w:val="0"/>
      <w:divBdr>
        <w:top w:val="none" w:sz="0" w:space="0" w:color="auto"/>
        <w:left w:val="none" w:sz="0" w:space="0" w:color="auto"/>
        <w:bottom w:val="none" w:sz="0" w:space="0" w:color="auto"/>
        <w:right w:val="none" w:sz="0" w:space="0" w:color="auto"/>
      </w:divBdr>
    </w:div>
    <w:div w:id="908344103">
      <w:bodyDiv w:val="1"/>
      <w:marLeft w:val="0"/>
      <w:marRight w:val="0"/>
      <w:marTop w:val="0"/>
      <w:marBottom w:val="0"/>
      <w:divBdr>
        <w:top w:val="none" w:sz="0" w:space="0" w:color="auto"/>
        <w:left w:val="none" w:sz="0" w:space="0" w:color="auto"/>
        <w:bottom w:val="none" w:sz="0" w:space="0" w:color="auto"/>
        <w:right w:val="none" w:sz="0" w:space="0" w:color="auto"/>
      </w:divBdr>
    </w:div>
    <w:div w:id="908344959">
      <w:bodyDiv w:val="1"/>
      <w:marLeft w:val="0"/>
      <w:marRight w:val="0"/>
      <w:marTop w:val="0"/>
      <w:marBottom w:val="0"/>
      <w:divBdr>
        <w:top w:val="none" w:sz="0" w:space="0" w:color="auto"/>
        <w:left w:val="none" w:sz="0" w:space="0" w:color="auto"/>
        <w:bottom w:val="none" w:sz="0" w:space="0" w:color="auto"/>
        <w:right w:val="none" w:sz="0" w:space="0" w:color="auto"/>
      </w:divBdr>
    </w:div>
    <w:div w:id="914171156">
      <w:bodyDiv w:val="1"/>
      <w:marLeft w:val="0"/>
      <w:marRight w:val="0"/>
      <w:marTop w:val="0"/>
      <w:marBottom w:val="0"/>
      <w:divBdr>
        <w:top w:val="none" w:sz="0" w:space="0" w:color="auto"/>
        <w:left w:val="none" w:sz="0" w:space="0" w:color="auto"/>
        <w:bottom w:val="none" w:sz="0" w:space="0" w:color="auto"/>
        <w:right w:val="none" w:sz="0" w:space="0" w:color="auto"/>
      </w:divBdr>
    </w:div>
    <w:div w:id="916474404">
      <w:bodyDiv w:val="1"/>
      <w:marLeft w:val="0"/>
      <w:marRight w:val="0"/>
      <w:marTop w:val="0"/>
      <w:marBottom w:val="0"/>
      <w:divBdr>
        <w:top w:val="none" w:sz="0" w:space="0" w:color="auto"/>
        <w:left w:val="none" w:sz="0" w:space="0" w:color="auto"/>
        <w:bottom w:val="none" w:sz="0" w:space="0" w:color="auto"/>
        <w:right w:val="none" w:sz="0" w:space="0" w:color="auto"/>
      </w:divBdr>
    </w:div>
    <w:div w:id="922833967">
      <w:bodyDiv w:val="1"/>
      <w:marLeft w:val="0"/>
      <w:marRight w:val="0"/>
      <w:marTop w:val="0"/>
      <w:marBottom w:val="0"/>
      <w:divBdr>
        <w:top w:val="none" w:sz="0" w:space="0" w:color="auto"/>
        <w:left w:val="none" w:sz="0" w:space="0" w:color="auto"/>
        <w:bottom w:val="none" w:sz="0" w:space="0" w:color="auto"/>
        <w:right w:val="none" w:sz="0" w:space="0" w:color="auto"/>
      </w:divBdr>
    </w:div>
    <w:div w:id="924531742">
      <w:bodyDiv w:val="1"/>
      <w:marLeft w:val="0"/>
      <w:marRight w:val="0"/>
      <w:marTop w:val="0"/>
      <w:marBottom w:val="0"/>
      <w:divBdr>
        <w:top w:val="none" w:sz="0" w:space="0" w:color="auto"/>
        <w:left w:val="none" w:sz="0" w:space="0" w:color="auto"/>
        <w:bottom w:val="none" w:sz="0" w:space="0" w:color="auto"/>
        <w:right w:val="none" w:sz="0" w:space="0" w:color="auto"/>
      </w:divBdr>
    </w:div>
    <w:div w:id="924655727">
      <w:bodyDiv w:val="1"/>
      <w:marLeft w:val="0"/>
      <w:marRight w:val="0"/>
      <w:marTop w:val="0"/>
      <w:marBottom w:val="0"/>
      <w:divBdr>
        <w:top w:val="none" w:sz="0" w:space="0" w:color="auto"/>
        <w:left w:val="none" w:sz="0" w:space="0" w:color="auto"/>
        <w:bottom w:val="none" w:sz="0" w:space="0" w:color="auto"/>
        <w:right w:val="none" w:sz="0" w:space="0" w:color="auto"/>
      </w:divBdr>
    </w:div>
    <w:div w:id="957293490">
      <w:bodyDiv w:val="1"/>
      <w:marLeft w:val="0"/>
      <w:marRight w:val="0"/>
      <w:marTop w:val="0"/>
      <w:marBottom w:val="0"/>
      <w:divBdr>
        <w:top w:val="none" w:sz="0" w:space="0" w:color="auto"/>
        <w:left w:val="none" w:sz="0" w:space="0" w:color="auto"/>
        <w:bottom w:val="none" w:sz="0" w:space="0" w:color="auto"/>
        <w:right w:val="none" w:sz="0" w:space="0" w:color="auto"/>
      </w:divBdr>
    </w:div>
    <w:div w:id="975447512">
      <w:bodyDiv w:val="1"/>
      <w:marLeft w:val="0"/>
      <w:marRight w:val="0"/>
      <w:marTop w:val="0"/>
      <w:marBottom w:val="0"/>
      <w:divBdr>
        <w:top w:val="none" w:sz="0" w:space="0" w:color="auto"/>
        <w:left w:val="none" w:sz="0" w:space="0" w:color="auto"/>
        <w:bottom w:val="none" w:sz="0" w:space="0" w:color="auto"/>
        <w:right w:val="none" w:sz="0" w:space="0" w:color="auto"/>
      </w:divBdr>
    </w:div>
    <w:div w:id="976647084">
      <w:bodyDiv w:val="1"/>
      <w:marLeft w:val="0"/>
      <w:marRight w:val="0"/>
      <w:marTop w:val="0"/>
      <w:marBottom w:val="0"/>
      <w:divBdr>
        <w:top w:val="none" w:sz="0" w:space="0" w:color="auto"/>
        <w:left w:val="none" w:sz="0" w:space="0" w:color="auto"/>
        <w:bottom w:val="none" w:sz="0" w:space="0" w:color="auto"/>
        <w:right w:val="none" w:sz="0" w:space="0" w:color="auto"/>
      </w:divBdr>
    </w:div>
    <w:div w:id="985937676">
      <w:bodyDiv w:val="1"/>
      <w:marLeft w:val="0"/>
      <w:marRight w:val="0"/>
      <w:marTop w:val="0"/>
      <w:marBottom w:val="0"/>
      <w:divBdr>
        <w:top w:val="none" w:sz="0" w:space="0" w:color="auto"/>
        <w:left w:val="none" w:sz="0" w:space="0" w:color="auto"/>
        <w:bottom w:val="none" w:sz="0" w:space="0" w:color="auto"/>
        <w:right w:val="none" w:sz="0" w:space="0" w:color="auto"/>
      </w:divBdr>
    </w:div>
    <w:div w:id="990602353">
      <w:bodyDiv w:val="1"/>
      <w:marLeft w:val="0"/>
      <w:marRight w:val="0"/>
      <w:marTop w:val="0"/>
      <w:marBottom w:val="0"/>
      <w:divBdr>
        <w:top w:val="none" w:sz="0" w:space="0" w:color="auto"/>
        <w:left w:val="none" w:sz="0" w:space="0" w:color="auto"/>
        <w:bottom w:val="none" w:sz="0" w:space="0" w:color="auto"/>
        <w:right w:val="none" w:sz="0" w:space="0" w:color="auto"/>
      </w:divBdr>
    </w:div>
    <w:div w:id="1001661665">
      <w:bodyDiv w:val="1"/>
      <w:marLeft w:val="0"/>
      <w:marRight w:val="0"/>
      <w:marTop w:val="0"/>
      <w:marBottom w:val="0"/>
      <w:divBdr>
        <w:top w:val="none" w:sz="0" w:space="0" w:color="auto"/>
        <w:left w:val="none" w:sz="0" w:space="0" w:color="auto"/>
        <w:bottom w:val="none" w:sz="0" w:space="0" w:color="auto"/>
        <w:right w:val="none" w:sz="0" w:space="0" w:color="auto"/>
      </w:divBdr>
    </w:div>
    <w:div w:id="1004668920">
      <w:bodyDiv w:val="1"/>
      <w:marLeft w:val="0"/>
      <w:marRight w:val="0"/>
      <w:marTop w:val="0"/>
      <w:marBottom w:val="0"/>
      <w:divBdr>
        <w:top w:val="none" w:sz="0" w:space="0" w:color="auto"/>
        <w:left w:val="none" w:sz="0" w:space="0" w:color="auto"/>
        <w:bottom w:val="none" w:sz="0" w:space="0" w:color="auto"/>
        <w:right w:val="none" w:sz="0" w:space="0" w:color="auto"/>
      </w:divBdr>
    </w:div>
    <w:div w:id="1013843186">
      <w:bodyDiv w:val="1"/>
      <w:marLeft w:val="0"/>
      <w:marRight w:val="0"/>
      <w:marTop w:val="0"/>
      <w:marBottom w:val="0"/>
      <w:divBdr>
        <w:top w:val="none" w:sz="0" w:space="0" w:color="auto"/>
        <w:left w:val="none" w:sz="0" w:space="0" w:color="auto"/>
        <w:bottom w:val="none" w:sz="0" w:space="0" w:color="auto"/>
        <w:right w:val="none" w:sz="0" w:space="0" w:color="auto"/>
      </w:divBdr>
    </w:div>
    <w:div w:id="1065106821">
      <w:bodyDiv w:val="1"/>
      <w:marLeft w:val="0"/>
      <w:marRight w:val="0"/>
      <w:marTop w:val="0"/>
      <w:marBottom w:val="0"/>
      <w:divBdr>
        <w:top w:val="none" w:sz="0" w:space="0" w:color="auto"/>
        <w:left w:val="none" w:sz="0" w:space="0" w:color="auto"/>
        <w:bottom w:val="none" w:sz="0" w:space="0" w:color="auto"/>
        <w:right w:val="none" w:sz="0" w:space="0" w:color="auto"/>
      </w:divBdr>
      <w:divsChild>
        <w:div w:id="1196239119">
          <w:marLeft w:val="-240"/>
          <w:marRight w:val="0"/>
          <w:marTop w:val="0"/>
          <w:marBottom w:val="0"/>
          <w:divBdr>
            <w:top w:val="none" w:sz="0" w:space="0" w:color="auto"/>
            <w:left w:val="none" w:sz="0" w:space="0" w:color="auto"/>
            <w:bottom w:val="none" w:sz="0" w:space="0" w:color="auto"/>
            <w:right w:val="none" w:sz="0" w:space="0" w:color="auto"/>
          </w:divBdr>
        </w:div>
      </w:divsChild>
    </w:div>
    <w:div w:id="1066302457">
      <w:bodyDiv w:val="1"/>
      <w:marLeft w:val="0"/>
      <w:marRight w:val="0"/>
      <w:marTop w:val="0"/>
      <w:marBottom w:val="0"/>
      <w:divBdr>
        <w:top w:val="none" w:sz="0" w:space="0" w:color="auto"/>
        <w:left w:val="none" w:sz="0" w:space="0" w:color="auto"/>
        <w:bottom w:val="none" w:sz="0" w:space="0" w:color="auto"/>
        <w:right w:val="none" w:sz="0" w:space="0" w:color="auto"/>
      </w:divBdr>
      <w:divsChild>
        <w:div w:id="1893231488">
          <w:marLeft w:val="-240"/>
          <w:marRight w:val="0"/>
          <w:marTop w:val="0"/>
          <w:marBottom w:val="0"/>
          <w:divBdr>
            <w:top w:val="none" w:sz="0" w:space="0" w:color="auto"/>
            <w:left w:val="none" w:sz="0" w:space="0" w:color="auto"/>
            <w:bottom w:val="none" w:sz="0" w:space="0" w:color="auto"/>
            <w:right w:val="none" w:sz="0" w:space="0" w:color="auto"/>
          </w:divBdr>
        </w:div>
      </w:divsChild>
    </w:div>
    <w:div w:id="1073165869">
      <w:bodyDiv w:val="1"/>
      <w:marLeft w:val="0"/>
      <w:marRight w:val="0"/>
      <w:marTop w:val="0"/>
      <w:marBottom w:val="0"/>
      <w:divBdr>
        <w:top w:val="none" w:sz="0" w:space="0" w:color="auto"/>
        <w:left w:val="none" w:sz="0" w:space="0" w:color="auto"/>
        <w:bottom w:val="none" w:sz="0" w:space="0" w:color="auto"/>
        <w:right w:val="none" w:sz="0" w:space="0" w:color="auto"/>
      </w:divBdr>
    </w:div>
    <w:div w:id="1092168584">
      <w:bodyDiv w:val="1"/>
      <w:marLeft w:val="0"/>
      <w:marRight w:val="0"/>
      <w:marTop w:val="0"/>
      <w:marBottom w:val="0"/>
      <w:divBdr>
        <w:top w:val="none" w:sz="0" w:space="0" w:color="auto"/>
        <w:left w:val="none" w:sz="0" w:space="0" w:color="auto"/>
        <w:bottom w:val="none" w:sz="0" w:space="0" w:color="auto"/>
        <w:right w:val="none" w:sz="0" w:space="0" w:color="auto"/>
      </w:divBdr>
    </w:div>
    <w:div w:id="1095978172">
      <w:bodyDiv w:val="1"/>
      <w:marLeft w:val="0"/>
      <w:marRight w:val="0"/>
      <w:marTop w:val="0"/>
      <w:marBottom w:val="0"/>
      <w:divBdr>
        <w:top w:val="none" w:sz="0" w:space="0" w:color="auto"/>
        <w:left w:val="none" w:sz="0" w:space="0" w:color="auto"/>
        <w:bottom w:val="none" w:sz="0" w:space="0" w:color="auto"/>
        <w:right w:val="none" w:sz="0" w:space="0" w:color="auto"/>
      </w:divBdr>
      <w:divsChild>
        <w:div w:id="1186213960">
          <w:marLeft w:val="-240"/>
          <w:marRight w:val="0"/>
          <w:marTop w:val="0"/>
          <w:marBottom w:val="0"/>
          <w:divBdr>
            <w:top w:val="none" w:sz="0" w:space="0" w:color="auto"/>
            <w:left w:val="none" w:sz="0" w:space="0" w:color="auto"/>
            <w:bottom w:val="none" w:sz="0" w:space="0" w:color="auto"/>
            <w:right w:val="none" w:sz="0" w:space="0" w:color="auto"/>
          </w:divBdr>
        </w:div>
      </w:divsChild>
    </w:div>
    <w:div w:id="1098256723">
      <w:bodyDiv w:val="1"/>
      <w:marLeft w:val="0"/>
      <w:marRight w:val="0"/>
      <w:marTop w:val="0"/>
      <w:marBottom w:val="0"/>
      <w:divBdr>
        <w:top w:val="none" w:sz="0" w:space="0" w:color="auto"/>
        <w:left w:val="none" w:sz="0" w:space="0" w:color="auto"/>
        <w:bottom w:val="none" w:sz="0" w:space="0" w:color="auto"/>
        <w:right w:val="none" w:sz="0" w:space="0" w:color="auto"/>
      </w:divBdr>
    </w:div>
    <w:div w:id="1106730241">
      <w:bodyDiv w:val="1"/>
      <w:marLeft w:val="0"/>
      <w:marRight w:val="0"/>
      <w:marTop w:val="0"/>
      <w:marBottom w:val="0"/>
      <w:divBdr>
        <w:top w:val="none" w:sz="0" w:space="0" w:color="auto"/>
        <w:left w:val="none" w:sz="0" w:space="0" w:color="auto"/>
        <w:bottom w:val="none" w:sz="0" w:space="0" w:color="auto"/>
        <w:right w:val="none" w:sz="0" w:space="0" w:color="auto"/>
      </w:divBdr>
      <w:divsChild>
        <w:div w:id="2042969951">
          <w:marLeft w:val="-240"/>
          <w:marRight w:val="0"/>
          <w:marTop w:val="0"/>
          <w:marBottom w:val="0"/>
          <w:divBdr>
            <w:top w:val="none" w:sz="0" w:space="0" w:color="auto"/>
            <w:left w:val="none" w:sz="0" w:space="0" w:color="auto"/>
            <w:bottom w:val="none" w:sz="0" w:space="0" w:color="auto"/>
            <w:right w:val="none" w:sz="0" w:space="0" w:color="auto"/>
          </w:divBdr>
        </w:div>
      </w:divsChild>
    </w:div>
    <w:div w:id="1113326790">
      <w:bodyDiv w:val="1"/>
      <w:marLeft w:val="0"/>
      <w:marRight w:val="0"/>
      <w:marTop w:val="0"/>
      <w:marBottom w:val="0"/>
      <w:divBdr>
        <w:top w:val="none" w:sz="0" w:space="0" w:color="auto"/>
        <w:left w:val="none" w:sz="0" w:space="0" w:color="auto"/>
        <w:bottom w:val="none" w:sz="0" w:space="0" w:color="auto"/>
        <w:right w:val="none" w:sz="0" w:space="0" w:color="auto"/>
      </w:divBdr>
    </w:div>
    <w:div w:id="1115368409">
      <w:bodyDiv w:val="1"/>
      <w:marLeft w:val="0"/>
      <w:marRight w:val="0"/>
      <w:marTop w:val="0"/>
      <w:marBottom w:val="0"/>
      <w:divBdr>
        <w:top w:val="none" w:sz="0" w:space="0" w:color="auto"/>
        <w:left w:val="none" w:sz="0" w:space="0" w:color="auto"/>
        <w:bottom w:val="none" w:sz="0" w:space="0" w:color="auto"/>
        <w:right w:val="none" w:sz="0" w:space="0" w:color="auto"/>
      </w:divBdr>
      <w:divsChild>
        <w:div w:id="859901451">
          <w:marLeft w:val="-240"/>
          <w:marRight w:val="0"/>
          <w:marTop w:val="0"/>
          <w:marBottom w:val="0"/>
          <w:divBdr>
            <w:top w:val="none" w:sz="0" w:space="0" w:color="auto"/>
            <w:left w:val="none" w:sz="0" w:space="0" w:color="auto"/>
            <w:bottom w:val="none" w:sz="0" w:space="0" w:color="auto"/>
            <w:right w:val="none" w:sz="0" w:space="0" w:color="auto"/>
          </w:divBdr>
        </w:div>
      </w:divsChild>
    </w:div>
    <w:div w:id="1154687834">
      <w:bodyDiv w:val="1"/>
      <w:marLeft w:val="0"/>
      <w:marRight w:val="0"/>
      <w:marTop w:val="0"/>
      <w:marBottom w:val="0"/>
      <w:divBdr>
        <w:top w:val="none" w:sz="0" w:space="0" w:color="auto"/>
        <w:left w:val="none" w:sz="0" w:space="0" w:color="auto"/>
        <w:bottom w:val="none" w:sz="0" w:space="0" w:color="auto"/>
        <w:right w:val="none" w:sz="0" w:space="0" w:color="auto"/>
      </w:divBdr>
      <w:divsChild>
        <w:div w:id="468131397">
          <w:marLeft w:val="-240"/>
          <w:marRight w:val="0"/>
          <w:marTop w:val="0"/>
          <w:marBottom w:val="0"/>
          <w:divBdr>
            <w:top w:val="none" w:sz="0" w:space="0" w:color="auto"/>
            <w:left w:val="none" w:sz="0" w:space="0" w:color="auto"/>
            <w:bottom w:val="none" w:sz="0" w:space="0" w:color="auto"/>
            <w:right w:val="none" w:sz="0" w:space="0" w:color="auto"/>
          </w:divBdr>
        </w:div>
      </w:divsChild>
    </w:div>
    <w:div w:id="1154957532">
      <w:bodyDiv w:val="1"/>
      <w:marLeft w:val="0"/>
      <w:marRight w:val="0"/>
      <w:marTop w:val="0"/>
      <w:marBottom w:val="0"/>
      <w:divBdr>
        <w:top w:val="none" w:sz="0" w:space="0" w:color="auto"/>
        <w:left w:val="none" w:sz="0" w:space="0" w:color="auto"/>
        <w:bottom w:val="none" w:sz="0" w:space="0" w:color="auto"/>
        <w:right w:val="none" w:sz="0" w:space="0" w:color="auto"/>
      </w:divBdr>
    </w:div>
    <w:div w:id="1157957350">
      <w:bodyDiv w:val="1"/>
      <w:marLeft w:val="0"/>
      <w:marRight w:val="0"/>
      <w:marTop w:val="0"/>
      <w:marBottom w:val="0"/>
      <w:divBdr>
        <w:top w:val="none" w:sz="0" w:space="0" w:color="auto"/>
        <w:left w:val="none" w:sz="0" w:space="0" w:color="auto"/>
        <w:bottom w:val="none" w:sz="0" w:space="0" w:color="auto"/>
        <w:right w:val="none" w:sz="0" w:space="0" w:color="auto"/>
      </w:divBdr>
    </w:div>
    <w:div w:id="1161046594">
      <w:bodyDiv w:val="1"/>
      <w:marLeft w:val="0"/>
      <w:marRight w:val="0"/>
      <w:marTop w:val="0"/>
      <w:marBottom w:val="0"/>
      <w:divBdr>
        <w:top w:val="none" w:sz="0" w:space="0" w:color="auto"/>
        <w:left w:val="none" w:sz="0" w:space="0" w:color="auto"/>
        <w:bottom w:val="none" w:sz="0" w:space="0" w:color="auto"/>
        <w:right w:val="none" w:sz="0" w:space="0" w:color="auto"/>
      </w:divBdr>
    </w:div>
    <w:div w:id="1169249704">
      <w:bodyDiv w:val="1"/>
      <w:marLeft w:val="0"/>
      <w:marRight w:val="0"/>
      <w:marTop w:val="0"/>
      <w:marBottom w:val="0"/>
      <w:divBdr>
        <w:top w:val="none" w:sz="0" w:space="0" w:color="auto"/>
        <w:left w:val="none" w:sz="0" w:space="0" w:color="auto"/>
        <w:bottom w:val="none" w:sz="0" w:space="0" w:color="auto"/>
        <w:right w:val="none" w:sz="0" w:space="0" w:color="auto"/>
      </w:divBdr>
    </w:div>
    <w:div w:id="1173833944">
      <w:bodyDiv w:val="1"/>
      <w:marLeft w:val="0"/>
      <w:marRight w:val="0"/>
      <w:marTop w:val="0"/>
      <w:marBottom w:val="0"/>
      <w:divBdr>
        <w:top w:val="none" w:sz="0" w:space="0" w:color="auto"/>
        <w:left w:val="none" w:sz="0" w:space="0" w:color="auto"/>
        <w:bottom w:val="none" w:sz="0" w:space="0" w:color="auto"/>
        <w:right w:val="none" w:sz="0" w:space="0" w:color="auto"/>
      </w:divBdr>
      <w:divsChild>
        <w:div w:id="954480405">
          <w:marLeft w:val="-240"/>
          <w:marRight w:val="0"/>
          <w:marTop w:val="0"/>
          <w:marBottom w:val="0"/>
          <w:divBdr>
            <w:top w:val="none" w:sz="0" w:space="0" w:color="auto"/>
            <w:left w:val="none" w:sz="0" w:space="0" w:color="auto"/>
            <w:bottom w:val="none" w:sz="0" w:space="0" w:color="auto"/>
            <w:right w:val="none" w:sz="0" w:space="0" w:color="auto"/>
          </w:divBdr>
        </w:div>
      </w:divsChild>
    </w:div>
    <w:div w:id="1176728839">
      <w:bodyDiv w:val="1"/>
      <w:marLeft w:val="0"/>
      <w:marRight w:val="0"/>
      <w:marTop w:val="0"/>
      <w:marBottom w:val="0"/>
      <w:divBdr>
        <w:top w:val="none" w:sz="0" w:space="0" w:color="auto"/>
        <w:left w:val="none" w:sz="0" w:space="0" w:color="auto"/>
        <w:bottom w:val="none" w:sz="0" w:space="0" w:color="auto"/>
        <w:right w:val="none" w:sz="0" w:space="0" w:color="auto"/>
      </w:divBdr>
      <w:divsChild>
        <w:div w:id="1569921171">
          <w:marLeft w:val="-240"/>
          <w:marRight w:val="0"/>
          <w:marTop w:val="0"/>
          <w:marBottom w:val="0"/>
          <w:divBdr>
            <w:top w:val="none" w:sz="0" w:space="0" w:color="auto"/>
            <w:left w:val="none" w:sz="0" w:space="0" w:color="auto"/>
            <w:bottom w:val="none" w:sz="0" w:space="0" w:color="auto"/>
            <w:right w:val="none" w:sz="0" w:space="0" w:color="auto"/>
          </w:divBdr>
        </w:div>
      </w:divsChild>
    </w:div>
    <w:div w:id="1176729927">
      <w:bodyDiv w:val="1"/>
      <w:marLeft w:val="0"/>
      <w:marRight w:val="0"/>
      <w:marTop w:val="0"/>
      <w:marBottom w:val="0"/>
      <w:divBdr>
        <w:top w:val="none" w:sz="0" w:space="0" w:color="auto"/>
        <w:left w:val="none" w:sz="0" w:space="0" w:color="auto"/>
        <w:bottom w:val="none" w:sz="0" w:space="0" w:color="auto"/>
        <w:right w:val="none" w:sz="0" w:space="0" w:color="auto"/>
      </w:divBdr>
    </w:div>
    <w:div w:id="1179392505">
      <w:bodyDiv w:val="1"/>
      <w:marLeft w:val="0"/>
      <w:marRight w:val="0"/>
      <w:marTop w:val="0"/>
      <w:marBottom w:val="0"/>
      <w:divBdr>
        <w:top w:val="none" w:sz="0" w:space="0" w:color="auto"/>
        <w:left w:val="none" w:sz="0" w:space="0" w:color="auto"/>
        <w:bottom w:val="none" w:sz="0" w:space="0" w:color="auto"/>
        <w:right w:val="none" w:sz="0" w:space="0" w:color="auto"/>
      </w:divBdr>
    </w:div>
    <w:div w:id="1187602515">
      <w:bodyDiv w:val="1"/>
      <w:marLeft w:val="0"/>
      <w:marRight w:val="0"/>
      <w:marTop w:val="0"/>
      <w:marBottom w:val="0"/>
      <w:divBdr>
        <w:top w:val="none" w:sz="0" w:space="0" w:color="auto"/>
        <w:left w:val="none" w:sz="0" w:space="0" w:color="auto"/>
        <w:bottom w:val="none" w:sz="0" w:space="0" w:color="auto"/>
        <w:right w:val="none" w:sz="0" w:space="0" w:color="auto"/>
      </w:divBdr>
    </w:div>
    <w:div w:id="1191379751">
      <w:bodyDiv w:val="1"/>
      <w:marLeft w:val="0"/>
      <w:marRight w:val="0"/>
      <w:marTop w:val="0"/>
      <w:marBottom w:val="0"/>
      <w:divBdr>
        <w:top w:val="none" w:sz="0" w:space="0" w:color="auto"/>
        <w:left w:val="none" w:sz="0" w:space="0" w:color="auto"/>
        <w:bottom w:val="none" w:sz="0" w:space="0" w:color="auto"/>
        <w:right w:val="none" w:sz="0" w:space="0" w:color="auto"/>
      </w:divBdr>
    </w:div>
    <w:div w:id="1193151722">
      <w:bodyDiv w:val="1"/>
      <w:marLeft w:val="0"/>
      <w:marRight w:val="0"/>
      <w:marTop w:val="0"/>
      <w:marBottom w:val="0"/>
      <w:divBdr>
        <w:top w:val="none" w:sz="0" w:space="0" w:color="auto"/>
        <w:left w:val="none" w:sz="0" w:space="0" w:color="auto"/>
        <w:bottom w:val="none" w:sz="0" w:space="0" w:color="auto"/>
        <w:right w:val="none" w:sz="0" w:space="0" w:color="auto"/>
      </w:divBdr>
      <w:divsChild>
        <w:div w:id="1022128151">
          <w:marLeft w:val="-240"/>
          <w:marRight w:val="0"/>
          <w:marTop w:val="0"/>
          <w:marBottom w:val="0"/>
          <w:divBdr>
            <w:top w:val="none" w:sz="0" w:space="0" w:color="auto"/>
            <w:left w:val="none" w:sz="0" w:space="0" w:color="auto"/>
            <w:bottom w:val="none" w:sz="0" w:space="0" w:color="auto"/>
            <w:right w:val="none" w:sz="0" w:space="0" w:color="auto"/>
          </w:divBdr>
        </w:div>
      </w:divsChild>
    </w:div>
    <w:div w:id="1195388719">
      <w:bodyDiv w:val="1"/>
      <w:marLeft w:val="0"/>
      <w:marRight w:val="0"/>
      <w:marTop w:val="0"/>
      <w:marBottom w:val="0"/>
      <w:divBdr>
        <w:top w:val="none" w:sz="0" w:space="0" w:color="auto"/>
        <w:left w:val="none" w:sz="0" w:space="0" w:color="auto"/>
        <w:bottom w:val="none" w:sz="0" w:space="0" w:color="auto"/>
        <w:right w:val="none" w:sz="0" w:space="0" w:color="auto"/>
      </w:divBdr>
      <w:divsChild>
        <w:div w:id="104928099">
          <w:marLeft w:val="-240"/>
          <w:marRight w:val="0"/>
          <w:marTop w:val="0"/>
          <w:marBottom w:val="0"/>
          <w:divBdr>
            <w:top w:val="none" w:sz="0" w:space="0" w:color="auto"/>
            <w:left w:val="none" w:sz="0" w:space="0" w:color="auto"/>
            <w:bottom w:val="none" w:sz="0" w:space="0" w:color="auto"/>
            <w:right w:val="none" w:sz="0" w:space="0" w:color="auto"/>
          </w:divBdr>
        </w:div>
      </w:divsChild>
    </w:div>
    <w:div w:id="1202740122">
      <w:bodyDiv w:val="1"/>
      <w:marLeft w:val="0"/>
      <w:marRight w:val="0"/>
      <w:marTop w:val="0"/>
      <w:marBottom w:val="0"/>
      <w:divBdr>
        <w:top w:val="none" w:sz="0" w:space="0" w:color="auto"/>
        <w:left w:val="none" w:sz="0" w:space="0" w:color="auto"/>
        <w:bottom w:val="none" w:sz="0" w:space="0" w:color="auto"/>
        <w:right w:val="none" w:sz="0" w:space="0" w:color="auto"/>
      </w:divBdr>
      <w:divsChild>
        <w:div w:id="132867541">
          <w:marLeft w:val="-240"/>
          <w:marRight w:val="0"/>
          <w:marTop w:val="0"/>
          <w:marBottom w:val="0"/>
          <w:divBdr>
            <w:top w:val="none" w:sz="0" w:space="0" w:color="auto"/>
            <w:left w:val="none" w:sz="0" w:space="0" w:color="auto"/>
            <w:bottom w:val="none" w:sz="0" w:space="0" w:color="auto"/>
            <w:right w:val="none" w:sz="0" w:space="0" w:color="auto"/>
          </w:divBdr>
        </w:div>
      </w:divsChild>
    </w:div>
    <w:div w:id="1205481334">
      <w:bodyDiv w:val="1"/>
      <w:marLeft w:val="0"/>
      <w:marRight w:val="0"/>
      <w:marTop w:val="0"/>
      <w:marBottom w:val="0"/>
      <w:divBdr>
        <w:top w:val="none" w:sz="0" w:space="0" w:color="auto"/>
        <w:left w:val="none" w:sz="0" w:space="0" w:color="auto"/>
        <w:bottom w:val="none" w:sz="0" w:space="0" w:color="auto"/>
        <w:right w:val="none" w:sz="0" w:space="0" w:color="auto"/>
      </w:divBdr>
    </w:div>
    <w:div w:id="1229610491">
      <w:bodyDiv w:val="1"/>
      <w:marLeft w:val="0"/>
      <w:marRight w:val="0"/>
      <w:marTop w:val="0"/>
      <w:marBottom w:val="0"/>
      <w:divBdr>
        <w:top w:val="none" w:sz="0" w:space="0" w:color="auto"/>
        <w:left w:val="none" w:sz="0" w:space="0" w:color="auto"/>
        <w:bottom w:val="none" w:sz="0" w:space="0" w:color="auto"/>
        <w:right w:val="none" w:sz="0" w:space="0" w:color="auto"/>
      </w:divBdr>
    </w:div>
    <w:div w:id="1230505166">
      <w:bodyDiv w:val="1"/>
      <w:marLeft w:val="0"/>
      <w:marRight w:val="0"/>
      <w:marTop w:val="0"/>
      <w:marBottom w:val="0"/>
      <w:divBdr>
        <w:top w:val="none" w:sz="0" w:space="0" w:color="auto"/>
        <w:left w:val="none" w:sz="0" w:space="0" w:color="auto"/>
        <w:bottom w:val="none" w:sz="0" w:space="0" w:color="auto"/>
        <w:right w:val="none" w:sz="0" w:space="0" w:color="auto"/>
      </w:divBdr>
    </w:div>
    <w:div w:id="1234579887">
      <w:bodyDiv w:val="1"/>
      <w:marLeft w:val="0"/>
      <w:marRight w:val="0"/>
      <w:marTop w:val="0"/>
      <w:marBottom w:val="0"/>
      <w:divBdr>
        <w:top w:val="none" w:sz="0" w:space="0" w:color="auto"/>
        <w:left w:val="none" w:sz="0" w:space="0" w:color="auto"/>
        <w:bottom w:val="none" w:sz="0" w:space="0" w:color="auto"/>
        <w:right w:val="none" w:sz="0" w:space="0" w:color="auto"/>
      </w:divBdr>
    </w:div>
    <w:div w:id="1248080200">
      <w:bodyDiv w:val="1"/>
      <w:marLeft w:val="0"/>
      <w:marRight w:val="0"/>
      <w:marTop w:val="0"/>
      <w:marBottom w:val="0"/>
      <w:divBdr>
        <w:top w:val="none" w:sz="0" w:space="0" w:color="auto"/>
        <w:left w:val="none" w:sz="0" w:space="0" w:color="auto"/>
        <w:bottom w:val="none" w:sz="0" w:space="0" w:color="auto"/>
        <w:right w:val="none" w:sz="0" w:space="0" w:color="auto"/>
      </w:divBdr>
      <w:divsChild>
        <w:div w:id="1450970081">
          <w:marLeft w:val="-240"/>
          <w:marRight w:val="0"/>
          <w:marTop w:val="0"/>
          <w:marBottom w:val="0"/>
          <w:divBdr>
            <w:top w:val="none" w:sz="0" w:space="0" w:color="auto"/>
            <w:left w:val="none" w:sz="0" w:space="0" w:color="auto"/>
            <w:bottom w:val="none" w:sz="0" w:space="0" w:color="auto"/>
            <w:right w:val="none" w:sz="0" w:space="0" w:color="auto"/>
          </w:divBdr>
        </w:div>
      </w:divsChild>
    </w:div>
    <w:div w:id="1253397057">
      <w:bodyDiv w:val="1"/>
      <w:marLeft w:val="0"/>
      <w:marRight w:val="0"/>
      <w:marTop w:val="0"/>
      <w:marBottom w:val="0"/>
      <w:divBdr>
        <w:top w:val="none" w:sz="0" w:space="0" w:color="auto"/>
        <w:left w:val="none" w:sz="0" w:space="0" w:color="auto"/>
        <w:bottom w:val="none" w:sz="0" w:space="0" w:color="auto"/>
        <w:right w:val="none" w:sz="0" w:space="0" w:color="auto"/>
      </w:divBdr>
    </w:div>
    <w:div w:id="1256135585">
      <w:bodyDiv w:val="1"/>
      <w:marLeft w:val="0"/>
      <w:marRight w:val="0"/>
      <w:marTop w:val="0"/>
      <w:marBottom w:val="0"/>
      <w:divBdr>
        <w:top w:val="none" w:sz="0" w:space="0" w:color="auto"/>
        <w:left w:val="none" w:sz="0" w:space="0" w:color="auto"/>
        <w:bottom w:val="none" w:sz="0" w:space="0" w:color="auto"/>
        <w:right w:val="none" w:sz="0" w:space="0" w:color="auto"/>
      </w:divBdr>
    </w:div>
    <w:div w:id="1289776349">
      <w:bodyDiv w:val="1"/>
      <w:marLeft w:val="0"/>
      <w:marRight w:val="0"/>
      <w:marTop w:val="0"/>
      <w:marBottom w:val="0"/>
      <w:divBdr>
        <w:top w:val="none" w:sz="0" w:space="0" w:color="auto"/>
        <w:left w:val="none" w:sz="0" w:space="0" w:color="auto"/>
        <w:bottom w:val="none" w:sz="0" w:space="0" w:color="auto"/>
        <w:right w:val="none" w:sz="0" w:space="0" w:color="auto"/>
      </w:divBdr>
    </w:div>
    <w:div w:id="1311330752">
      <w:bodyDiv w:val="1"/>
      <w:marLeft w:val="0"/>
      <w:marRight w:val="0"/>
      <w:marTop w:val="0"/>
      <w:marBottom w:val="0"/>
      <w:divBdr>
        <w:top w:val="none" w:sz="0" w:space="0" w:color="auto"/>
        <w:left w:val="none" w:sz="0" w:space="0" w:color="auto"/>
        <w:bottom w:val="none" w:sz="0" w:space="0" w:color="auto"/>
        <w:right w:val="none" w:sz="0" w:space="0" w:color="auto"/>
      </w:divBdr>
    </w:div>
    <w:div w:id="1312977292">
      <w:bodyDiv w:val="1"/>
      <w:marLeft w:val="0"/>
      <w:marRight w:val="0"/>
      <w:marTop w:val="0"/>
      <w:marBottom w:val="0"/>
      <w:divBdr>
        <w:top w:val="none" w:sz="0" w:space="0" w:color="auto"/>
        <w:left w:val="none" w:sz="0" w:space="0" w:color="auto"/>
        <w:bottom w:val="none" w:sz="0" w:space="0" w:color="auto"/>
        <w:right w:val="none" w:sz="0" w:space="0" w:color="auto"/>
      </w:divBdr>
    </w:div>
    <w:div w:id="1322611824">
      <w:bodyDiv w:val="1"/>
      <w:marLeft w:val="0"/>
      <w:marRight w:val="0"/>
      <w:marTop w:val="0"/>
      <w:marBottom w:val="0"/>
      <w:divBdr>
        <w:top w:val="none" w:sz="0" w:space="0" w:color="auto"/>
        <w:left w:val="none" w:sz="0" w:space="0" w:color="auto"/>
        <w:bottom w:val="none" w:sz="0" w:space="0" w:color="auto"/>
        <w:right w:val="none" w:sz="0" w:space="0" w:color="auto"/>
      </w:divBdr>
    </w:div>
    <w:div w:id="1323237503">
      <w:bodyDiv w:val="1"/>
      <w:marLeft w:val="0"/>
      <w:marRight w:val="0"/>
      <w:marTop w:val="0"/>
      <w:marBottom w:val="0"/>
      <w:divBdr>
        <w:top w:val="none" w:sz="0" w:space="0" w:color="auto"/>
        <w:left w:val="none" w:sz="0" w:space="0" w:color="auto"/>
        <w:bottom w:val="none" w:sz="0" w:space="0" w:color="auto"/>
        <w:right w:val="none" w:sz="0" w:space="0" w:color="auto"/>
      </w:divBdr>
      <w:divsChild>
        <w:div w:id="1221596544">
          <w:marLeft w:val="-240"/>
          <w:marRight w:val="0"/>
          <w:marTop w:val="0"/>
          <w:marBottom w:val="0"/>
          <w:divBdr>
            <w:top w:val="none" w:sz="0" w:space="0" w:color="auto"/>
            <w:left w:val="none" w:sz="0" w:space="0" w:color="auto"/>
            <w:bottom w:val="none" w:sz="0" w:space="0" w:color="auto"/>
            <w:right w:val="none" w:sz="0" w:space="0" w:color="auto"/>
          </w:divBdr>
        </w:div>
      </w:divsChild>
    </w:div>
    <w:div w:id="1331249577">
      <w:bodyDiv w:val="1"/>
      <w:marLeft w:val="0"/>
      <w:marRight w:val="0"/>
      <w:marTop w:val="0"/>
      <w:marBottom w:val="0"/>
      <w:divBdr>
        <w:top w:val="none" w:sz="0" w:space="0" w:color="auto"/>
        <w:left w:val="none" w:sz="0" w:space="0" w:color="auto"/>
        <w:bottom w:val="none" w:sz="0" w:space="0" w:color="auto"/>
        <w:right w:val="none" w:sz="0" w:space="0" w:color="auto"/>
      </w:divBdr>
    </w:div>
    <w:div w:id="1369530513">
      <w:bodyDiv w:val="1"/>
      <w:marLeft w:val="0"/>
      <w:marRight w:val="0"/>
      <w:marTop w:val="0"/>
      <w:marBottom w:val="0"/>
      <w:divBdr>
        <w:top w:val="none" w:sz="0" w:space="0" w:color="auto"/>
        <w:left w:val="none" w:sz="0" w:space="0" w:color="auto"/>
        <w:bottom w:val="none" w:sz="0" w:space="0" w:color="auto"/>
        <w:right w:val="none" w:sz="0" w:space="0" w:color="auto"/>
      </w:divBdr>
    </w:div>
    <w:div w:id="1371221738">
      <w:bodyDiv w:val="1"/>
      <w:marLeft w:val="0"/>
      <w:marRight w:val="0"/>
      <w:marTop w:val="0"/>
      <w:marBottom w:val="0"/>
      <w:divBdr>
        <w:top w:val="none" w:sz="0" w:space="0" w:color="auto"/>
        <w:left w:val="none" w:sz="0" w:space="0" w:color="auto"/>
        <w:bottom w:val="none" w:sz="0" w:space="0" w:color="auto"/>
        <w:right w:val="none" w:sz="0" w:space="0" w:color="auto"/>
      </w:divBdr>
    </w:div>
    <w:div w:id="1378239679">
      <w:bodyDiv w:val="1"/>
      <w:marLeft w:val="0"/>
      <w:marRight w:val="0"/>
      <w:marTop w:val="0"/>
      <w:marBottom w:val="0"/>
      <w:divBdr>
        <w:top w:val="none" w:sz="0" w:space="0" w:color="auto"/>
        <w:left w:val="none" w:sz="0" w:space="0" w:color="auto"/>
        <w:bottom w:val="none" w:sz="0" w:space="0" w:color="auto"/>
        <w:right w:val="none" w:sz="0" w:space="0" w:color="auto"/>
      </w:divBdr>
    </w:div>
    <w:div w:id="1381516129">
      <w:bodyDiv w:val="1"/>
      <w:marLeft w:val="0"/>
      <w:marRight w:val="0"/>
      <w:marTop w:val="0"/>
      <w:marBottom w:val="0"/>
      <w:divBdr>
        <w:top w:val="none" w:sz="0" w:space="0" w:color="auto"/>
        <w:left w:val="none" w:sz="0" w:space="0" w:color="auto"/>
        <w:bottom w:val="none" w:sz="0" w:space="0" w:color="auto"/>
        <w:right w:val="none" w:sz="0" w:space="0" w:color="auto"/>
      </w:divBdr>
      <w:divsChild>
        <w:div w:id="1053622664">
          <w:marLeft w:val="-240"/>
          <w:marRight w:val="0"/>
          <w:marTop w:val="0"/>
          <w:marBottom w:val="0"/>
          <w:divBdr>
            <w:top w:val="none" w:sz="0" w:space="0" w:color="auto"/>
            <w:left w:val="none" w:sz="0" w:space="0" w:color="auto"/>
            <w:bottom w:val="none" w:sz="0" w:space="0" w:color="auto"/>
            <w:right w:val="none" w:sz="0" w:space="0" w:color="auto"/>
          </w:divBdr>
        </w:div>
      </w:divsChild>
    </w:div>
    <w:div w:id="1382629615">
      <w:bodyDiv w:val="1"/>
      <w:marLeft w:val="0"/>
      <w:marRight w:val="0"/>
      <w:marTop w:val="0"/>
      <w:marBottom w:val="0"/>
      <w:divBdr>
        <w:top w:val="none" w:sz="0" w:space="0" w:color="auto"/>
        <w:left w:val="none" w:sz="0" w:space="0" w:color="auto"/>
        <w:bottom w:val="none" w:sz="0" w:space="0" w:color="auto"/>
        <w:right w:val="none" w:sz="0" w:space="0" w:color="auto"/>
      </w:divBdr>
    </w:div>
    <w:div w:id="1404451081">
      <w:bodyDiv w:val="1"/>
      <w:marLeft w:val="0"/>
      <w:marRight w:val="0"/>
      <w:marTop w:val="0"/>
      <w:marBottom w:val="0"/>
      <w:divBdr>
        <w:top w:val="none" w:sz="0" w:space="0" w:color="auto"/>
        <w:left w:val="none" w:sz="0" w:space="0" w:color="auto"/>
        <w:bottom w:val="none" w:sz="0" w:space="0" w:color="auto"/>
        <w:right w:val="none" w:sz="0" w:space="0" w:color="auto"/>
      </w:divBdr>
      <w:divsChild>
        <w:div w:id="310255263">
          <w:marLeft w:val="-240"/>
          <w:marRight w:val="0"/>
          <w:marTop w:val="0"/>
          <w:marBottom w:val="0"/>
          <w:divBdr>
            <w:top w:val="none" w:sz="0" w:space="0" w:color="auto"/>
            <w:left w:val="none" w:sz="0" w:space="0" w:color="auto"/>
            <w:bottom w:val="none" w:sz="0" w:space="0" w:color="auto"/>
            <w:right w:val="none" w:sz="0" w:space="0" w:color="auto"/>
          </w:divBdr>
        </w:div>
      </w:divsChild>
    </w:div>
    <w:div w:id="1412240267">
      <w:bodyDiv w:val="1"/>
      <w:marLeft w:val="0"/>
      <w:marRight w:val="0"/>
      <w:marTop w:val="0"/>
      <w:marBottom w:val="0"/>
      <w:divBdr>
        <w:top w:val="none" w:sz="0" w:space="0" w:color="auto"/>
        <w:left w:val="none" w:sz="0" w:space="0" w:color="auto"/>
        <w:bottom w:val="none" w:sz="0" w:space="0" w:color="auto"/>
        <w:right w:val="none" w:sz="0" w:space="0" w:color="auto"/>
      </w:divBdr>
      <w:divsChild>
        <w:div w:id="322665483">
          <w:marLeft w:val="-240"/>
          <w:marRight w:val="0"/>
          <w:marTop w:val="0"/>
          <w:marBottom w:val="0"/>
          <w:divBdr>
            <w:top w:val="none" w:sz="0" w:space="0" w:color="auto"/>
            <w:left w:val="none" w:sz="0" w:space="0" w:color="auto"/>
            <w:bottom w:val="none" w:sz="0" w:space="0" w:color="auto"/>
            <w:right w:val="none" w:sz="0" w:space="0" w:color="auto"/>
          </w:divBdr>
        </w:div>
      </w:divsChild>
    </w:div>
    <w:div w:id="1416316689">
      <w:bodyDiv w:val="1"/>
      <w:marLeft w:val="0"/>
      <w:marRight w:val="0"/>
      <w:marTop w:val="0"/>
      <w:marBottom w:val="0"/>
      <w:divBdr>
        <w:top w:val="none" w:sz="0" w:space="0" w:color="auto"/>
        <w:left w:val="none" w:sz="0" w:space="0" w:color="auto"/>
        <w:bottom w:val="none" w:sz="0" w:space="0" w:color="auto"/>
        <w:right w:val="none" w:sz="0" w:space="0" w:color="auto"/>
      </w:divBdr>
    </w:div>
    <w:div w:id="1441299422">
      <w:bodyDiv w:val="1"/>
      <w:marLeft w:val="0"/>
      <w:marRight w:val="0"/>
      <w:marTop w:val="0"/>
      <w:marBottom w:val="0"/>
      <w:divBdr>
        <w:top w:val="none" w:sz="0" w:space="0" w:color="auto"/>
        <w:left w:val="none" w:sz="0" w:space="0" w:color="auto"/>
        <w:bottom w:val="none" w:sz="0" w:space="0" w:color="auto"/>
        <w:right w:val="none" w:sz="0" w:space="0" w:color="auto"/>
      </w:divBdr>
    </w:div>
    <w:div w:id="1447239829">
      <w:bodyDiv w:val="1"/>
      <w:marLeft w:val="0"/>
      <w:marRight w:val="0"/>
      <w:marTop w:val="0"/>
      <w:marBottom w:val="0"/>
      <w:divBdr>
        <w:top w:val="none" w:sz="0" w:space="0" w:color="auto"/>
        <w:left w:val="none" w:sz="0" w:space="0" w:color="auto"/>
        <w:bottom w:val="none" w:sz="0" w:space="0" w:color="auto"/>
        <w:right w:val="none" w:sz="0" w:space="0" w:color="auto"/>
      </w:divBdr>
    </w:div>
    <w:div w:id="1452479586">
      <w:bodyDiv w:val="1"/>
      <w:marLeft w:val="0"/>
      <w:marRight w:val="0"/>
      <w:marTop w:val="0"/>
      <w:marBottom w:val="0"/>
      <w:divBdr>
        <w:top w:val="none" w:sz="0" w:space="0" w:color="auto"/>
        <w:left w:val="none" w:sz="0" w:space="0" w:color="auto"/>
        <w:bottom w:val="none" w:sz="0" w:space="0" w:color="auto"/>
        <w:right w:val="none" w:sz="0" w:space="0" w:color="auto"/>
      </w:divBdr>
    </w:div>
    <w:div w:id="1460027550">
      <w:bodyDiv w:val="1"/>
      <w:marLeft w:val="0"/>
      <w:marRight w:val="0"/>
      <w:marTop w:val="0"/>
      <w:marBottom w:val="0"/>
      <w:divBdr>
        <w:top w:val="none" w:sz="0" w:space="0" w:color="auto"/>
        <w:left w:val="none" w:sz="0" w:space="0" w:color="auto"/>
        <w:bottom w:val="none" w:sz="0" w:space="0" w:color="auto"/>
        <w:right w:val="none" w:sz="0" w:space="0" w:color="auto"/>
      </w:divBdr>
    </w:div>
    <w:div w:id="1461876433">
      <w:bodyDiv w:val="1"/>
      <w:marLeft w:val="0"/>
      <w:marRight w:val="0"/>
      <w:marTop w:val="0"/>
      <w:marBottom w:val="0"/>
      <w:divBdr>
        <w:top w:val="none" w:sz="0" w:space="0" w:color="auto"/>
        <w:left w:val="none" w:sz="0" w:space="0" w:color="auto"/>
        <w:bottom w:val="none" w:sz="0" w:space="0" w:color="auto"/>
        <w:right w:val="none" w:sz="0" w:space="0" w:color="auto"/>
      </w:divBdr>
    </w:div>
    <w:div w:id="1463694563">
      <w:bodyDiv w:val="1"/>
      <w:marLeft w:val="0"/>
      <w:marRight w:val="0"/>
      <w:marTop w:val="0"/>
      <w:marBottom w:val="0"/>
      <w:divBdr>
        <w:top w:val="none" w:sz="0" w:space="0" w:color="auto"/>
        <w:left w:val="none" w:sz="0" w:space="0" w:color="auto"/>
        <w:bottom w:val="none" w:sz="0" w:space="0" w:color="auto"/>
        <w:right w:val="none" w:sz="0" w:space="0" w:color="auto"/>
      </w:divBdr>
      <w:divsChild>
        <w:div w:id="255095691">
          <w:marLeft w:val="-240"/>
          <w:marRight w:val="0"/>
          <w:marTop w:val="0"/>
          <w:marBottom w:val="0"/>
          <w:divBdr>
            <w:top w:val="none" w:sz="0" w:space="0" w:color="auto"/>
            <w:left w:val="none" w:sz="0" w:space="0" w:color="auto"/>
            <w:bottom w:val="none" w:sz="0" w:space="0" w:color="auto"/>
            <w:right w:val="none" w:sz="0" w:space="0" w:color="auto"/>
          </w:divBdr>
        </w:div>
      </w:divsChild>
    </w:div>
    <w:div w:id="1466268235">
      <w:bodyDiv w:val="1"/>
      <w:marLeft w:val="0"/>
      <w:marRight w:val="0"/>
      <w:marTop w:val="0"/>
      <w:marBottom w:val="0"/>
      <w:divBdr>
        <w:top w:val="none" w:sz="0" w:space="0" w:color="auto"/>
        <w:left w:val="none" w:sz="0" w:space="0" w:color="auto"/>
        <w:bottom w:val="none" w:sz="0" w:space="0" w:color="auto"/>
        <w:right w:val="none" w:sz="0" w:space="0" w:color="auto"/>
      </w:divBdr>
    </w:div>
    <w:div w:id="1467165040">
      <w:bodyDiv w:val="1"/>
      <w:marLeft w:val="0"/>
      <w:marRight w:val="0"/>
      <w:marTop w:val="0"/>
      <w:marBottom w:val="0"/>
      <w:divBdr>
        <w:top w:val="none" w:sz="0" w:space="0" w:color="auto"/>
        <w:left w:val="none" w:sz="0" w:space="0" w:color="auto"/>
        <w:bottom w:val="none" w:sz="0" w:space="0" w:color="auto"/>
        <w:right w:val="none" w:sz="0" w:space="0" w:color="auto"/>
      </w:divBdr>
    </w:div>
    <w:div w:id="1467813814">
      <w:bodyDiv w:val="1"/>
      <w:marLeft w:val="0"/>
      <w:marRight w:val="0"/>
      <w:marTop w:val="0"/>
      <w:marBottom w:val="0"/>
      <w:divBdr>
        <w:top w:val="none" w:sz="0" w:space="0" w:color="auto"/>
        <w:left w:val="none" w:sz="0" w:space="0" w:color="auto"/>
        <w:bottom w:val="none" w:sz="0" w:space="0" w:color="auto"/>
        <w:right w:val="none" w:sz="0" w:space="0" w:color="auto"/>
      </w:divBdr>
    </w:div>
    <w:div w:id="1470516469">
      <w:bodyDiv w:val="1"/>
      <w:marLeft w:val="0"/>
      <w:marRight w:val="0"/>
      <w:marTop w:val="0"/>
      <w:marBottom w:val="0"/>
      <w:divBdr>
        <w:top w:val="none" w:sz="0" w:space="0" w:color="auto"/>
        <w:left w:val="none" w:sz="0" w:space="0" w:color="auto"/>
        <w:bottom w:val="none" w:sz="0" w:space="0" w:color="auto"/>
        <w:right w:val="none" w:sz="0" w:space="0" w:color="auto"/>
      </w:divBdr>
      <w:divsChild>
        <w:div w:id="1134131828">
          <w:marLeft w:val="-240"/>
          <w:marRight w:val="0"/>
          <w:marTop w:val="0"/>
          <w:marBottom w:val="0"/>
          <w:divBdr>
            <w:top w:val="none" w:sz="0" w:space="0" w:color="auto"/>
            <w:left w:val="none" w:sz="0" w:space="0" w:color="auto"/>
            <w:bottom w:val="none" w:sz="0" w:space="0" w:color="auto"/>
            <w:right w:val="none" w:sz="0" w:space="0" w:color="auto"/>
          </w:divBdr>
        </w:div>
      </w:divsChild>
    </w:div>
    <w:div w:id="1478840764">
      <w:bodyDiv w:val="1"/>
      <w:marLeft w:val="0"/>
      <w:marRight w:val="0"/>
      <w:marTop w:val="0"/>
      <w:marBottom w:val="0"/>
      <w:divBdr>
        <w:top w:val="none" w:sz="0" w:space="0" w:color="auto"/>
        <w:left w:val="none" w:sz="0" w:space="0" w:color="auto"/>
        <w:bottom w:val="none" w:sz="0" w:space="0" w:color="auto"/>
        <w:right w:val="none" w:sz="0" w:space="0" w:color="auto"/>
      </w:divBdr>
    </w:div>
    <w:div w:id="1486703555">
      <w:bodyDiv w:val="1"/>
      <w:marLeft w:val="0"/>
      <w:marRight w:val="0"/>
      <w:marTop w:val="0"/>
      <w:marBottom w:val="0"/>
      <w:divBdr>
        <w:top w:val="none" w:sz="0" w:space="0" w:color="auto"/>
        <w:left w:val="none" w:sz="0" w:space="0" w:color="auto"/>
        <w:bottom w:val="none" w:sz="0" w:space="0" w:color="auto"/>
        <w:right w:val="none" w:sz="0" w:space="0" w:color="auto"/>
      </w:divBdr>
    </w:div>
    <w:div w:id="1505853120">
      <w:bodyDiv w:val="1"/>
      <w:marLeft w:val="0"/>
      <w:marRight w:val="0"/>
      <w:marTop w:val="0"/>
      <w:marBottom w:val="0"/>
      <w:divBdr>
        <w:top w:val="none" w:sz="0" w:space="0" w:color="auto"/>
        <w:left w:val="none" w:sz="0" w:space="0" w:color="auto"/>
        <w:bottom w:val="none" w:sz="0" w:space="0" w:color="auto"/>
        <w:right w:val="none" w:sz="0" w:space="0" w:color="auto"/>
      </w:divBdr>
    </w:div>
    <w:div w:id="1512330669">
      <w:bodyDiv w:val="1"/>
      <w:marLeft w:val="0"/>
      <w:marRight w:val="0"/>
      <w:marTop w:val="0"/>
      <w:marBottom w:val="0"/>
      <w:divBdr>
        <w:top w:val="none" w:sz="0" w:space="0" w:color="auto"/>
        <w:left w:val="none" w:sz="0" w:space="0" w:color="auto"/>
        <w:bottom w:val="none" w:sz="0" w:space="0" w:color="auto"/>
        <w:right w:val="none" w:sz="0" w:space="0" w:color="auto"/>
      </w:divBdr>
      <w:divsChild>
        <w:div w:id="88739506">
          <w:marLeft w:val="-240"/>
          <w:marRight w:val="0"/>
          <w:marTop w:val="0"/>
          <w:marBottom w:val="0"/>
          <w:divBdr>
            <w:top w:val="none" w:sz="0" w:space="0" w:color="auto"/>
            <w:left w:val="none" w:sz="0" w:space="0" w:color="auto"/>
            <w:bottom w:val="none" w:sz="0" w:space="0" w:color="auto"/>
            <w:right w:val="none" w:sz="0" w:space="0" w:color="auto"/>
          </w:divBdr>
        </w:div>
      </w:divsChild>
    </w:div>
    <w:div w:id="1512913571">
      <w:bodyDiv w:val="1"/>
      <w:marLeft w:val="0"/>
      <w:marRight w:val="0"/>
      <w:marTop w:val="0"/>
      <w:marBottom w:val="0"/>
      <w:divBdr>
        <w:top w:val="none" w:sz="0" w:space="0" w:color="auto"/>
        <w:left w:val="none" w:sz="0" w:space="0" w:color="auto"/>
        <w:bottom w:val="none" w:sz="0" w:space="0" w:color="auto"/>
        <w:right w:val="none" w:sz="0" w:space="0" w:color="auto"/>
      </w:divBdr>
    </w:div>
    <w:div w:id="1515917907">
      <w:bodyDiv w:val="1"/>
      <w:marLeft w:val="0"/>
      <w:marRight w:val="0"/>
      <w:marTop w:val="0"/>
      <w:marBottom w:val="0"/>
      <w:divBdr>
        <w:top w:val="none" w:sz="0" w:space="0" w:color="auto"/>
        <w:left w:val="none" w:sz="0" w:space="0" w:color="auto"/>
        <w:bottom w:val="none" w:sz="0" w:space="0" w:color="auto"/>
        <w:right w:val="none" w:sz="0" w:space="0" w:color="auto"/>
      </w:divBdr>
    </w:div>
    <w:div w:id="1521581459">
      <w:bodyDiv w:val="1"/>
      <w:marLeft w:val="0"/>
      <w:marRight w:val="0"/>
      <w:marTop w:val="0"/>
      <w:marBottom w:val="0"/>
      <w:divBdr>
        <w:top w:val="none" w:sz="0" w:space="0" w:color="auto"/>
        <w:left w:val="none" w:sz="0" w:space="0" w:color="auto"/>
        <w:bottom w:val="none" w:sz="0" w:space="0" w:color="auto"/>
        <w:right w:val="none" w:sz="0" w:space="0" w:color="auto"/>
      </w:divBdr>
    </w:div>
    <w:div w:id="1532649331">
      <w:bodyDiv w:val="1"/>
      <w:marLeft w:val="0"/>
      <w:marRight w:val="0"/>
      <w:marTop w:val="0"/>
      <w:marBottom w:val="0"/>
      <w:divBdr>
        <w:top w:val="none" w:sz="0" w:space="0" w:color="auto"/>
        <w:left w:val="none" w:sz="0" w:space="0" w:color="auto"/>
        <w:bottom w:val="none" w:sz="0" w:space="0" w:color="auto"/>
        <w:right w:val="none" w:sz="0" w:space="0" w:color="auto"/>
      </w:divBdr>
    </w:div>
    <w:div w:id="1548100836">
      <w:bodyDiv w:val="1"/>
      <w:marLeft w:val="0"/>
      <w:marRight w:val="0"/>
      <w:marTop w:val="0"/>
      <w:marBottom w:val="0"/>
      <w:divBdr>
        <w:top w:val="none" w:sz="0" w:space="0" w:color="auto"/>
        <w:left w:val="none" w:sz="0" w:space="0" w:color="auto"/>
        <w:bottom w:val="none" w:sz="0" w:space="0" w:color="auto"/>
        <w:right w:val="none" w:sz="0" w:space="0" w:color="auto"/>
      </w:divBdr>
    </w:div>
    <w:div w:id="1548566647">
      <w:bodyDiv w:val="1"/>
      <w:marLeft w:val="0"/>
      <w:marRight w:val="0"/>
      <w:marTop w:val="0"/>
      <w:marBottom w:val="0"/>
      <w:divBdr>
        <w:top w:val="none" w:sz="0" w:space="0" w:color="auto"/>
        <w:left w:val="none" w:sz="0" w:space="0" w:color="auto"/>
        <w:bottom w:val="none" w:sz="0" w:space="0" w:color="auto"/>
        <w:right w:val="none" w:sz="0" w:space="0" w:color="auto"/>
      </w:divBdr>
      <w:divsChild>
        <w:div w:id="1435904275">
          <w:marLeft w:val="-240"/>
          <w:marRight w:val="0"/>
          <w:marTop w:val="0"/>
          <w:marBottom w:val="0"/>
          <w:divBdr>
            <w:top w:val="none" w:sz="0" w:space="0" w:color="auto"/>
            <w:left w:val="none" w:sz="0" w:space="0" w:color="auto"/>
            <w:bottom w:val="none" w:sz="0" w:space="0" w:color="auto"/>
            <w:right w:val="none" w:sz="0" w:space="0" w:color="auto"/>
          </w:divBdr>
        </w:div>
      </w:divsChild>
    </w:div>
    <w:div w:id="1557929692">
      <w:bodyDiv w:val="1"/>
      <w:marLeft w:val="0"/>
      <w:marRight w:val="0"/>
      <w:marTop w:val="0"/>
      <w:marBottom w:val="0"/>
      <w:divBdr>
        <w:top w:val="none" w:sz="0" w:space="0" w:color="auto"/>
        <w:left w:val="none" w:sz="0" w:space="0" w:color="auto"/>
        <w:bottom w:val="none" w:sz="0" w:space="0" w:color="auto"/>
        <w:right w:val="none" w:sz="0" w:space="0" w:color="auto"/>
      </w:divBdr>
    </w:div>
    <w:div w:id="1560091908">
      <w:bodyDiv w:val="1"/>
      <w:marLeft w:val="0"/>
      <w:marRight w:val="0"/>
      <w:marTop w:val="0"/>
      <w:marBottom w:val="0"/>
      <w:divBdr>
        <w:top w:val="none" w:sz="0" w:space="0" w:color="auto"/>
        <w:left w:val="none" w:sz="0" w:space="0" w:color="auto"/>
        <w:bottom w:val="none" w:sz="0" w:space="0" w:color="auto"/>
        <w:right w:val="none" w:sz="0" w:space="0" w:color="auto"/>
      </w:divBdr>
      <w:divsChild>
        <w:div w:id="655379360">
          <w:marLeft w:val="-240"/>
          <w:marRight w:val="0"/>
          <w:marTop w:val="0"/>
          <w:marBottom w:val="0"/>
          <w:divBdr>
            <w:top w:val="none" w:sz="0" w:space="0" w:color="auto"/>
            <w:left w:val="none" w:sz="0" w:space="0" w:color="auto"/>
            <w:bottom w:val="none" w:sz="0" w:space="0" w:color="auto"/>
            <w:right w:val="none" w:sz="0" w:space="0" w:color="auto"/>
          </w:divBdr>
        </w:div>
      </w:divsChild>
    </w:div>
    <w:div w:id="1566183145">
      <w:bodyDiv w:val="1"/>
      <w:marLeft w:val="0"/>
      <w:marRight w:val="0"/>
      <w:marTop w:val="0"/>
      <w:marBottom w:val="0"/>
      <w:divBdr>
        <w:top w:val="none" w:sz="0" w:space="0" w:color="auto"/>
        <w:left w:val="none" w:sz="0" w:space="0" w:color="auto"/>
        <w:bottom w:val="none" w:sz="0" w:space="0" w:color="auto"/>
        <w:right w:val="none" w:sz="0" w:space="0" w:color="auto"/>
      </w:divBdr>
    </w:div>
    <w:div w:id="1566640715">
      <w:bodyDiv w:val="1"/>
      <w:marLeft w:val="0"/>
      <w:marRight w:val="0"/>
      <w:marTop w:val="0"/>
      <w:marBottom w:val="0"/>
      <w:divBdr>
        <w:top w:val="none" w:sz="0" w:space="0" w:color="auto"/>
        <w:left w:val="none" w:sz="0" w:space="0" w:color="auto"/>
        <w:bottom w:val="none" w:sz="0" w:space="0" w:color="auto"/>
        <w:right w:val="none" w:sz="0" w:space="0" w:color="auto"/>
      </w:divBdr>
    </w:div>
    <w:div w:id="1568371198">
      <w:bodyDiv w:val="1"/>
      <w:marLeft w:val="0"/>
      <w:marRight w:val="0"/>
      <w:marTop w:val="0"/>
      <w:marBottom w:val="0"/>
      <w:divBdr>
        <w:top w:val="none" w:sz="0" w:space="0" w:color="auto"/>
        <w:left w:val="none" w:sz="0" w:space="0" w:color="auto"/>
        <w:bottom w:val="none" w:sz="0" w:space="0" w:color="auto"/>
        <w:right w:val="none" w:sz="0" w:space="0" w:color="auto"/>
      </w:divBdr>
    </w:div>
    <w:div w:id="1570379127">
      <w:bodyDiv w:val="1"/>
      <w:marLeft w:val="0"/>
      <w:marRight w:val="0"/>
      <w:marTop w:val="0"/>
      <w:marBottom w:val="0"/>
      <w:divBdr>
        <w:top w:val="none" w:sz="0" w:space="0" w:color="auto"/>
        <w:left w:val="none" w:sz="0" w:space="0" w:color="auto"/>
        <w:bottom w:val="none" w:sz="0" w:space="0" w:color="auto"/>
        <w:right w:val="none" w:sz="0" w:space="0" w:color="auto"/>
      </w:divBdr>
    </w:div>
    <w:div w:id="1574388392">
      <w:bodyDiv w:val="1"/>
      <w:marLeft w:val="0"/>
      <w:marRight w:val="0"/>
      <w:marTop w:val="0"/>
      <w:marBottom w:val="0"/>
      <w:divBdr>
        <w:top w:val="none" w:sz="0" w:space="0" w:color="auto"/>
        <w:left w:val="none" w:sz="0" w:space="0" w:color="auto"/>
        <w:bottom w:val="none" w:sz="0" w:space="0" w:color="auto"/>
        <w:right w:val="none" w:sz="0" w:space="0" w:color="auto"/>
      </w:divBdr>
    </w:div>
    <w:div w:id="1574585331">
      <w:bodyDiv w:val="1"/>
      <w:marLeft w:val="0"/>
      <w:marRight w:val="0"/>
      <w:marTop w:val="0"/>
      <w:marBottom w:val="0"/>
      <w:divBdr>
        <w:top w:val="none" w:sz="0" w:space="0" w:color="auto"/>
        <w:left w:val="none" w:sz="0" w:space="0" w:color="auto"/>
        <w:bottom w:val="none" w:sz="0" w:space="0" w:color="auto"/>
        <w:right w:val="none" w:sz="0" w:space="0" w:color="auto"/>
      </w:divBdr>
    </w:div>
    <w:div w:id="1582982334">
      <w:bodyDiv w:val="1"/>
      <w:marLeft w:val="0"/>
      <w:marRight w:val="0"/>
      <w:marTop w:val="0"/>
      <w:marBottom w:val="0"/>
      <w:divBdr>
        <w:top w:val="none" w:sz="0" w:space="0" w:color="auto"/>
        <w:left w:val="none" w:sz="0" w:space="0" w:color="auto"/>
        <w:bottom w:val="none" w:sz="0" w:space="0" w:color="auto"/>
        <w:right w:val="none" w:sz="0" w:space="0" w:color="auto"/>
      </w:divBdr>
    </w:div>
    <w:div w:id="1593661499">
      <w:bodyDiv w:val="1"/>
      <w:marLeft w:val="0"/>
      <w:marRight w:val="0"/>
      <w:marTop w:val="0"/>
      <w:marBottom w:val="0"/>
      <w:divBdr>
        <w:top w:val="none" w:sz="0" w:space="0" w:color="auto"/>
        <w:left w:val="none" w:sz="0" w:space="0" w:color="auto"/>
        <w:bottom w:val="none" w:sz="0" w:space="0" w:color="auto"/>
        <w:right w:val="none" w:sz="0" w:space="0" w:color="auto"/>
      </w:divBdr>
    </w:div>
    <w:div w:id="1596741881">
      <w:bodyDiv w:val="1"/>
      <w:marLeft w:val="0"/>
      <w:marRight w:val="0"/>
      <w:marTop w:val="0"/>
      <w:marBottom w:val="0"/>
      <w:divBdr>
        <w:top w:val="none" w:sz="0" w:space="0" w:color="auto"/>
        <w:left w:val="none" w:sz="0" w:space="0" w:color="auto"/>
        <w:bottom w:val="none" w:sz="0" w:space="0" w:color="auto"/>
        <w:right w:val="none" w:sz="0" w:space="0" w:color="auto"/>
      </w:divBdr>
      <w:divsChild>
        <w:div w:id="489829916">
          <w:marLeft w:val="-240"/>
          <w:marRight w:val="0"/>
          <w:marTop w:val="0"/>
          <w:marBottom w:val="0"/>
          <w:divBdr>
            <w:top w:val="none" w:sz="0" w:space="0" w:color="auto"/>
            <w:left w:val="none" w:sz="0" w:space="0" w:color="auto"/>
            <w:bottom w:val="none" w:sz="0" w:space="0" w:color="auto"/>
            <w:right w:val="none" w:sz="0" w:space="0" w:color="auto"/>
          </w:divBdr>
        </w:div>
      </w:divsChild>
    </w:div>
    <w:div w:id="1599675124">
      <w:bodyDiv w:val="1"/>
      <w:marLeft w:val="0"/>
      <w:marRight w:val="0"/>
      <w:marTop w:val="0"/>
      <w:marBottom w:val="0"/>
      <w:divBdr>
        <w:top w:val="none" w:sz="0" w:space="0" w:color="auto"/>
        <w:left w:val="none" w:sz="0" w:space="0" w:color="auto"/>
        <w:bottom w:val="none" w:sz="0" w:space="0" w:color="auto"/>
        <w:right w:val="none" w:sz="0" w:space="0" w:color="auto"/>
      </w:divBdr>
      <w:divsChild>
        <w:div w:id="1992053158">
          <w:marLeft w:val="-240"/>
          <w:marRight w:val="0"/>
          <w:marTop w:val="0"/>
          <w:marBottom w:val="0"/>
          <w:divBdr>
            <w:top w:val="none" w:sz="0" w:space="0" w:color="auto"/>
            <w:left w:val="none" w:sz="0" w:space="0" w:color="auto"/>
            <w:bottom w:val="none" w:sz="0" w:space="0" w:color="auto"/>
            <w:right w:val="none" w:sz="0" w:space="0" w:color="auto"/>
          </w:divBdr>
        </w:div>
      </w:divsChild>
    </w:div>
    <w:div w:id="1608268895">
      <w:bodyDiv w:val="1"/>
      <w:marLeft w:val="0"/>
      <w:marRight w:val="0"/>
      <w:marTop w:val="0"/>
      <w:marBottom w:val="0"/>
      <w:divBdr>
        <w:top w:val="none" w:sz="0" w:space="0" w:color="auto"/>
        <w:left w:val="none" w:sz="0" w:space="0" w:color="auto"/>
        <w:bottom w:val="none" w:sz="0" w:space="0" w:color="auto"/>
        <w:right w:val="none" w:sz="0" w:space="0" w:color="auto"/>
      </w:divBdr>
      <w:divsChild>
        <w:div w:id="501897692">
          <w:marLeft w:val="-240"/>
          <w:marRight w:val="0"/>
          <w:marTop w:val="0"/>
          <w:marBottom w:val="0"/>
          <w:divBdr>
            <w:top w:val="none" w:sz="0" w:space="0" w:color="auto"/>
            <w:left w:val="none" w:sz="0" w:space="0" w:color="auto"/>
            <w:bottom w:val="none" w:sz="0" w:space="0" w:color="auto"/>
            <w:right w:val="none" w:sz="0" w:space="0" w:color="auto"/>
          </w:divBdr>
        </w:div>
      </w:divsChild>
    </w:div>
    <w:div w:id="1612396993">
      <w:bodyDiv w:val="1"/>
      <w:marLeft w:val="0"/>
      <w:marRight w:val="0"/>
      <w:marTop w:val="0"/>
      <w:marBottom w:val="0"/>
      <w:divBdr>
        <w:top w:val="none" w:sz="0" w:space="0" w:color="auto"/>
        <w:left w:val="none" w:sz="0" w:space="0" w:color="auto"/>
        <w:bottom w:val="none" w:sz="0" w:space="0" w:color="auto"/>
        <w:right w:val="none" w:sz="0" w:space="0" w:color="auto"/>
      </w:divBdr>
      <w:divsChild>
        <w:div w:id="2013991659">
          <w:marLeft w:val="-240"/>
          <w:marRight w:val="0"/>
          <w:marTop w:val="0"/>
          <w:marBottom w:val="0"/>
          <w:divBdr>
            <w:top w:val="none" w:sz="0" w:space="0" w:color="auto"/>
            <w:left w:val="none" w:sz="0" w:space="0" w:color="auto"/>
            <w:bottom w:val="none" w:sz="0" w:space="0" w:color="auto"/>
            <w:right w:val="none" w:sz="0" w:space="0" w:color="auto"/>
          </w:divBdr>
        </w:div>
      </w:divsChild>
    </w:div>
    <w:div w:id="1615167278">
      <w:bodyDiv w:val="1"/>
      <w:marLeft w:val="0"/>
      <w:marRight w:val="0"/>
      <w:marTop w:val="0"/>
      <w:marBottom w:val="0"/>
      <w:divBdr>
        <w:top w:val="none" w:sz="0" w:space="0" w:color="auto"/>
        <w:left w:val="none" w:sz="0" w:space="0" w:color="auto"/>
        <w:bottom w:val="none" w:sz="0" w:space="0" w:color="auto"/>
        <w:right w:val="none" w:sz="0" w:space="0" w:color="auto"/>
      </w:divBdr>
    </w:div>
    <w:div w:id="1623339877">
      <w:bodyDiv w:val="1"/>
      <w:marLeft w:val="0"/>
      <w:marRight w:val="0"/>
      <w:marTop w:val="0"/>
      <w:marBottom w:val="0"/>
      <w:divBdr>
        <w:top w:val="none" w:sz="0" w:space="0" w:color="auto"/>
        <w:left w:val="none" w:sz="0" w:space="0" w:color="auto"/>
        <w:bottom w:val="none" w:sz="0" w:space="0" w:color="auto"/>
        <w:right w:val="none" w:sz="0" w:space="0" w:color="auto"/>
      </w:divBdr>
    </w:div>
    <w:div w:id="1626961779">
      <w:bodyDiv w:val="1"/>
      <w:marLeft w:val="0"/>
      <w:marRight w:val="0"/>
      <w:marTop w:val="0"/>
      <w:marBottom w:val="0"/>
      <w:divBdr>
        <w:top w:val="none" w:sz="0" w:space="0" w:color="auto"/>
        <w:left w:val="none" w:sz="0" w:space="0" w:color="auto"/>
        <w:bottom w:val="none" w:sz="0" w:space="0" w:color="auto"/>
        <w:right w:val="none" w:sz="0" w:space="0" w:color="auto"/>
      </w:divBdr>
    </w:div>
    <w:div w:id="1628466974">
      <w:bodyDiv w:val="1"/>
      <w:marLeft w:val="0"/>
      <w:marRight w:val="0"/>
      <w:marTop w:val="0"/>
      <w:marBottom w:val="0"/>
      <w:divBdr>
        <w:top w:val="none" w:sz="0" w:space="0" w:color="auto"/>
        <w:left w:val="none" w:sz="0" w:space="0" w:color="auto"/>
        <w:bottom w:val="none" w:sz="0" w:space="0" w:color="auto"/>
        <w:right w:val="none" w:sz="0" w:space="0" w:color="auto"/>
      </w:divBdr>
      <w:divsChild>
        <w:div w:id="1101297401">
          <w:marLeft w:val="-240"/>
          <w:marRight w:val="0"/>
          <w:marTop w:val="0"/>
          <w:marBottom w:val="0"/>
          <w:divBdr>
            <w:top w:val="none" w:sz="0" w:space="0" w:color="auto"/>
            <w:left w:val="none" w:sz="0" w:space="0" w:color="auto"/>
            <w:bottom w:val="none" w:sz="0" w:space="0" w:color="auto"/>
            <w:right w:val="none" w:sz="0" w:space="0" w:color="auto"/>
          </w:divBdr>
        </w:div>
      </w:divsChild>
    </w:div>
    <w:div w:id="1635017415">
      <w:bodyDiv w:val="1"/>
      <w:marLeft w:val="0"/>
      <w:marRight w:val="0"/>
      <w:marTop w:val="0"/>
      <w:marBottom w:val="0"/>
      <w:divBdr>
        <w:top w:val="none" w:sz="0" w:space="0" w:color="auto"/>
        <w:left w:val="none" w:sz="0" w:space="0" w:color="auto"/>
        <w:bottom w:val="none" w:sz="0" w:space="0" w:color="auto"/>
        <w:right w:val="none" w:sz="0" w:space="0" w:color="auto"/>
      </w:divBdr>
    </w:div>
    <w:div w:id="1637567468">
      <w:bodyDiv w:val="1"/>
      <w:marLeft w:val="0"/>
      <w:marRight w:val="0"/>
      <w:marTop w:val="0"/>
      <w:marBottom w:val="0"/>
      <w:divBdr>
        <w:top w:val="none" w:sz="0" w:space="0" w:color="auto"/>
        <w:left w:val="none" w:sz="0" w:space="0" w:color="auto"/>
        <w:bottom w:val="none" w:sz="0" w:space="0" w:color="auto"/>
        <w:right w:val="none" w:sz="0" w:space="0" w:color="auto"/>
      </w:divBdr>
    </w:div>
    <w:div w:id="1638411769">
      <w:bodyDiv w:val="1"/>
      <w:marLeft w:val="0"/>
      <w:marRight w:val="0"/>
      <w:marTop w:val="0"/>
      <w:marBottom w:val="0"/>
      <w:divBdr>
        <w:top w:val="none" w:sz="0" w:space="0" w:color="auto"/>
        <w:left w:val="none" w:sz="0" w:space="0" w:color="auto"/>
        <w:bottom w:val="none" w:sz="0" w:space="0" w:color="auto"/>
        <w:right w:val="none" w:sz="0" w:space="0" w:color="auto"/>
      </w:divBdr>
    </w:div>
    <w:div w:id="1640259386">
      <w:bodyDiv w:val="1"/>
      <w:marLeft w:val="0"/>
      <w:marRight w:val="0"/>
      <w:marTop w:val="0"/>
      <w:marBottom w:val="0"/>
      <w:divBdr>
        <w:top w:val="none" w:sz="0" w:space="0" w:color="auto"/>
        <w:left w:val="none" w:sz="0" w:space="0" w:color="auto"/>
        <w:bottom w:val="none" w:sz="0" w:space="0" w:color="auto"/>
        <w:right w:val="none" w:sz="0" w:space="0" w:color="auto"/>
      </w:divBdr>
    </w:div>
    <w:div w:id="1649288247">
      <w:bodyDiv w:val="1"/>
      <w:marLeft w:val="0"/>
      <w:marRight w:val="0"/>
      <w:marTop w:val="0"/>
      <w:marBottom w:val="0"/>
      <w:divBdr>
        <w:top w:val="none" w:sz="0" w:space="0" w:color="auto"/>
        <w:left w:val="none" w:sz="0" w:space="0" w:color="auto"/>
        <w:bottom w:val="none" w:sz="0" w:space="0" w:color="auto"/>
        <w:right w:val="none" w:sz="0" w:space="0" w:color="auto"/>
      </w:divBdr>
    </w:div>
    <w:div w:id="1649433587">
      <w:bodyDiv w:val="1"/>
      <w:marLeft w:val="0"/>
      <w:marRight w:val="0"/>
      <w:marTop w:val="0"/>
      <w:marBottom w:val="0"/>
      <w:divBdr>
        <w:top w:val="none" w:sz="0" w:space="0" w:color="auto"/>
        <w:left w:val="none" w:sz="0" w:space="0" w:color="auto"/>
        <w:bottom w:val="none" w:sz="0" w:space="0" w:color="auto"/>
        <w:right w:val="none" w:sz="0" w:space="0" w:color="auto"/>
      </w:divBdr>
    </w:div>
    <w:div w:id="1649897227">
      <w:bodyDiv w:val="1"/>
      <w:marLeft w:val="0"/>
      <w:marRight w:val="0"/>
      <w:marTop w:val="0"/>
      <w:marBottom w:val="0"/>
      <w:divBdr>
        <w:top w:val="none" w:sz="0" w:space="0" w:color="auto"/>
        <w:left w:val="none" w:sz="0" w:space="0" w:color="auto"/>
        <w:bottom w:val="none" w:sz="0" w:space="0" w:color="auto"/>
        <w:right w:val="none" w:sz="0" w:space="0" w:color="auto"/>
      </w:divBdr>
      <w:divsChild>
        <w:div w:id="1037050965">
          <w:marLeft w:val="-240"/>
          <w:marRight w:val="0"/>
          <w:marTop w:val="0"/>
          <w:marBottom w:val="0"/>
          <w:divBdr>
            <w:top w:val="none" w:sz="0" w:space="0" w:color="auto"/>
            <w:left w:val="none" w:sz="0" w:space="0" w:color="auto"/>
            <w:bottom w:val="none" w:sz="0" w:space="0" w:color="auto"/>
            <w:right w:val="none" w:sz="0" w:space="0" w:color="auto"/>
          </w:divBdr>
        </w:div>
      </w:divsChild>
    </w:div>
    <w:div w:id="1664969104">
      <w:bodyDiv w:val="1"/>
      <w:marLeft w:val="0"/>
      <w:marRight w:val="0"/>
      <w:marTop w:val="0"/>
      <w:marBottom w:val="0"/>
      <w:divBdr>
        <w:top w:val="none" w:sz="0" w:space="0" w:color="auto"/>
        <w:left w:val="none" w:sz="0" w:space="0" w:color="auto"/>
        <w:bottom w:val="none" w:sz="0" w:space="0" w:color="auto"/>
        <w:right w:val="none" w:sz="0" w:space="0" w:color="auto"/>
      </w:divBdr>
      <w:divsChild>
        <w:div w:id="600458140">
          <w:marLeft w:val="-240"/>
          <w:marRight w:val="0"/>
          <w:marTop w:val="0"/>
          <w:marBottom w:val="0"/>
          <w:divBdr>
            <w:top w:val="none" w:sz="0" w:space="0" w:color="auto"/>
            <w:left w:val="none" w:sz="0" w:space="0" w:color="auto"/>
            <w:bottom w:val="none" w:sz="0" w:space="0" w:color="auto"/>
            <w:right w:val="none" w:sz="0" w:space="0" w:color="auto"/>
          </w:divBdr>
        </w:div>
      </w:divsChild>
    </w:div>
    <w:div w:id="1676493820">
      <w:bodyDiv w:val="1"/>
      <w:marLeft w:val="0"/>
      <w:marRight w:val="0"/>
      <w:marTop w:val="0"/>
      <w:marBottom w:val="0"/>
      <w:divBdr>
        <w:top w:val="none" w:sz="0" w:space="0" w:color="auto"/>
        <w:left w:val="none" w:sz="0" w:space="0" w:color="auto"/>
        <w:bottom w:val="none" w:sz="0" w:space="0" w:color="auto"/>
        <w:right w:val="none" w:sz="0" w:space="0" w:color="auto"/>
      </w:divBdr>
    </w:div>
    <w:div w:id="1686977781">
      <w:bodyDiv w:val="1"/>
      <w:marLeft w:val="0"/>
      <w:marRight w:val="0"/>
      <w:marTop w:val="0"/>
      <w:marBottom w:val="0"/>
      <w:divBdr>
        <w:top w:val="none" w:sz="0" w:space="0" w:color="auto"/>
        <w:left w:val="none" w:sz="0" w:space="0" w:color="auto"/>
        <w:bottom w:val="none" w:sz="0" w:space="0" w:color="auto"/>
        <w:right w:val="none" w:sz="0" w:space="0" w:color="auto"/>
      </w:divBdr>
      <w:divsChild>
        <w:div w:id="1736388310">
          <w:marLeft w:val="-240"/>
          <w:marRight w:val="0"/>
          <w:marTop w:val="0"/>
          <w:marBottom w:val="0"/>
          <w:divBdr>
            <w:top w:val="none" w:sz="0" w:space="0" w:color="auto"/>
            <w:left w:val="none" w:sz="0" w:space="0" w:color="auto"/>
            <w:bottom w:val="none" w:sz="0" w:space="0" w:color="auto"/>
            <w:right w:val="none" w:sz="0" w:space="0" w:color="auto"/>
          </w:divBdr>
        </w:div>
      </w:divsChild>
    </w:div>
    <w:div w:id="1687898743">
      <w:bodyDiv w:val="1"/>
      <w:marLeft w:val="0"/>
      <w:marRight w:val="0"/>
      <w:marTop w:val="0"/>
      <w:marBottom w:val="0"/>
      <w:divBdr>
        <w:top w:val="none" w:sz="0" w:space="0" w:color="auto"/>
        <w:left w:val="none" w:sz="0" w:space="0" w:color="auto"/>
        <w:bottom w:val="none" w:sz="0" w:space="0" w:color="auto"/>
        <w:right w:val="none" w:sz="0" w:space="0" w:color="auto"/>
      </w:divBdr>
      <w:divsChild>
        <w:div w:id="544946389">
          <w:marLeft w:val="-240"/>
          <w:marRight w:val="0"/>
          <w:marTop w:val="0"/>
          <w:marBottom w:val="0"/>
          <w:divBdr>
            <w:top w:val="none" w:sz="0" w:space="0" w:color="auto"/>
            <w:left w:val="none" w:sz="0" w:space="0" w:color="auto"/>
            <w:bottom w:val="none" w:sz="0" w:space="0" w:color="auto"/>
            <w:right w:val="none" w:sz="0" w:space="0" w:color="auto"/>
          </w:divBdr>
        </w:div>
      </w:divsChild>
    </w:div>
    <w:div w:id="1690522633">
      <w:bodyDiv w:val="1"/>
      <w:marLeft w:val="0"/>
      <w:marRight w:val="0"/>
      <w:marTop w:val="0"/>
      <w:marBottom w:val="0"/>
      <w:divBdr>
        <w:top w:val="none" w:sz="0" w:space="0" w:color="auto"/>
        <w:left w:val="none" w:sz="0" w:space="0" w:color="auto"/>
        <w:bottom w:val="none" w:sz="0" w:space="0" w:color="auto"/>
        <w:right w:val="none" w:sz="0" w:space="0" w:color="auto"/>
      </w:divBdr>
    </w:div>
    <w:div w:id="1692998695">
      <w:bodyDiv w:val="1"/>
      <w:marLeft w:val="0"/>
      <w:marRight w:val="0"/>
      <w:marTop w:val="0"/>
      <w:marBottom w:val="0"/>
      <w:divBdr>
        <w:top w:val="none" w:sz="0" w:space="0" w:color="auto"/>
        <w:left w:val="none" w:sz="0" w:space="0" w:color="auto"/>
        <w:bottom w:val="none" w:sz="0" w:space="0" w:color="auto"/>
        <w:right w:val="none" w:sz="0" w:space="0" w:color="auto"/>
      </w:divBdr>
    </w:div>
    <w:div w:id="1696730512">
      <w:bodyDiv w:val="1"/>
      <w:marLeft w:val="0"/>
      <w:marRight w:val="0"/>
      <w:marTop w:val="0"/>
      <w:marBottom w:val="0"/>
      <w:divBdr>
        <w:top w:val="none" w:sz="0" w:space="0" w:color="auto"/>
        <w:left w:val="none" w:sz="0" w:space="0" w:color="auto"/>
        <w:bottom w:val="none" w:sz="0" w:space="0" w:color="auto"/>
        <w:right w:val="none" w:sz="0" w:space="0" w:color="auto"/>
      </w:divBdr>
    </w:div>
    <w:div w:id="1704209087">
      <w:bodyDiv w:val="1"/>
      <w:marLeft w:val="0"/>
      <w:marRight w:val="0"/>
      <w:marTop w:val="0"/>
      <w:marBottom w:val="0"/>
      <w:divBdr>
        <w:top w:val="none" w:sz="0" w:space="0" w:color="auto"/>
        <w:left w:val="none" w:sz="0" w:space="0" w:color="auto"/>
        <w:bottom w:val="none" w:sz="0" w:space="0" w:color="auto"/>
        <w:right w:val="none" w:sz="0" w:space="0" w:color="auto"/>
      </w:divBdr>
    </w:div>
    <w:div w:id="1710691470">
      <w:bodyDiv w:val="1"/>
      <w:marLeft w:val="0"/>
      <w:marRight w:val="0"/>
      <w:marTop w:val="0"/>
      <w:marBottom w:val="0"/>
      <w:divBdr>
        <w:top w:val="none" w:sz="0" w:space="0" w:color="auto"/>
        <w:left w:val="none" w:sz="0" w:space="0" w:color="auto"/>
        <w:bottom w:val="none" w:sz="0" w:space="0" w:color="auto"/>
        <w:right w:val="none" w:sz="0" w:space="0" w:color="auto"/>
      </w:divBdr>
      <w:divsChild>
        <w:div w:id="1128553791">
          <w:marLeft w:val="-240"/>
          <w:marRight w:val="0"/>
          <w:marTop w:val="0"/>
          <w:marBottom w:val="0"/>
          <w:divBdr>
            <w:top w:val="none" w:sz="0" w:space="0" w:color="auto"/>
            <w:left w:val="none" w:sz="0" w:space="0" w:color="auto"/>
            <w:bottom w:val="none" w:sz="0" w:space="0" w:color="auto"/>
            <w:right w:val="none" w:sz="0" w:space="0" w:color="auto"/>
          </w:divBdr>
        </w:div>
      </w:divsChild>
    </w:div>
    <w:div w:id="1721859333">
      <w:bodyDiv w:val="1"/>
      <w:marLeft w:val="0"/>
      <w:marRight w:val="0"/>
      <w:marTop w:val="0"/>
      <w:marBottom w:val="0"/>
      <w:divBdr>
        <w:top w:val="none" w:sz="0" w:space="0" w:color="auto"/>
        <w:left w:val="none" w:sz="0" w:space="0" w:color="auto"/>
        <w:bottom w:val="none" w:sz="0" w:space="0" w:color="auto"/>
        <w:right w:val="none" w:sz="0" w:space="0" w:color="auto"/>
      </w:divBdr>
    </w:div>
    <w:div w:id="1722636658">
      <w:bodyDiv w:val="1"/>
      <w:marLeft w:val="0"/>
      <w:marRight w:val="0"/>
      <w:marTop w:val="0"/>
      <w:marBottom w:val="0"/>
      <w:divBdr>
        <w:top w:val="none" w:sz="0" w:space="0" w:color="auto"/>
        <w:left w:val="none" w:sz="0" w:space="0" w:color="auto"/>
        <w:bottom w:val="none" w:sz="0" w:space="0" w:color="auto"/>
        <w:right w:val="none" w:sz="0" w:space="0" w:color="auto"/>
      </w:divBdr>
    </w:div>
    <w:div w:id="1735424077">
      <w:bodyDiv w:val="1"/>
      <w:marLeft w:val="0"/>
      <w:marRight w:val="0"/>
      <w:marTop w:val="0"/>
      <w:marBottom w:val="0"/>
      <w:divBdr>
        <w:top w:val="none" w:sz="0" w:space="0" w:color="auto"/>
        <w:left w:val="none" w:sz="0" w:space="0" w:color="auto"/>
        <w:bottom w:val="none" w:sz="0" w:space="0" w:color="auto"/>
        <w:right w:val="none" w:sz="0" w:space="0" w:color="auto"/>
      </w:divBdr>
    </w:div>
    <w:div w:id="1742867187">
      <w:bodyDiv w:val="1"/>
      <w:marLeft w:val="0"/>
      <w:marRight w:val="0"/>
      <w:marTop w:val="0"/>
      <w:marBottom w:val="0"/>
      <w:divBdr>
        <w:top w:val="none" w:sz="0" w:space="0" w:color="auto"/>
        <w:left w:val="none" w:sz="0" w:space="0" w:color="auto"/>
        <w:bottom w:val="none" w:sz="0" w:space="0" w:color="auto"/>
        <w:right w:val="none" w:sz="0" w:space="0" w:color="auto"/>
      </w:divBdr>
      <w:divsChild>
        <w:div w:id="1859847378">
          <w:marLeft w:val="-240"/>
          <w:marRight w:val="0"/>
          <w:marTop w:val="0"/>
          <w:marBottom w:val="0"/>
          <w:divBdr>
            <w:top w:val="none" w:sz="0" w:space="0" w:color="auto"/>
            <w:left w:val="none" w:sz="0" w:space="0" w:color="auto"/>
            <w:bottom w:val="none" w:sz="0" w:space="0" w:color="auto"/>
            <w:right w:val="none" w:sz="0" w:space="0" w:color="auto"/>
          </w:divBdr>
        </w:div>
      </w:divsChild>
    </w:div>
    <w:div w:id="1749185565">
      <w:bodyDiv w:val="1"/>
      <w:marLeft w:val="0"/>
      <w:marRight w:val="0"/>
      <w:marTop w:val="0"/>
      <w:marBottom w:val="0"/>
      <w:divBdr>
        <w:top w:val="none" w:sz="0" w:space="0" w:color="auto"/>
        <w:left w:val="none" w:sz="0" w:space="0" w:color="auto"/>
        <w:bottom w:val="none" w:sz="0" w:space="0" w:color="auto"/>
        <w:right w:val="none" w:sz="0" w:space="0" w:color="auto"/>
      </w:divBdr>
      <w:divsChild>
        <w:div w:id="2055276103">
          <w:marLeft w:val="-240"/>
          <w:marRight w:val="0"/>
          <w:marTop w:val="0"/>
          <w:marBottom w:val="0"/>
          <w:divBdr>
            <w:top w:val="none" w:sz="0" w:space="0" w:color="auto"/>
            <w:left w:val="none" w:sz="0" w:space="0" w:color="auto"/>
            <w:bottom w:val="none" w:sz="0" w:space="0" w:color="auto"/>
            <w:right w:val="none" w:sz="0" w:space="0" w:color="auto"/>
          </w:divBdr>
        </w:div>
      </w:divsChild>
    </w:div>
    <w:div w:id="1755976550">
      <w:bodyDiv w:val="1"/>
      <w:marLeft w:val="0"/>
      <w:marRight w:val="0"/>
      <w:marTop w:val="0"/>
      <w:marBottom w:val="0"/>
      <w:divBdr>
        <w:top w:val="none" w:sz="0" w:space="0" w:color="auto"/>
        <w:left w:val="none" w:sz="0" w:space="0" w:color="auto"/>
        <w:bottom w:val="none" w:sz="0" w:space="0" w:color="auto"/>
        <w:right w:val="none" w:sz="0" w:space="0" w:color="auto"/>
      </w:divBdr>
      <w:divsChild>
        <w:div w:id="363751314">
          <w:marLeft w:val="-240"/>
          <w:marRight w:val="0"/>
          <w:marTop w:val="0"/>
          <w:marBottom w:val="0"/>
          <w:divBdr>
            <w:top w:val="none" w:sz="0" w:space="0" w:color="auto"/>
            <w:left w:val="none" w:sz="0" w:space="0" w:color="auto"/>
            <w:bottom w:val="none" w:sz="0" w:space="0" w:color="auto"/>
            <w:right w:val="none" w:sz="0" w:space="0" w:color="auto"/>
          </w:divBdr>
        </w:div>
      </w:divsChild>
    </w:div>
    <w:div w:id="1777285639">
      <w:bodyDiv w:val="1"/>
      <w:marLeft w:val="0"/>
      <w:marRight w:val="0"/>
      <w:marTop w:val="0"/>
      <w:marBottom w:val="0"/>
      <w:divBdr>
        <w:top w:val="none" w:sz="0" w:space="0" w:color="auto"/>
        <w:left w:val="none" w:sz="0" w:space="0" w:color="auto"/>
        <w:bottom w:val="none" w:sz="0" w:space="0" w:color="auto"/>
        <w:right w:val="none" w:sz="0" w:space="0" w:color="auto"/>
      </w:divBdr>
    </w:div>
    <w:div w:id="1783499599">
      <w:bodyDiv w:val="1"/>
      <w:marLeft w:val="0"/>
      <w:marRight w:val="0"/>
      <w:marTop w:val="0"/>
      <w:marBottom w:val="0"/>
      <w:divBdr>
        <w:top w:val="none" w:sz="0" w:space="0" w:color="auto"/>
        <w:left w:val="none" w:sz="0" w:space="0" w:color="auto"/>
        <w:bottom w:val="none" w:sz="0" w:space="0" w:color="auto"/>
        <w:right w:val="none" w:sz="0" w:space="0" w:color="auto"/>
      </w:divBdr>
    </w:div>
    <w:div w:id="1784498994">
      <w:bodyDiv w:val="1"/>
      <w:marLeft w:val="0"/>
      <w:marRight w:val="0"/>
      <w:marTop w:val="0"/>
      <w:marBottom w:val="0"/>
      <w:divBdr>
        <w:top w:val="none" w:sz="0" w:space="0" w:color="auto"/>
        <w:left w:val="none" w:sz="0" w:space="0" w:color="auto"/>
        <w:bottom w:val="none" w:sz="0" w:space="0" w:color="auto"/>
        <w:right w:val="none" w:sz="0" w:space="0" w:color="auto"/>
      </w:divBdr>
      <w:divsChild>
        <w:div w:id="2111191971">
          <w:marLeft w:val="-240"/>
          <w:marRight w:val="0"/>
          <w:marTop w:val="0"/>
          <w:marBottom w:val="0"/>
          <w:divBdr>
            <w:top w:val="none" w:sz="0" w:space="0" w:color="auto"/>
            <w:left w:val="none" w:sz="0" w:space="0" w:color="auto"/>
            <w:bottom w:val="none" w:sz="0" w:space="0" w:color="auto"/>
            <w:right w:val="none" w:sz="0" w:space="0" w:color="auto"/>
          </w:divBdr>
        </w:div>
      </w:divsChild>
    </w:div>
    <w:div w:id="1791783449">
      <w:bodyDiv w:val="1"/>
      <w:marLeft w:val="0"/>
      <w:marRight w:val="0"/>
      <w:marTop w:val="0"/>
      <w:marBottom w:val="0"/>
      <w:divBdr>
        <w:top w:val="none" w:sz="0" w:space="0" w:color="auto"/>
        <w:left w:val="none" w:sz="0" w:space="0" w:color="auto"/>
        <w:bottom w:val="none" w:sz="0" w:space="0" w:color="auto"/>
        <w:right w:val="none" w:sz="0" w:space="0" w:color="auto"/>
      </w:divBdr>
    </w:div>
    <w:div w:id="1802917426">
      <w:bodyDiv w:val="1"/>
      <w:marLeft w:val="0"/>
      <w:marRight w:val="0"/>
      <w:marTop w:val="0"/>
      <w:marBottom w:val="0"/>
      <w:divBdr>
        <w:top w:val="none" w:sz="0" w:space="0" w:color="auto"/>
        <w:left w:val="none" w:sz="0" w:space="0" w:color="auto"/>
        <w:bottom w:val="none" w:sz="0" w:space="0" w:color="auto"/>
        <w:right w:val="none" w:sz="0" w:space="0" w:color="auto"/>
      </w:divBdr>
    </w:div>
    <w:div w:id="1819572485">
      <w:bodyDiv w:val="1"/>
      <w:marLeft w:val="0"/>
      <w:marRight w:val="0"/>
      <w:marTop w:val="0"/>
      <w:marBottom w:val="0"/>
      <w:divBdr>
        <w:top w:val="none" w:sz="0" w:space="0" w:color="auto"/>
        <w:left w:val="none" w:sz="0" w:space="0" w:color="auto"/>
        <w:bottom w:val="none" w:sz="0" w:space="0" w:color="auto"/>
        <w:right w:val="none" w:sz="0" w:space="0" w:color="auto"/>
      </w:divBdr>
    </w:div>
    <w:div w:id="1821069546">
      <w:bodyDiv w:val="1"/>
      <w:marLeft w:val="0"/>
      <w:marRight w:val="0"/>
      <w:marTop w:val="0"/>
      <w:marBottom w:val="0"/>
      <w:divBdr>
        <w:top w:val="none" w:sz="0" w:space="0" w:color="auto"/>
        <w:left w:val="none" w:sz="0" w:space="0" w:color="auto"/>
        <w:bottom w:val="none" w:sz="0" w:space="0" w:color="auto"/>
        <w:right w:val="none" w:sz="0" w:space="0" w:color="auto"/>
      </w:divBdr>
    </w:div>
    <w:div w:id="1825312070">
      <w:bodyDiv w:val="1"/>
      <w:marLeft w:val="0"/>
      <w:marRight w:val="0"/>
      <w:marTop w:val="0"/>
      <w:marBottom w:val="0"/>
      <w:divBdr>
        <w:top w:val="none" w:sz="0" w:space="0" w:color="auto"/>
        <w:left w:val="none" w:sz="0" w:space="0" w:color="auto"/>
        <w:bottom w:val="none" w:sz="0" w:space="0" w:color="auto"/>
        <w:right w:val="none" w:sz="0" w:space="0" w:color="auto"/>
      </w:divBdr>
      <w:divsChild>
        <w:div w:id="1632637813">
          <w:marLeft w:val="-240"/>
          <w:marRight w:val="0"/>
          <w:marTop w:val="0"/>
          <w:marBottom w:val="0"/>
          <w:divBdr>
            <w:top w:val="none" w:sz="0" w:space="0" w:color="auto"/>
            <w:left w:val="none" w:sz="0" w:space="0" w:color="auto"/>
            <w:bottom w:val="none" w:sz="0" w:space="0" w:color="auto"/>
            <w:right w:val="none" w:sz="0" w:space="0" w:color="auto"/>
          </w:divBdr>
        </w:div>
      </w:divsChild>
    </w:div>
    <w:div w:id="1849714644">
      <w:bodyDiv w:val="1"/>
      <w:marLeft w:val="0"/>
      <w:marRight w:val="0"/>
      <w:marTop w:val="0"/>
      <w:marBottom w:val="0"/>
      <w:divBdr>
        <w:top w:val="none" w:sz="0" w:space="0" w:color="auto"/>
        <w:left w:val="none" w:sz="0" w:space="0" w:color="auto"/>
        <w:bottom w:val="none" w:sz="0" w:space="0" w:color="auto"/>
        <w:right w:val="none" w:sz="0" w:space="0" w:color="auto"/>
      </w:divBdr>
    </w:div>
    <w:div w:id="1860661270">
      <w:bodyDiv w:val="1"/>
      <w:marLeft w:val="0"/>
      <w:marRight w:val="0"/>
      <w:marTop w:val="0"/>
      <w:marBottom w:val="0"/>
      <w:divBdr>
        <w:top w:val="none" w:sz="0" w:space="0" w:color="auto"/>
        <w:left w:val="none" w:sz="0" w:space="0" w:color="auto"/>
        <w:bottom w:val="none" w:sz="0" w:space="0" w:color="auto"/>
        <w:right w:val="none" w:sz="0" w:space="0" w:color="auto"/>
      </w:divBdr>
      <w:divsChild>
        <w:div w:id="2088458856">
          <w:marLeft w:val="-240"/>
          <w:marRight w:val="0"/>
          <w:marTop w:val="0"/>
          <w:marBottom w:val="0"/>
          <w:divBdr>
            <w:top w:val="none" w:sz="0" w:space="0" w:color="auto"/>
            <w:left w:val="none" w:sz="0" w:space="0" w:color="auto"/>
            <w:bottom w:val="none" w:sz="0" w:space="0" w:color="auto"/>
            <w:right w:val="none" w:sz="0" w:space="0" w:color="auto"/>
          </w:divBdr>
        </w:div>
      </w:divsChild>
    </w:div>
    <w:div w:id="1867786262">
      <w:bodyDiv w:val="1"/>
      <w:marLeft w:val="0"/>
      <w:marRight w:val="0"/>
      <w:marTop w:val="0"/>
      <w:marBottom w:val="0"/>
      <w:divBdr>
        <w:top w:val="none" w:sz="0" w:space="0" w:color="auto"/>
        <w:left w:val="none" w:sz="0" w:space="0" w:color="auto"/>
        <w:bottom w:val="none" w:sz="0" w:space="0" w:color="auto"/>
        <w:right w:val="none" w:sz="0" w:space="0" w:color="auto"/>
      </w:divBdr>
    </w:div>
    <w:div w:id="1873760400">
      <w:bodyDiv w:val="1"/>
      <w:marLeft w:val="0"/>
      <w:marRight w:val="0"/>
      <w:marTop w:val="0"/>
      <w:marBottom w:val="0"/>
      <w:divBdr>
        <w:top w:val="none" w:sz="0" w:space="0" w:color="auto"/>
        <w:left w:val="none" w:sz="0" w:space="0" w:color="auto"/>
        <w:bottom w:val="none" w:sz="0" w:space="0" w:color="auto"/>
        <w:right w:val="none" w:sz="0" w:space="0" w:color="auto"/>
      </w:divBdr>
    </w:div>
    <w:div w:id="1875844233">
      <w:bodyDiv w:val="1"/>
      <w:marLeft w:val="0"/>
      <w:marRight w:val="0"/>
      <w:marTop w:val="0"/>
      <w:marBottom w:val="0"/>
      <w:divBdr>
        <w:top w:val="none" w:sz="0" w:space="0" w:color="auto"/>
        <w:left w:val="none" w:sz="0" w:space="0" w:color="auto"/>
        <w:bottom w:val="none" w:sz="0" w:space="0" w:color="auto"/>
        <w:right w:val="none" w:sz="0" w:space="0" w:color="auto"/>
      </w:divBdr>
    </w:div>
    <w:div w:id="1876775104">
      <w:bodyDiv w:val="1"/>
      <w:marLeft w:val="0"/>
      <w:marRight w:val="0"/>
      <w:marTop w:val="0"/>
      <w:marBottom w:val="0"/>
      <w:divBdr>
        <w:top w:val="none" w:sz="0" w:space="0" w:color="auto"/>
        <w:left w:val="none" w:sz="0" w:space="0" w:color="auto"/>
        <w:bottom w:val="none" w:sz="0" w:space="0" w:color="auto"/>
        <w:right w:val="none" w:sz="0" w:space="0" w:color="auto"/>
      </w:divBdr>
    </w:div>
    <w:div w:id="1878932328">
      <w:bodyDiv w:val="1"/>
      <w:marLeft w:val="0"/>
      <w:marRight w:val="0"/>
      <w:marTop w:val="0"/>
      <w:marBottom w:val="0"/>
      <w:divBdr>
        <w:top w:val="none" w:sz="0" w:space="0" w:color="auto"/>
        <w:left w:val="none" w:sz="0" w:space="0" w:color="auto"/>
        <w:bottom w:val="none" w:sz="0" w:space="0" w:color="auto"/>
        <w:right w:val="none" w:sz="0" w:space="0" w:color="auto"/>
      </w:divBdr>
    </w:div>
    <w:div w:id="1883320663">
      <w:bodyDiv w:val="1"/>
      <w:marLeft w:val="0"/>
      <w:marRight w:val="0"/>
      <w:marTop w:val="0"/>
      <w:marBottom w:val="0"/>
      <w:divBdr>
        <w:top w:val="none" w:sz="0" w:space="0" w:color="auto"/>
        <w:left w:val="none" w:sz="0" w:space="0" w:color="auto"/>
        <w:bottom w:val="none" w:sz="0" w:space="0" w:color="auto"/>
        <w:right w:val="none" w:sz="0" w:space="0" w:color="auto"/>
      </w:divBdr>
    </w:div>
    <w:div w:id="1884711742">
      <w:bodyDiv w:val="1"/>
      <w:marLeft w:val="0"/>
      <w:marRight w:val="0"/>
      <w:marTop w:val="0"/>
      <w:marBottom w:val="0"/>
      <w:divBdr>
        <w:top w:val="none" w:sz="0" w:space="0" w:color="auto"/>
        <w:left w:val="none" w:sz="0" w:space="0" w:color="auto"/>
        <w:bottom w:val="none" w:sz="0" w:space="0" w:color="auto"/>
        <w:right w:val="none" w:sz="0" w:space="0" w:color="auto"/>
      </w:divBdr>
    </w:div>
    <w:div w:id="1885021653">
      <w:bodyDiv w:val="1"/>
      <w:marLeft w:val="0"/>
      <w:marRight w:val="0"/>
      <w:marTop w:val="0"/>
      <w:marBottom w:val="0"/>
      <w:divBdr>
        <w:top w:val="none" w:sz="0" w:space="0" w:color="auto"/>
        <w:left w:val="none" w:sz="0" w:space="0" w:color="auto"/>
        <w:bottom w:val="none" w:sz="0" w:space="0" w:color="auto"/>
        <w:right w:val="none" w:sz="0" w:space="0" w:color="auto"/>
      </w:divBdr>
    </w:div>
    <w:div w:id="1890728055">
      <w:bodyDiv w:val="1"/>
      <w:marLeft w:val="0"/>
      <w:marRight w:val="0"/>
      <w:marTop w:val="0"/>
      <w:marBottom w:val="0"/>
      <w:divBdr>
        <w:top w:val="none" w:sz="0" w:space="0" w:color="auto"/>
        <w:left w:val="none" w:sz="0" w:space="0" w:color="auto"/>
        <w:bottom w:val="none" w:sz="0" w:space="0" w:color="auto"/>
        <w:right w:val="none" w:sz="0" w:space="0" w:color="auto"/>
      </w:divBdr>
    </w:div>
    <w:div w:id="1895769704">
      <w:bodyDiv w:val="1"/>
      <w:marLeft w:val="0"/>
      <w:marRight w:val="0"/>
      <w:marTop w:val="0"/>
      <w:marBottom w:val="0"/>
      <w:divBdr>
        <w:top w:val="none" w:sz="0" w:space="0" w:color="auto"/>
        <w:left w:val="none" w:sz="0" w:space="0" w:color="auto"/>
        <w:bottom w:val="none" w:sz="0" w:space="0" w:color="auto"/>
        <w:right w:val="none" w:sz="0" w:space="0" w:color="auto"/>
      </w:divBdr>
    </w:div>
    <w:div w:id="1896114686">
      <w:bodyDiv w:val="1"/>
      <w:marLeft w:val="0"/>
      <w:marRight w:val="0"/>
      <w:marTop w:val="0"/>
      <w:marBottom w:val="0"/>
      <w:divBdr>
        <w:top w:val="none" w:sz="0" w:space="0" w:color="auto"/>
        <w:left w:val="none" w:sz="0" w:space="0" w:color="auto"/>
        <w:bottom w:val="none" w:sz="0" w:space="0" w:color="auto"/>
        <w:right w:val="none" w:sz="0" w:space="0" w:color="auto"/>
      </w:divBdr>
    </w:div>
    <w:div w:id="1924221379">
      <w:bodyDiv w:val="1"/>
      <w:marLeft w:val="0"/>
      <w:marRight w:val="0"/>
      <w:marTop w:val="0"/>
      <w:marBottom w:val="0"/>
      <w:divBdr>
        <w:top w:val="none" w:sz="0" w:space="0" w:color="auto"/>
        <w:left w:val="none" w:sz="0" w:space="0" w:color="auto"/>
        <w:bottom w:val="none" w:sz="0" w:space="0" w:color="auto"/>
        <w:right w:val="none" w:sz="0" w:space="0" w:color="auto"/>
      </w:divBdr>
    </w:div>
    <w:div w:id="1939288344">
      <w:bodyDiv w:val="1"/>
      <w:marLeft w:val="0"/>
      <w:marRight w:val="0"/>
      <w:marTop w:val="0"/>
      <w:marBottom w:val="0"/>
      <w:divBdr>
        <w:top w:val="none" w:sz="0" w:space="0" w:color="auto"/>
        <w:left w:val="none" w:sz="0" w:space="0" w:color="auto"/>
        <w:bottom w:val="none" w:sz="0" w:space="0" w:color="auto"/>
        <w:right w:val="none" w:sz="0" w:space="0" w:color="auto"/>
      </w:divBdr>
    </w:div>
    <w:div w:id="1942830652">
      <w:bodyDiv w:val="1"/>
      <w:marLeft w:val="0"/>
      <w:marRight w:val="0"/>
      <w:marTop w:val="0"/>
      <w:marBottom w:val="0"/>
      <w:divBdr>
        <w:top w:val="none" w:sz="0" w:space="0" w:color="auto"/>
        <w:left w:val="none" w:sz="0" w:space="0" w:color="auto"/>
        <w:bottom w:val="none" w:sz="0" w:space="0" w:color="auto"/>
        <w:right w:val="none" w:sz="0" w:space="0" w:color="auto"/>
      </w:divBdr>
    </w:div>
    <w:div w:id="1947812198">
      <w:bodyDiv w:val="1"/>
      <w:marLeft w:val="0"/>
      <w:marRight w:val="0"/>
      <w:marTop w:val="0"/>
      <w:marBottom w:val="0"/>
      <w:divBdr>
        <w:top w:val="none" w:sz="0" w:space="0" w:color="auto"/>
        <w:left w:val="none" w:sz="0" w:space="0" w:color="auto"/>
        <w:bottom w:val="none" w:sz="0" w:space="0" w:color="auto"/>
        <w:right w:val="none" w:sz="0" w:space="0" w:color="auto"/>
      </w:divBdr>
    </w:div>
    <w:div w:id="1970433015">
      <w:bodyDiv w:val="1"/>
      <w:marLeft w:val="0"/>
      <w:marRight w:val="0"/>
      <w:marTop w:val="0"/>
      <w:marBottom w:val="0"/>
      <w:divBdr>
        <w:top w:val="none" w:sz="0" w:space="0" w:color="auto"/>
        <w:left w:val="none" w:sz="0" w:space="0" w:color="auto"/>
        <w:bottom w:val="none" w:sz="0" w:space="0" w:color="auto"/>
        <w:right w:val="none" w:sz="0" w:space="0" w:color="auto"/>
      </w:divBdr>
    </w:div>
    <w:div w:id="1975215932">
      <w:bodyDiv w:val="1"/>
      <w:marLeft w:val="0"/>
      <w:marRight w:val="0"/>
      <w:marTop w:val="0"/>
      <w:marBottom w:val="0"/>
      <w:divBdr>
        <w:top w:val="none" w:sz="0" w:space="0" w:color="auto"/>
        <w:left w:val="none" w:sz="0" w:space="0" w:color="auto"/>
        <w:bottom w:val="none" w:sz="0" w:space="0" w:color="auto"/>
        <w:right w:val="none" w:sz="0" w:space="0" w:color="auto"/>
      </w:divBdr>
      <w:divsChild>
        <w:div w:id="657533905">
          <w:marLeft w:val="-240"/>
          <w:marRight w:val="0"/>
          <w:marTop w:val="0"/>
          <w:marBottom w:val="0"/>
          <w:divBdr>
            <w:top w:val="none" w:sz="0" w:space="0" w:color="auto"/>
            <w:left w:val="none" w:sz="0" w:space="0" w:color="auto"/>
            <w:bottom w:val="none" w:sz="0" w:space="0" w:color="auto"/>
            <w:right w:val="none" w:sz="0" w:space="0" w:color="auto"/>
          </w:divBdr>
        </w:div>
      </w:divsChild>
    </w:div>
    <w:div w:id="1979529353">
      <w:bodyDiv w:val="1"/>
      <w:marLeft w:val="0"/>
      <w:marRight w:val="0"/>
      <w:marTop w:val="0"/>
      <w:marBottom w:val="0"/>
      <w:divBdr>
        <w:top w:val="none" w:sz="0" w:space="0" w:color="auto"/>
        <w:left w:val="none" w:sz="0" w:space="0" w:color="auto"/>
        <w:bottom w:val="none" w:sz="0" w:space="0" w:color="auto"/>
        <w:right w:val="none" w:sz="0" w:space="0" w:color="auto"/>
      </w:divBdr>
    </w:div>
    <w:div w:id="1981884271">
      <w:bodyDiv w:val="1"/>
      <w:marLeft w:val="0"/>
      <w:marRight w:val="0"/>
      <w:marTop w:val="0"/>
      <w:marBottom w:val="0"/>
      <w:divBdr>
        <w:top w:val="none" w:sz="0" w:space="0" w:color="auto"/>
        <w:left w:val="none" w:sz="0" w:space="0" w:color="auto"/>
        <w:bottom w:val="none" w:sz="0" w:space="0" w:color="auto"/>
        <w:right w:val="none" w:sz="0" w:space="0" w:color="auto"/>
      </w:divBdr>
    </w:div>
    <w:div w:id="1982269091">
      <w:bodyDiv w:val="1"/>
      <w:marLeft w:val="0"/>
      <w:marRight w:val="0"/>
      <w:marTop w:val="0"/>
      <w:marBottom w:val="0"/>
      <w:divBdr>
        <w:top w:val="none" w:sz="0" w:space="0" w:color="auto"/>
        <w:left w:val="none" w:sz="0" w:space="0" w:color="auto"/>
        <w:bottom w:val="none" w:sz="0" w:space="0" w:color="auto"/>
        <w:right w:val="none" w:sz="0" w:space="0" w:color="auto"/>
      </w:divBdr>
      <w:divsChild>
        <w:div w:id="1949199120">
          <w:marLeft w:val="-240"/>
          <w:marRight w:val="0"/>
          <w:marTop w:val="0"/>
          <w:marBottom w:val="0"/>
          <w:divBdr>
            <w:top w:val="none" w:sz="0" w:space="0" w:color="auto"/>
            <w:left w:val="none" w:sz="0" w:space="0" w:color="auto"/>
            <w:bottom w:val="none" w:sz="0" w:space="0" w:color="auto"/>
            <w:right w:val="none" w:sz="0" w:space="0" w:color="auto"/>
          </w:divBdr>
        </w:div>
      </w:divsChild>
    </w:div>
    <w:div w:id="1984695511">
      <w:bodyDiv w:val="1"/>
      <w:marLeft w:val="0"/>
      <w:marRight w:val="0"/>
      <w:marTop w:val="0"/>
      <w:marBottom w:val="0"/>
      <w:divBdr>
        <w:top w:val="none" w:sz="0" w:space="0" w:color="auto"/>
        <w:left w:val="none" w:sz="0" w:space="0" w:color="auto"/>
        <w:bottom w:val="none" w:sz="0" w:space="0" w:color="auto"/>
        <w:right w:val="none" w:sz="0" w:space="0" w:color="auto"/>
      </w:divBdr>
      <w:divsChild>
        <w:div w:id="1232042219">
          <w:marLeft w:val="-240"/>
          <w:marRight w:val="0"/>
          <w:marTop w:val="0"/>
          <w:marBottom w:val="0"/>
          <w:divBdr>
            <w:top w:val="none" w:sz="0" w:space="0" w:color="auto"/>
            <w:left w:val="none" w:sz="0" w:space="0" w:color="auto"/>
            <w:bottom w:val="none" w:sz="0" w:space="0" w:color="auto"/>
            <w:right w:val="none" w:sz="0" w:space="0" w:color="auto"/>
          </w:divBdr>
        </w:div>
      </w:divsChild>
    </w:div>
    <w:div w:id="1985425413">
      <w:bodyDiv w:val="1"/>
      <w:marLeft w:val="0"/>
      <w:marRight w:val="0"/>
      <w:marTop w:val="0"/>
      <w:marBottom w:val="0"/>
      <w:divBdr>
        <w:top w:val="none" w:sz="0" w:space="0" w:color="auto"/>
        <w:left w:val="none" w:sz="0" w:space="0" w:color="auto"/>
        <w:bottom w:val="none" w:sz="0" w:space="0" w:color="auto"/>
        <w:right w:val="none" w:sz="0" w:space="0" w:color="auto"/>
      </w:divBdr>
    </w:div>
    <w:div w:id="1986736542">
      <w:bodyDiv w:val="1"/>
      <w:marLeft w:val="0"/>
      <w:marRight w:val="0"/>
      <w:marTop w:val="0"/>
      <w:marBottom w:val="0"/>
      <w:divBdr>
        <w:top w:val="none" w:sz="0" w:space="0" w:color="auto"/>
        <w:left w:val="none" w:sz="0" w:space="0" w:color="auto"/>
        <w:bottom w:val="none" w:sz="0" w:space="0" w:color="auto"/>
        <w:right w:val="none" w:sz="0" w:space="0" w:color="auto"/>
      </w:divBdr>
    </w:div>
    <w:div w:id="1987122328">
      <w:bodyDiv w:val="1"/>
      <w:marLeft w:val="0"/>
      <w:marRight w:val="0"/>
      <w:marTop w:val="0"/>
      <w:marBottom w:val="0"/>
      <w:divBdr>
        <w:top w:val="none" w:sz="0" w:space="0" w:color="auto"/>
        <w:left w:val="none" w:sz="0" w:space="0" w:color="auto"/>
        <w:bottom w:val="none" w:sz="0" w:space="0" w:color="auto"/>
        <w:right w:val="none" w:sz="0" w:space="0" w:color="auto"/>
      </w:divBdr>
    </w:div>
    <w:div w:id="1987856802">
      <w:bodyDiv w:val="1"/>
      <w:marLeft w:val="0"/>
      <w:marRight w:val="0"/>
      <w:marTop w:val="0"/>
      <w:marBottom w:val="0"/>
      <w:divBdr>
        <w:top w:val="none" w:sz="0" w:space="0" w:color="auto"/>
        <w:left w:val="none" w:sz="0" w:space="0" w:color="auto"/>
        <w:bottom w:val="none" w:sz="0" w:space="0" w:color="auto"/>
        <w:right w:val="none" w:sz="0" w:space="0" w:color="auto"/>
      </w:divBdr>
      <w:divsChild>
        <w:div w:id="1460369383">
          <w:marLeft w:val="-240"/>
          <w:marRight w:val="0"/>
          <w:marTop w:val="0"/>
          <w:marBottom w:val="0"/>
          <w:divBdr>
            <w:top w:val="none" w:sz="0" w:space="0" w:color="auto"/>
            <w:left w:val="none" w:sz="0" w:space="0" w:color="auto"/>
            <w:bottom w:val="none" w:sz="0" w:space="0" w:color="auto"/>
            <w:right w:val="none" w:sz="0" w:space="0" w:color="auto"/>
          </w:divBdr>
        </w:div>
      </w:divsChild>
    </w:div>
    <w:div w:id="2004238530">
      <w:bodyDiv w:val="1"/>
      <w:marLeft w:val="0"/>
      <w:marRight w:val="0"/>
      <w:marTop w:val="0"/>
      <w:marBottom w:val="0"/>
      <w:divBdr>
        <w:top w:val="none" w:sz="0" w:space="0" w:color="auto"/>
        <w:left w:val="none" w:sz="0" w:space="0" w:color="auto"/>
        <w:bottom w:val="none" w:sz="0" w:space="0" w:color="auto"/>
        <w:right w:val="none" w:sz="0" w:space="0" w:color="auto"/>
      </w:divBdr>
    </w:div>
    <w:div w:id="2020504975">
      <w:bodyDiv w:val="1"/>
      <w:marLeft w:val="0"/>
      <w:marRight w:val="0"/>
      <w:marTop w:val="0"/>
      <w:marBottom w:val="0"/>
      <w:divBdr>
        <w:top w:val="none" w:sz="0" w:space="0" w:color="auto"/>
        <w:left w:val="none" w:sz="0" w:space="0" w:color="auto"/>
        <w:bottom w:val="none" w:sz="0" w:space="0" w:color="auto"/>
        <w:right w:val="none" w:sz="0" w:space="0" w:color="auto"/>
      </w:divBdr>
      <w:divsChild>
        <w:div w:id="584922556">
          <w:marLeft w:val="-240"/>
          <w:marRight w:val="0"/>
          <w:marTop w:val="0"/>
          <w:marBottom w:val="0"/>
          <w:divBdr>
            <w:top w:val="none" w:sz="0" w:space="0" w:color="auto"/>
            <w:left w:val="none" w:sz="0" w:space="0" w:color="auto"/>
            <w:bottom w:val="none" w:sz="0" w:space="0" w:color="auto"/>
            <w:right w:val="none" w:sz="0" w:space="0" w:color="auto"/>
          </w:divBdr>
        </w:div>
      </w:divsChild>
    </w:div>
    <w:div w:id="2024285857">
      <w:bodyDiv w:val="1"/>
      <w:marLeft w:val="0"/>
      <w:marRight w:val="0"/>
      <w:marTop w:val="0"/>
      <w:marBottom w:val="0"/>
      <w:divBdr>
        <w:top w:val="none" w:sz="0" w:space="0" w:color="auto"/>
        <w:left w:val="none" w:sz="0" w:space="0" w:color="auto"/>
        <w:bottom w:val="none" w:sz="0" w:space="0" w:color="auto"/>
        <w:right w:val="none" w:sz="0" w:space="0" w:color="auto"/>
      </w:divBdr>
    </w:div>
    <w:div w:id="2025133617">
      <w:bodyDiv w:val="1"/>
      <w:marLeft w:val="0"/>
      <w:marRight w:val="0"/>
      <w:marTop w:val="0"/>
      <w:marBottom w:val="0"/>
      <w:divBdr>
        <w:top w:val="none" w:sz="0" w:space="0" w:color="auto"/>
        <w:left w:val="none" w:sz="0" w:space="0" w:color="auto"/>
        <w:bottom w:val="none" w:sz="0" w:space="0" w:color="auto"/>
        <w:right w:val="none" w:sz="0" w:space="0" w:color="auto"/>
      </w:divBdr>
    </w:div>
    <w:div w:id="2045669274">
      <w:bodyDiv w:val="1"/>
      <w:marLeft w:val="0"/>
      <w:marRight w:val="0"/>
      <w:marTop w:val="0"/>
      <w:marBottom w:val="0"/>
      <w:divBdr>
        <w:top w:val="none" w:sz="0" w:space="0" w:color="auto"/>
        <w:left w:val="none" w:sz="0" w:space="0" w:color="auto"/>
        <w:bottom w:val="none" w:sz="0" w:space="0" w:color="auto"/>
        <w:right w:val="none" w:sz="0" w:space="0" w:color="auto"/>
      </w:divBdr>
    </w:div>
    <w:div w:id="2054112858">
      <w:bodyDiv w:val="1"/>
      <w:marLeft w:val="0"/>
      <w:marRight w:val="0"/>
      <w:marTop w:val="0"/>
      <w:marBottom w:val="0"/>
      <w:divBdr>
        <w:top w:val="none" w:sz="0" w:space="0" w:color="auto"/>
        <w:left w:val="none" w:sz="0" w:space="0" w:color="auto"/>
        <w:bottom w:val="none" w:sz="0" w:space="0" w:color="auto"/>
        <w:right w:val="none" w:sz="0" w:space="0" w:color="auto"/>
      </w:divBdr>
    </w:div>
    <w:div w:id="2069645715">
      <w:bodyDiv w:val="1"/>
      <w:marLeft w:val="0"/>
      <w:marRight w:val="0"/>
      <w:marTop w:val="0"/>
      <w:marBottom w:val="0"/>
      <w:divBdr>
        <w:top w:val="none" w:sz="0" w:space="0" w:color="auto"/>
        <w:left w:val="none" w:sz="0" w:space="0" w:color="auto"/>
        <w:bottom w:val="none" w:sz="0" w:space="0" w:color="auto"/>
        <w:right w:val="none" w:sz="0" w:space="0" w:color="auto"/>
      </w:divBdr>
    </w:div>
    <w:div w:id="2080327446">
      <w:bodyDiv w:val="1"/>
      <w:marLeft w:val="0"/>
      <w:marRight w:val="0"/>
      <w:marTop w:val="0"/>
      <w:marBottom w:val="0"/>
      <w:divBdr>
        <w:top w:val="none" w:sz="0" w:space="0" w:color="auto"/>
        <w:left w:val="none" w:sz="0" w:space="0" w:color="auto"/>
        <w:bottom w:val="none" w:sz="0" w:space="0" w:color="auto"/>
        <w:right w:val="none" w:sz="0" w:space="0" w:color="auto"/>
      </w:divBdr>
    </w:div>
    <w:div w:id="2081100070">
      <w:bodyDiv w:val="1"/>
      <w:marLeft w:val="0"/>
      <w:marRight w:val="0"/>
      <w:marTop w:val="0"/>
      <w:marBottom w:val="0"/>
      <w:divBdr>
        <w:top w:val="none" w:sz="0" w:space="0" w:color="auto"/>
        <w:left w:val="none" w:sz="0" w:space="0" w:color="auto"/>
        <w:bottom w:val="none" w:sz="0" w:space="0" w:color="auto"/>
        <w:right w:val="none" w:sz="0" w:space="0" w:color="auto"/>
      </w:divBdr>
    </w:div>
    <w:div w:id="2115902961">
      <w:bodyDiv w:val="1"/>
      <w:marLeft w:val="0"/>
      <w:marRight w:val="0"/>
      <w:marTop w:val="0"/>
      <w:marBottom w:val="0"/>
      <w:divBdr>
        <w:top w:val="none" w:sz="0" w:space="0" w:color="auto"/>
        <w:left w:val="none" w:sz="0" w:space="0" w:color="auto"/>
        <w:bottom w:val="none" w:sz="0" w:space="0" w:color="auto"/>
        <w:right w:val="none" w:sz="0" w:space="0" w:color="auto"/>
      </w:divBdr>
    </w:div>
    <w:div w:id="213879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訂 1">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74</Pages>
  <Words>10107</Words>
  <Characters>57612</Characters>
  <Application>Microsoft Office Word</Application>
  <DocSecurity>0</DocSecurity>
  <Lines>480</Lines>
  <Paragraphs>135</Paragraphs>
  <ScaleCrop>false</ScaleCrop>
  <Company/>
  <LinksUpToDate>false</LinksUpToDate>
  <CharactersWithSpaces>67584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2025-10-16T04:09:00Z</dcterms:created>
  <dcterms:modified xsi:type="dcterms:W3CDTF">2025-10-16T05:39:00Z</dcterms:modified>
</cp:coreProperties>
</file>