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A0" w:rsidRPr="00202449" w:rsidRDefault="0025697C" w:rsidP="009A64A0">
      <w:pPr>
        <w:pStyle w:val="a3"/>
        <w:snapToGrid w:val="0"/>
        <w:spacing w:beforeLines="20" w:before="72"/>
        <w:jc w:val="center"/>
        <w:rPr>
          <w:b/>
          <w:sz w:val="40"/>
          <w:szCs w:val="40"/>
          <w:lang w:val="en-US" w:eastAsia="zh-CN"/>
        </w:rPr>
      </w:pPr>
      <w:r>
        <w:rPr>
          <w:b/>
          <w:sz w:val="40"/>
          <w:szCs w:val="40"/>
          <w:lang w:val="en-US" w:eastAsia="zh-CN"/>
        </w:rPr>
        <w:t>2021</w:t>
      </w:r>
      <w:r w:rsidR="009A64A0" w:rsidRPr="00202449">
        <w:rPr>
          <w:b/>
          <w:sz w:val="40"/>
          <w:szCs w:val="40"/>
          <w:lang w:val="en-US" w:eastAsia="zh-CN"/>
        </w:rPr>
        <w:t>年</w:t>
      </w:r>
      <w:r w:rsidR="009A64A0" w:rsidRPr="00202449">
        <w:rPr>
          <w:b/>
          <w:sz w:val="40"/>
          <w:szCs w:val="40"/>
          <w:lang w:val="en-US" w:eastAsia="zh-CN"/>
        </w:rPr>
        <w:t>E</w:t>
      </w:r>
      <w:r w:rsidR="009A64A0" w:rsidRPr="00202449">
        <w:rPr>
          <w:b/>
          <w:sz w:val="40"/>
          <w:szCs w:val="40"/>
          <w:lang w:val="en-US" w:eastAsia="zh-CN"/>
        </w:rPr>
        <w:t>時代的教育前瞻國際學術研討會</w:t>
      </w:r>
    </w:p>
    <w:p w:rsidR="009A64A0" w:rsidRPr="00202449" w:rsidRDefault="009A64A0" w:rsidP="009A64A0">
      <w:pPr>
        <w:pStyle w:val="a3"/>
        <w:snapToGrid w:val="0"/>
        <w:spacing w:beforeLines="20" w:before="72"/>
        <w:jc w:val="center"/>
        <w:rPr>
          <w:rFonts w:eastAsia="SimSun"/>
          <w:b/>
          <w:sz w:val="40"/>
          <w:szCs w:val="40"/>
          <w:lang w:val="en-US" w:eastAsia="zh-CN"/>
        </w:rPr>
      </w:pPr>
      <w:r w:rsidRPr="00202449">
        <w:rPr>
          <w:b/>
          <w:sz w:val="40"/>
          <w:szCs w:val="40"/>
          <w:lang w:val="en-US" w:eastAsia="zh-CN"/>
        </w:rPr>
        <w:t>－</w:t>
      </w:r>
      <w:r w:rsidR="0025697C" w:rsidRPr="0025697C">
        <w:rPr>
          <w:rFonts w:hint="eastAsia"/>
          <w:b/>
          <w:sz w:val="40"/>
          <w:szCs w:val="40"/>
          <w:lang w:val="en-US" w:eastAsia="zh-CN"/>
        </w:rPr>
        <w:t>後疫情時代的教育挑戰與創新</w:t>
      </w:r>
    </w:p>
    <w:p w:rsidR="00D37237" w:rsidRDefault="00D37237" w:rsidP="009A64A0">
      <w:pPr>
        <w:snapToGrid w:val="0"/>
        <w:spacing w:line="500" w:lineRule="exact"/>
        <w:ind w:left="723" w:hangingChars="225" w:hanging="723"/>
        <w:jc w:val="center"/>
        <w:rPr>
          <w:rFonts w:eastAsia="DengXian" w:hAnsi="Times New Roman"/>
          <w:b/>
          <w:bCs/>
          <w:noProof/>
          <w:snapToGrid w:val="0"/>
          <w:kern w:val="0"/>
          <w:sz w:val="32"/>
          <w:szCs w:val="32"/>
        </w:rPr>
      </w:pPr>
    </w:p>
    <w:p w:rsidR="009A64A0" w:rsidRDefault="009A64A0" w:rsidP="009A64A0">
      <w:pPr>
        <w:snapToGrid w:val="0"/>
        <w:spacing w:line="500" w:lineRule="exact"/>
        <w:ind w:left="721" w:hangingChars="225" w:hanging="721"/>
        <w:jc w:val="center"/>
        <w:rPr>
          <w:rFonts w:eastAsia="DengXian" w:hAnsi="Times New Roman"/>
          <w:b/>
          <w:bCs/>
          <w:noProof/>
          <w:snapToGrid w:val="0"/>
          <w:kern w:val="0"/>
          <w:sz w:val="32"/>
          <w:szCs w:val="32"/>
        </w:rPr>
      </w:pPr>
      <w:r w:rsidRPr="00202449">
        <w:rPr>
          <w:rFonts w:hAnsi="Times New Roman"/>
          <w:b/>
          <w:bCs/>
          <w:noProof/>
          <w:snapToGrid w:val="0"/>
          <w:kern w:val="0"/>
          <w:sz w:val="32"/>
          <w:szCs w:val="32"/>
        </w:rPr>
        <w:t>論文全文投稿須知</w:t>
      </w:r>
    </w:p>
    <w:p w:rsidR="00D37237" w:rsidRPr="00D37237" w:rsidRDefault="00D37237" w:rsidP="00D37237">
      <w:pPr>
        <w:snapToGrid w:val="0"/>
        <w:ind w:left="361" w:hangingChars="225" w:hanging="361"/>
        <w:rPr>
          <w:rFonts w:eastAsia="DengXian" w:hAnsi="Times New Roman"/>
          <w:b/>
          <w:bCs/>
          <w:noProof/>
          <w:snapToGrid w:val="0"/>
          <w:kern w:val="0"/>
          <w:sz w:val="16"/>
          <w:szCs w:val="16"/>
        </w:rPr>
      </w:pPr>
    </w:p>
    <w:p w:rsidR="009A64A0" w:rsidRPr="00202449" w:rsidRDefault="009A64A0" w:rsidP="009A64A0">
      <w:pPr>
        <w:pStyle w:val="31"/>
        <w:numPr>
          <w:ilvl w:val="0"/>
          <w:numId w:val="1"/>
        </w:numPr>
        <w:tabs>
          <w:tab w:val="clear" w:pos="840"/>
          <w:tab w:val="num" w:pos="360"/>
        </w:tabs>
        <w:spacing w:before="120" w:after="120" w:line="240" w:lineRule="auto"/>
        <w:ind w:leftChars="0" w:left="360" w:firstLineChars="0" w:hanging="360"/>
        <w:rPr>
          <w:bCs w:val="0"/>
          <w:sz w:val="24"/>
          <w:szCs w:val="24"/>
        </w:rPr>
      </w:pPr>
      <w:r w:rsidRPr="00202449">
        <w:rPr>
          <w:sz w:val="24"/>
          <w:szCs w:val="24"/>
        </w:rPr>
        <w:t>投稿稿件應</w:t>
      </w:r>
      <w:r w:rsidRPr="00202449">
        <w:rPr>
          <w:bCs w:val="0"/>
          <w:sz w:val="24"/>
          <w:szCs w:val="24"/>
        </w:rPr>
        <w:t>以尚未正式發表之學術論文為限，</w:t>
      </w:r>
      <w:r w:rsidRPr="00202449">
        <w:rPr>
          <w:sz w:val="24"/>
          <w:szCs w:val="24"/>
        </w:rPr>
        <w:t>稿件若經錄取，作者須簽署</w:t>
      </w:r>
      <w:r w:rsidRPr="00202449">
        <w:rPr>
          <w:bCs w:val="0"/>
          <w:sz w:val="24"/>
          <w:szCs w:val="24"/>
        </w:rPr>
        <w:t>【論文授權與聲明書】，</w:t>
      </w:r>
      <w:r w:rsidRPr="00202449">
        <w:rPr>
          <w:sz w:val="24"/>
          <w:szCs w:val="24"/>
        </w:rPr>
        <w:t>無償授權該篇論文之著作權予主辦單位，以學術研究、非營利目的之前提進行重製。稿件請勿違反學術倫理，或有抄襲、改作或侵犯他人著作權之情形。若牽涉上述情形，文責悉由作者自負。</w:t>
      </w:r>
    </w:p>
    <w:p w:rsidR="009A64A0" w:rsidRPr="00202449" w:rsidRDefault="009A64A0" w:rsidP="009A64A0">
      <w:pPr>
        <w:pStyle w:val="31"/>
        <w:spacing w:before="120"/>
        <w:ind w:leftChars="0" w:left="977" w:hanging="977"/>
        <w:rPr>
          <w:bCs w:val="0"/>
          <w:sz w:val="24"/>
          <w:szCs w:val="24"/>
        </w:rPr>
      </w:pPr>
    </w:p>
    <w:p w:rsidR="009A64A0" w:rsidRPr="00202449" w:rsidRDefault="009A64A0" w:rsidP="009A64A0">
      <w:pPr>
        <w:pStyle w:val="31"/>
        <w:numPr>
          <w:ilvl w:val="0"/>
          <w:numId w:val="1"/>
        </w:numPr>
        <w:tabs>
          <w:tab w:val="clear" w:pos="840"/>
          <w:tab w:val="num" w:pos="360"/>
        </w:tabs>
        <w:spacing w:before="120" w:after="120" w:line="240" w:lineRule="auto"/>
        <w:ind w:leftChars="0" w:left="360" w:firstLineChars="0" w:hanging="360"/>
        <w:rPr>
          <w:bCs w:val="0"/>
          <w:sz w:val="24"/>
          <w:szCs w:val="24"/>
        </w:rPr>
      </w:pPr>
      <w:r w:rsidRPr="00202449">
        <w:rPr>
          <w:sz w:val="24"/>
          <w:szCs w:val="24"/>
        </w:rPr>
        <w:t>論文全文字數以</w:t>
      </w:r>
      <w:r w:rsidRPr="00202449">
        <w:rPr>
          <w:b/>
          <w:sz w:val="24"/>
          <w:szCs w:val="24"/>
        </w:rPr>
        <w:t>一萬</w:t>
      </w:r>
      <w:r w:rsidR="00AC38A9">
        <w:rPr>
          <w:rFonts w:hint="eastAsia"/>
          <w:b/>
          <w:sz w:val="24"/>
          <w:szCs w:val="24"/>
          <w:lang w:eastAsia="zh-TW"/>
        </w:rPr>
        <w:t>伍仟</w:t>
      </w:r>
      <w:r w:rsidRPr="00202449">
        <w:rPr>
          <w:b/>
          <w:sz w:val="24"/>
          <w:szCs w:val="24"/>
        </w:rPr>
        <w:t>字為</w:t>
      </w:r>
      <w:r w:rsidR="00AC38A9">
        <w:rPr>
          <w:rFonts w:hint="eastAsia"/>
          <w:b/>
          <w:sz w:val="24"/>
          <w:szCs w:val="24"/>
          <w:lang w:eastAsia="zh-TW"/>
        </w:rPr>
        <w:t>上限</w:t>
      </w:r>
      <w:r w:rsidR="00D37237">
        <w:rPr>
          <w:rFonts w:hint="eastAsia"/>
          <w:b/>
          <w:sz w:val="24"/>
          <w:szCs w:val="24"/>
          <w:lang w:eastAsia="zh-TW"/>
        </w:rPr>
        <w:t>（</w:t>
      </w:r>
      <w:r w:rsidRPr="00202449">
        <w:rPr>
          <w:sz w:val="24"/>
          <w:szCs w:val="24"/>
        </w:rPr>
        <w:t>含參考文獻及摘要</w:t>
      </w:r>
      <w:r w:rsidR="00D37237">
        <w:rPr>
          <w:rFonts w:hint="eastAsia"/>
          <w:sz w:val="24"/>
          <w:szCs w:val="24"/>
          <w:lang w:eastAsia="zh-TW"/>
        </w:rPr>
        <w:t>）</w:t>
      </w:r>
      <w:r w:rsidR="00AC38A9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 w:rsidR="00D37237">
        <w:rPr>
          <w:sz w:val="24"/>
          <w:szCs w:val="24"/>
        </w:rPr>
        <w:t>論文編排格式請見【全文格式】之相關說明，文獻</w:t>
      </w:r>
      <w:r w:rsidRPr="00202449">
        <w:rPr>
          <w:sz w:val="24"/>
          <w:szCs w:val="24"/>
        </w:rPr>
        <w:t>引用與體例請依據第</w:t>
      </w:r>
      <w:r w:rsidR="0025697C">
        <w:rPr>
          <w:rFonts w:hint="eastAsia"/>
          <w:sz w:val="24"/>
          <w:szCs w:val="24"/>
          <w:lang w:eastAsia="zh-TW"/>
        </w:rPr>
        <w:t>七</w:t>
      </w:r>
      <w:r w:rsidRPr="00202449">
        <w:rPr>
          <w:sz w:val="24"/>
          <w:szCs w:val="24"/>
        </w:rPr>
        <w:t>版</w:t>
      </w:r>
      <w:r w:rsidRPr="00202449">
        <w:rPr>
          <w:sz w:val="24"/>
          <w:szCs w:val="24"/>
        </w:rPr>
        <w:t>APA</w:t>
      </w:r>
      <w:r w:rsidR="00D37237">
        <w:rPr>
          <w:sz w:val="24"/>
          <w:szCs w:val="24"/>
        </w:rPr>
        <w:t>論文撰寫體例規範</w:t>
      </w:r>
      <w:r w:rsidR="00D37237">
        <w:rPr>
          <w:rFonts w:hint="eastAsia"/>
          <w:sz w:val="24"/>
          <w:szCs w:val="24"/>
          <w:lang w:eastAsia="zh-TW"/>
        </w:rPr>
        <w:t>（可參考</w:t>
      </w:r>
      <w:r w:rsidR="00D37237" w:rsidRPr="00D37237">
        <w:rPr>
          <w:rFonts w:hint="eastAsia"/>
          <w:sz w:val="24"/>
          <w:szCs w:val="24"/>
          <w:u w:val="thick"/>
          <w:lang w:eastAsia="zh-TW"/>
        </w:rPr>
        <w:t>林雍智（</w:t>
      </w:r>
      <w:r w:rsidR="00D37237" w:rsidRPr="00D37237">
        <w:rPr>
          <w:rFonts w:hint="eastAsia"/>
          <w:sz w:val="24"/>
          <w:szCs w:val="24"/>
          <w:u w:val="thick"/>
          <w:lang w:eastAsia="zh-TW"/>
        </w:rPr>
        <w:t>2021</w:t>
      </w:r>
      <w:r w:rsidR="00D37237" w:rsidRPr="00D37237">
        <w:rPr>
          <w:rFonts w:hint="eastAsia"/>
          <w:sz w:val="24"/>
          <w:szCs w:val="24"/>
          <w:u w:val="thick"/>
          <w:lang w:eastAsia="zh-TW"/>
        </w:rPr>
        <w:t>）。</w:t>
      </w:r>
      <w:r w:rsidR="00D37237" w:rsidRPr="00D37237">
        <w:rPr>
          <w:rFonts w:hint="eastAsia"/>
          <w:b/>
          <w:sz w:val="24"/>
          <w:szCs w:val="24"/>
          <w:u w:val="thick"/>
          <w:lang w:eastAsia="zh-TW"/>
        </w:rPr>
        <w:t>教育學門論文寫作格式指引：</w:t>
      </w:r>
      <w:r w:rsidR="00D37237" w:rsidRPr="00D37237">
        <w:rPr>
          <w:rFonts w:hint="eastAsia"/>
          <w:b/>
          <w:sz w:val="24"/>
          <w:szCs w:val="24"/>
          <w:u w:val="thick"/>
          <w:lang w:eastAsia="zh-TW"/>
        </w:rPr>
        <w:t>APA</w:t>
      </w:r>
      <w:r w:rsidR="00D37237" w:rsidRPr="00D37237">
        <w:rPr>
          <w:rFonts w:hint="eastAsia"/>
          <w:b/>
          <w:sz w:val="24"/>
          <w:szCs w:val="24"/>
          <w:u w:val="thick"/>
          <w:lang w:eastAsia="zh-TW"/>
        </w:rPr>
        <w:t>格式第七版之應用</w:t>
      </w:r>
      <w:r w:rsidR="0080135A">
        <w:rPr>
          <w:rFonts w:hint="eastAsia"/>
          <w:sz w:val="24"/>
          <w:szCs w:val="24"/>
          <w:u w:val="thick"/>
          <w:lang w:eastAsia="zh-TW"/>
        </w:rPr>
        <w:t>。</w:t>
      </w:r>
      <w:r w:rsidR="00D37237" w:rsidRPr="00D37237">
        <w:rPr>
          <w:rFonts w:hint="eastAsia"/>
          <w:sz w:val="24"/>
          <w:szCs w:val="24"/>
          <w:u w:val="thick"/>
          <w:lang w:eastAsia="zh-TW"/>
        </w:rPr>
        <w:t>心理。</w:t>
      </w:r>
      <w:r w:rsidR="00D37237">
        <w:rPr>
          <w:rFonts w:hint="eastAsia"/>
          <w:sz w:val="24"/>
          <w:szCs w:val="24"/>
          <w:lang w:eastAsia="zh-TW"/>
        </w:rPr>
        <w:t>）。</w:t>
      </w:r>
      <w:r w:rsidRPr="00202449">
        <w:rPr>
          <w:sz w:val="24"/>
          <w:szCs w:val="24"/>
        </w:rPr>
        <w:t>投稿者請務必依照本須知撰稿，格式不符者恕不予以收稿。</w:t>
      </w:r>
    </w:p>
    <w:p w:rsidR="009A64A0" w:rsidRPr="00202449" w:rsidRDefault="009A64A0" w:rsidP="009A64A0">
      <w:pPr>
        <w:pStyle w:val="31"/>
        <w:spacing w:before="120"/>
        <w:ind w:leftChars="0" w:left="977" w:hanging="977"/>
        <w:rPr>
          <w:bCs w:val="0"/>
          <w:sz w:val="24"/>
          <w:szCs w:val="24"/>
        </w:rPr>
      </w:pPr>
    </w:p>
    <w:p w:rsidR="009A64A0" w:rsidRPr="00202449" w:rsidRDefault="009A64A0" w:rsidP="00D37237">
      <w:pPr>
        <w:pStyle w:val="31"/>
        <w:numPr>
          <w:ilvl w:val="0"/>
          <w:numId w:val="1"/>
        </w:numPr>
        <w:tabs>
          <w:tab w:val="clear" w:pos="840"/>
          <w:tab w:val="num" w:pos="360"/>
        </w:tabs>
        <w:spacing w:before="120" w:after="120" w:line="240" w:lineRule="auto"/>
        <w:ind w:leftChars="0" w:left="360" w:firstLineChars="0" w:hanging="360"/>
        <w:rPr>
          <w:sz w:val="24"/>
          <w:szCs w:val="24"/>
        </w:rPr>
      </w:pPr>
      <w:r w:rsidRPr="00202449">
        <w:rPr>
          <w:sz w:val="24"/>
          <w:szCs w:val="24"/>
        </w:rPr>
        <w:t>本次研討會之摘要與全文，每篇稿件均委由學者專家匿名審查，凡經審查委員要求修改之論文，若作者不願修改，或作者修正稿件後，來稿之主題、形式與本研討會不符者，主辦單位有權予以退稿。</w:t>
      </w:r>
    </w:p>
    <w:p w:rsidR="009A64A0" w:rsidRPr="00202449" w:rsidRDefault="009A64A0" w:rsidP="00D37237">
      <w:pPr>
        <w:pStyle w:val="31"/>
        <w:spacing w:before="120"/>
        <w:ind w:leftChars="0" w:left="977" w:hanging="977"/>
        <w:rPr>
          <w:sz w:val="24"/>
          <w:szCs w:val="24"/>
        </w:rPr>
      </w:pPr>
    </w:p>
    <w:p w:rsidR="009A64A0" w:rsidRPr="00202449" w:rsidRDefault="009A64A0" w:rsidP="00D37237">
      <w:pPr>
        <w:pStyle w:val="31"/>
        <w:numPr>
          <w:ilvl w:val="0"/>
          <w:numId w:val="1"/>
        </w:numPr>
        <w:tabs>
          <w:tab w:val="clear" w:pos="840"/>
          <w:tab w:val="num" w:pos="360"/>
        </w:tabs>
        <w:spacing w:before="120" w:after="120" w:line="240" w:lineRule="auto"/>
        <w:ind w:leftChars="0" w:left="360" w:firstLineChars="0" w:hanging="360"/>
        <w:rPr>
          <w:sz w:val="24"/>
          <w:szCs w:val="24"/>
        </w:rPr>
      </w:pPr>
      <w:r w:rsidRPr="00202449">
        <w:rPr>
          <w:sz w:val="24"/>
          <w:szCs w:val="24"/>
        </w:rPr>
        <w:t>投稿稿件請以</w:t>
      </w:r>
      <w:r w:rsidRPr="00202449">
        <w:rPr>
          <w:sz w:val="24"/>
          <w:szCs w:val="24"/>
        </w:rPr>
        <w:t>MS-Word</w:t>
      </w:r>
      <w:r w:rsidRPr="00202449">
        <w:rPr>
          <w:sz w:val="24"/>
          <w:szCs w:val="24"/>
        </w:rPr>
        <w:t>編輯，並於</w:t>
      </w:r>
      <w:r w:rsidR="00D37237" w:rsidRPr="00D37237">
        <w:rPr>
          <w:rFonts w:hint="eastAsia"/>
          <w:b/>
          <w:color w:val="FF0000"/>
          <w:sz w:val="24"/>
          <w:szCs w:val="24"/>
          <w:lang w:eastAsia="zh-TW"/>
        </w:rPr>
        <w:t>2021</w:t>
      </w:r>
      <w:r w:rsidRPr="00D37237">
        <w:rPr>
          <w:b/>
          <w:color w:val="FF0000"/>
          <w:sz w:val="24"/>
          <w:szCs w:val="24"/>
        </w:rPr>
        <w:t>年</w:t>
      </w:r>
      <w:r w:rsidRPr="00D37237">
        <w:rPr>
          <w:b/>
          <w:color w:val="FF0000"/>
          <w:sz w:val="24"/>
          <w:szCs w:val="24"/>
        </w:rPr>
        <w:t>7</w:t>
      </w:r>
      <w:r w:rsidRPr="00D37237">
        <w:rPr>
          <w:b/>
          <w:color w:val="FF0000"/>
          <w:sz w:val="24"/>
          <w:szCs w:val="24"/>
        </w:rPr>
        <w:t>月</w:t>
      </w:r>
      <w:r w:rsidRPr="00D37237">
        <w:rPr>
          <w:rFonts w:hint="eastAsia"/>
          <w:b/>
          <w:color w:val="FF0000"/>
          <w:sz w:val="24"/>
          <w:szCs w:val="24"/>
          <w:lang w:eastAsia="zh-TW"/>
        </w:rPr>
        <w:t>31</w:t>
      </w:r>
      <w:r w:rsidRPr="00D37237">
        <w:rPr>
          <w:b/>
          <w:color w:val="FF0000"/>
          <w:sz w:val="24"/>
          <w:szCs w:val="24"/>
        </w:rPr>
        <w:t>日</w:t>
      </w:r>
      <w:r w:rsidRPr="00202449">
        <w:rPr>
          <w:sz w:val="24"/>
          <w:szCs w:val="24"/>
        </w:rPr>
        <w:t>前將「全文稿件」（附檔名為</w:t>
      </w:r>
      <w:r w:rsidRPr="00202449">
        <w:rPr>
          <w:sz w:val="24"/>
          <w:szCs w:val="24"/>
        </w:rPr>
        <w:t>.doc</w:t>
      </w:r>
      <w:r w:rsidRPr="00202449">
        <w:rPr>
          <w:sz w:val="24"/>
          <w:szCs w:val="24"/>
        </w:rPr>
        <w:t>）、「論文授權書」</w:t>
      </w:r>
      <w:r w:rsidR="00D37237">
        <w:rPr>
          <w:rFonts w:hint="eastAsia"/>
          <w:sz w:val="24"/>
          <w:szCs w:val="24"/>
          <w:lang w:eastAsia="zh-TW"/>
        </w:rPr>
        <w:t>（</w:t>
      </w:r>
      <w:r w:rsidR="00AC38A9">
        <w:rPr>
          <w:rFonts w:hint="eastAsia"/>
          <w:sz w:val="24"/>
          <w:szCs w:val="24"/>
          <w:lang w:eastAsia="zh-TW"/>
        </w:rPr>
        <w:t>P</w:t>
      </w:r>
      <w:r w:rsidR="00AC38A9">
        <w:rPr>
          <w:sz w:val="24"/>
          <w:szCs w:val="24"/>
          <w:lang w:eastAsia="zh-TW"/>
        </w:rPr>
        <w:t>DF</w:t>
      </w:r>
      <w:r w:rsidR="00AC38A9">
        <w:rPr>
          <w:rFonts w:hint="eastAsia"/>
          <w:sz w:val="24"/>
          <w:szCs w:val="24"/>
          <w:lang w:eastAsia="zh-TW"/>
        </w:rPr>
        <w:t>格式</w:t>
      </w:r>
      <w:r w:rsidR="00D37237">
        <w:rPr>
          <w:rFonts w:hint="eastAsia"/>
          <w:sz w:val="24"/>
          <w:szCs w:val="24"/>
          <w:lang w:eastAsia="zh-TW"/>
        </w:rPr>
        <w:t>）</w:t>
      </w:r>
      <w:r w:rsidRPr="00202449">
        <w:rPr>
          <w:sz w:val="24"/>
          <w:szCs w:val="24"/>
        </w:rPr>
        <w:t>，</w:t>
      </w:r>
      <w:r w:rsidR="00AC38A9">
        <w:rPr>
          <w:rFonts w:hint="eastAsia"/>
          <w:sz w:val="24"/>
          <w:szCs w:val="24"/>
          <w:lang w:eastAsia="zh-TW"/>
        </w:rPr>
        <w:t>寄至</w:t>
      </w:r>
      <w:r w:rsidR="00AC38A9">
        <w:rPr>
          <w:rFonts w:hint="eastAsia"/>
          <w:sz w:val="24"/>
          <w:szCs w:val="24"/>
          <w:lang w:eastAsia="zh-TW"/>
        </w:rPr>
        <w:t>c</w:t>
      </w:r>
      <w:r w:rsidR="00AC38A9">
        <w:rPr>
          <w:sz w:val="24"/>
          <w:szCs w:val="24"/>
          <w:lang w:eastAsia="zh-TW"/>
        </w:rPr>
        <w:t>ute3346@mail.ntcu.edu.tw</w:t>
      </w:r>
      <w:r w:rsidRPr="00202449">
        <w:rPr>
          <w:sz w:val="24"/>
          <w:szCs w:val="24"/>
        </w:rPr>
        <w:t>投稿系統。若未依規定排版或逾期未繳交者，主辦單位有權予以退稿。</w:t>
      </w:r>
    </w:p>
    <w:p w:rsidR="009A64A0" w:rsidRPr="00202449" w:rsidRDefault="009A64A0" w:rsidP="00D37237">
      <w:pPr>
        <w:pStyle w:val="31"/>
        <w:spacing w:before="120"/>
        <w:ind w:leftChars="0" w:left="977" w:hanging="977"/>
        <w:rPr>
          <w:sz w:val="24"/>
          <w:szCs w:val="24"/>
        </w:rPr>
      </w:pPr>
    </w:p>
    <w:p w:rsidR="009A64A0" w:rsidRPr="00202449" w:rsidRDefault="009A64A0" w:rsidP="00D37237">
      <w:pPr>
        <w:ind w:left="283" w:hangingChars="118" w:hanging="283"/>
        <w:jc w:val="both"/>
        <w:rPr>
          <w:rFonts w:hAnsi="Times New Roman"/>
        </w:rPr>
      </w:pPr>
      <w:r w:rsidRPr="00202449">
        <w:rPr>
          <w:rFonts w:hAnsi="Times New Roman"/>
        </w:rPr>
        <w:t xml:space="preserve">5. </w:t>
      </w:r>
      <w:r w:rsidRPr="00202449">
        <w:rPr>
          <w:rFonts w:hAnsi="Times New Roman"/>
        </w:rPr>
        <w:t>本研討會論文採雙向匿名的方式</w:t>
      </w:r>
      <w:r w:rsidR="00D37237">
        <w:rPr>
          <w:rFonts w:hAnsi="Times New Roman" w:hint="eastAsia"/>
          <w:lang w:eastAsia="zh-TW"/>
        </w:rPr>
        <w:t>外審</w:t>
      </w:r>
      <w:r w:rsidRPr="00202449">
        <w:rPr>
          <w:rFonts w:hAnsi="Times New Roman"/>
        </w:rPr>
        <w:t>，煩請投稿者投稿時，確認所上傳的稿件沒有包含任何有關投稿者的資料。</w:t>
      </w:r>
    </w:p>
    <w:p w:rsidR="009A64A0" w:rsidRPr="00202449" w:rsidRDefault="009A64A0" w:rsidP="00D37237">
      <w:pPr>
        <w:ind w:left="240" w:hangingChars="100" w:hanging="240"/>
        <w:jc w:val="both"/>
        <w:rPr>
          <w:rFonts w:hAnsi="Times New Roman"/>
        </w:rPr>
      </w:pPr>
    </w:p>
    <w:p w:rsidR="009A64A0" w:rsidRPr="00202449" w:rsidRDefault="009A64A0" w:rsidP="00D37237">
      <w:pPr>
        <w:ind w:left="283" w:hangingChars="118" w:hanging="283"/>
        <w:jc w:val="both"/>
        <w:rPr>
          <w:rFonts w:hAnsi="Times New Roman"/>
        </w:rPr>
      </w:pPr>
      <w:r w:rsidRPr="00202449">
        <w:rPr>
          <w:rFonts w:hAnsi="Times New Roman"/>
        </w:rPr>
        <w:t xml:space="preserve">6. </w:t>
      </w:r>
      <w:r w:rsidRPr="00202449">
        <w:rPr>
          <w:rFonts w:hAnsi="Times New Roman"/>
        </w:rPr>
        <w:t>論文全文審查結果通知：</w:t>
      </w:r>
      <w:r w:rsidRPr="00D37237">
        <w:rPr>
          <w:rFonts w:hAnsi="Times New Roman"/>
          <w:b/>
          <w:color w:val="FF0000"/>
        </w:rPr>
        <w:t>20</w:t>
      </w:r>
      <w:r w:rsidR="00D37237" w:rsidRPr="00D37237">
        <w:rPr>
          <w:rFonts w:hAnsi="Times New Roman"/>
          <w:b/>
          <w:color w:val="FF0000"/>
          <w:lang w:eastAsia="zh-TW"/>
        </w:rPr>
        <w:t>21</w:t>
      </w:r>
      <w:r w:rsidRPr="00D37237">
        <w:rPr>
          <w:rFonts w:hAnsi="Times New Roman"/>
          <w:b/>
          <w:color w:val="FF0000"/>
        </w:rPr>
        <w:t>年</w:t>
      </w:r>
      <w:r w:rsidRPr="00D37237">
        <w:rPr>
          <w:rFonts w:hAnsi="Times New Roman" w:hint="eastAsia"/>
          <w:b/>
          <w:color w:val="FF0000"/>
          <w:lang w:eastAsia="zh-TW"/>
        </w:rPr>
        <w:t>9</w:t>
      </w:r>
      <w:r w:rsidRPr="00D37237">
        <w:rPr>
          <w:rFonts w:hAnsi="Times New Roman"/>
          <w:b/>
          <w:color w:val="FF0000"/>
        </w:rPr>
        <w:t>月</w:t>
      </w:r>
      <w:r w:rsidRPr="00D37237">
        <w:rPr>
          <w:rFonts w:hAnsi="Times New Roman"/>
          <w:b/>
          <w:color w:val="FF0000"/>
        </w:rPr>
        <w:t>1</w:t>
      </w:r>
      <w:r w:rsidRPr="00D37237">
        <w:rPr>
          <w:rFonts w:hAnsi="Times New Roman" w:hint="eastAsia"/>
          <w:b/>
          <w:color w:val="FF0000"/>
          <w:lang w:eastAsia="zh-TW"/>
        </w:rPr>
        <w:t>0</w:t>
      </w:r>
      <w:r w:rsidRPr="00D37237">
        <w:rPr>
          <w:rFonts w:hAnsi="Times New Roman"/>
          <w:b/>
          <w:color w:val="FF0000"/>
        </w:rPr>
        <w:t>日</w:t>
      </w:r>
      <w:r w:rsidRPr="00202449">
        <w:rPr>
          <w:rFonts w:hAnsi="Times New Roman"/>
        </w:rPr>
        <w:t>前，</w:t>
      </w:r>
      <w:r w:rsidR="00AC38A9">
        <w:rPr>
          <w:rFonts w:hAnsi="Times New Roman" w:hint="eastAsia"/>
          <w:lang w:eastAsia="zh-TW"/>
        </w:rPr>
        <w:t>此次投稿及修稿全程將有專人服務且</w:t>
      </w:r>
      <w:bookmarkStart w:id="0" w:name="_GoBack"/>
      <w:bookmarkEnd w:id="0"/>
      <w:r w:rsidR="00AC38A9">
        <w:rPr>
          <w:rFonts w:hAnsi="Times New Roman" w:hint="eastAsia"/>
          <w:lang w:eastAsia="zh-TW"/>
        </w:rPr>
        <w:t>以</w:t>
      </w:r>
      <w:r w:rsidRPr="00202449">
        <w:rPr>
          <w:rFonts w:hAnsi="Times New Roman"/>
        </w:rPr>
        <w:t>E-mail</w:t>
      </w:r>
      <w:r w:rsidRPr="00202449">
        <w:rPr>
          <w:rFonts w:hAnsi="Times New Roman"/>
        </w:rPr>
        <w:t>通知</w:t>
      </w:r>
      <w:r w:rsidR="00AC38A9">
        <w:rPr>
          <w:rFonts w:ascii="新細明體" w:eastAsia="新細明體" w:hAnsi="新細明體" w:hint="eastAsia"/>
        </w:rPr>
        <w:t>，</w:t>
      </w:r>
      <w:r w:rsidR="00AC38A9">
        <w:rPr>
          <w:rFonts w:hAnsi="Times New Roman" w:hint="eastAsia"/>
          <w:lang w:eastAsia="zh-TW"/>
        </w:rPr>
        <w:t>請勿來電詢問</w:t>
      </w:r>
      <w:r w:rsidRPr="00202449">
        <w:rPr>
          <w:rFonts w:hAnsi="Times New Roman"/>
        </w:rPr>
        <w:t>，</w:t>
      </w:r>
      <w:r w:rsidR="00AC38A9">
        <w:rPr>
          <w:rFonts w:hAnsi="Times New Roman" w:hint="eastAsia"/>
          <w:lang w:eastAsia="zh-TW"/>
        </w:rPr>
        <w:t>最終結果將</w:t>
      </w:r>
      <w:r w:rsidRPr="00202449">
        <w:rPr>
          <w:rFonts w:hAnsi="Times New Roman"/>
        </w:rPr>
        <w:t>公告於本校教育學系網頁最新消息。</w:t>
      </w:r>
    </w:p>
    <w:p w:rsidR="009A64A0" w:rsidRPr="00202449" w:rsidRDefault="009A64A0" w:rsidP="009A64A0">
      <w:pPr>
        <w:snapToGrid w:val="0"/>
        <w:spacing w:line="500" w:lineRule="exact"/>
        <w:ind w:left="540" w:hangingChars="225" w:hanging="540"/>
        <w:jc w:val="center"/>
        <w:rPr>
          <w:rFonts w:hAnsi="Times New Roman"/>
        </w:rPr>
      </w:pPr>
    </w:p>
    <w:p w:rsidR="00235D27" w:rsidRPr="009A64A0" w:rsidRDefault="00235D27"/>
    <w:sectPr w:rsidR="00235D27" w:rsidRPr="009A6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A4" w:rsidRDefault="006654A4" w:rsidP="00927CD9">
      <w:r>
        <w:separator/>
      </w:r>
    </w:p>
  </w:endnote>
  <w:endnote w:type="continuationSeparator" w:id="0">
    <w:p w:rsidR="006654A4" w:rsidRDefault="006654A4" w:rsidP="0092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A4" w:rsidRDefault="006654A4" w:rsidP="00927CD9">
      <w:r>
        <w:separator/>
      </w:r>
    </w:p>
  </w:footnote>
  <w:footnote w:type="continuationSeparator" w:id="0">
    <w:p w:rsidR="006654A4" w:rsidRDefault="006654A4" w:rsidP="0092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64E"/>
    <w:multiLevelType w:val="hybridMultilevel"/>
    <w:tmpl w:val="C00C11B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0"/>
    <w:rsid w:val="00086888"/>
    <w:rsid w:val="00235D27"/>
    <w:rsid w:val="0025697C"/>
    <w:rsid w:val="006654A4"/>
    <w:rsid w:val="0080135A"/>
    <w:rsid w:val="008C679D"/>
    <w:rsid w:val="00914F6C"/>
    <w:rsid w:val="00927CD9"/>
    <w:rsid w:val="009A64A0"/>
    <w:rsid w:val="00AC38A9"/>
    <w:rsid w:val="00B916FF"/>
    <w:rsid w:val="00CB54D1"/>
    <w:rsid w:val="00D22AD4"/>
    <w:rsid w:val="00D37237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A178E"/>
  <w15:chartTrackingRefBased/>
  <w15:docId w15:val="{5E324E4C-1B3F-4A04-870F-080B812B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A0"/>
    <w:pPr>
      <w:widowControl w:val="0"/>
    </w:pPr>
    <w:rPr>
      <w:rFonts w:ascii="Times New Roman" w:eastAsia="標楷體" w:hAnsi="標楷體" w:cs="Times New Roman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9A64A0"/>
    <w:pPr>
      <w:spacing w:line="360" w:lineRule="auto"/>
      <w:outlineLvl w:val="2"/>
    </w:pPr>
    <w:rPr>
      <w:kern w:val="0"/>
      <w:bdr w:val="single" w:sz="4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A64A0"/>
    <w:rPr>
      <w:rFonts w:ascii="Times New Roman" w:eastAsia="標楷體" w:hAnsi="標楷體" w:cs="Times New Roman"/>
      <w:kern w:val="0"/>
      <w:szCs w:val="24"/>
      <w:bdr w:val="single" w:sz="4" w:space="0" w:color="auto"/>
      <w:lang w:val="x-none" w:eastAsia="x-none"/>
    </w:rPr>
  </w:style>
  <w:style w:type="paragraph" w:styleId="31">
    <w:name w:val="Body Text Indent 3"/>
    <w:basedOn w:val="a"/>
    <w:link w:val="32"/>
    <w:rsid w:val="009A64A0"/>
    <w:pPr>
      <w:spacing w:line="0" w:lineRule="atLeast"/>
      <w:ind w:leftChars="589" w:left="2554" w:hangingChars="407" w:hanging="1140"/>
      <w:jc w:val="both"/>
    </w:pPr>
    <w:rPr>
      <w:rFonts w:hAnsi="Times New Roman"/>
      <w:bCs/>
      <w:kern w:val="0"/>
      <w:sz w:val="28"/>
      <w:szCs w:val="20"/>
      <w:lang w:val="x-none" w:eastAsia="x-none"/>
    </w:rPr>
  </w:style>
  <w:style w:type="character" w:customStyle="1" w:styleId="32">
    <w:name w:val="本文縮排 3 字元"/>
    <w:basedOn w:val="a0"/>
    <w:link w:val="31"/>
    <w:rsid w:val="009A64A0"/>
    <w:rPr>
      <w:rFonts w:ascii="Times New Roman" w:eastAsia="標楷體" w:hAnsi="Times New Roman" w:cs="Times New Roman"/>
      <w:bCs/>
      <w:kern w:val="0"/>
      <w:sz w:val="28"/>
      <w:szCs w:val="20"/>
      <w:lang w:val="x-none" w:eastAsia="x-none"/>
    </w:rPr>
  </w:style>
  <w:style w:type="paragraph" w:styleId="a3">
    <w:name w:val="Salutation"/>
    <w:basedOn w:val="a"/>
    <w:next w:val="a"/>
    <w:link w:val="a4"/>
    <w:rsid w:val="009A64A0"/>
    <w:rPr>
      <w:rFonts w:hAnsi="Times New Roman"/>
      <w:sz w:val="28"/>
      <w:szCs w:val="20"/>
      <w:lang w:val="x-none" w:eastAsia="x-none"/>
    </w:rPr>
  </w:style>
  <w:style w:type="character" w:customStyle="1" w:styleId="a4">
    <w:name w:val="問候 字元"/>
    <w:basedOn w:val="a0"/>
    <w:link w:val="a3"/>
    <w:rsid w:val="009A64A0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27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CD9"/>
    <w:rPr>
      <w:rFonts w:ascii="Times New Roman" w:eastAsia="標楷體" w:hAnsi="標楷體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927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CD9"/>
    <w:rPr>
      <w:rFonts w:ascii="Times New Roman" w:eastAsia="標楷體" w:hAnsi="標楷體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ntcuedu123</dc:creator>
  <cp:keywords/>
  <dc:description/>
  <cp:lastModifiedBy>USER</cp:lastModifiedBy>
  <cp:revision>7</cp:revision>
  <dcterms:created xsi:type="dcterms:W3CDTF">2020-03-10T07:42:00Z</dcterms:created>
  <dcterms:modified xsi:type="dcterms:W3CDTF">2021-06-14T09:42:00Z</dcterms:modified>
</cp:coreProperties>
</file>